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0" w:rsidRDefault="00633752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102E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4D98A1" wp14:editId="31E55312">
            <wp:simplePos x="0" y="0"/>
            <wp:positionH relativeFrom="column">
              <wp:posOffset>-1375410</wp:posOffset>
            </wp:positionH>
            <wp:positionV relativeFrom="paragraph">
              <wp:posOffset>-681990</wp:posOffset>
            </wp:positionV>
            <wp:extent cx="7972425" cy="10848975"/>
            <wp:effectExtent l="0" t="0" r="9525" b="9525"/>
            <wp:wrapNone/>
            <wp:docPr id="1" name="Рисунок 1" descr="F:\ПОБЕДА\1042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БЕДА\10423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5D" w:rsidRPr="00E102E0">
        <w:rPr>
          <w:b/>
          <w:sz w:val="28"/>
          <w:szCs w:val="28"/>
        </w:rPr>
        <w:t xml:space="preserve"> </w:t>
      </w:r>
      <w:r w:rsidR="00E102E0">
        <w:rPr>
          <w:b/>
          <w:sz w:val="28"/>
          <w:szCs w:val="28"/>
        </w:rPr>
        <w:t>Д</w:t>
      </w:r>
      <w:r w:rsidR="00A5235D" w:rsidRPr="00E102E0">
        <w:rPr>
          <w:b/>
          <w:sz w:val="28"/>
          <w:szCs w:val="28"/>
        </w:rPr>
        <w:t xml:space="preserve">идактическая игра для </w:t>
      </w:r>
      <w:proofErr w:type="gramStart"/>
      <w:r w:rsidR="00A5235D" w:rsidRPr="00E102E0">
        <w:rPr>
          <w:b/>
          <w:sz w:val="28"/>
          <w:szCs w:val="28"/>
        </w:rPr>
        <w:t>старшего</w:t>
      </w:r>
      <w:proofErr w:type="gramEnd"/>
      <w:r w:rsidR="00A5235D" w:rsidRPr="00E102E0">
        <w:rPr>
          <w:b/>
          <w:sz w:val="28"/>
          <w:szCs w:val="28"/>
        </w:rPr>
        <w:t xml:space="preserve"> </w:t>
      </w:r>
    </w:p>
    <w:p w:rsidR="00A5235D" w:rsidRPr="00E102E0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E102E0">
        <w:rPr>
          <w:b/>
          <w:sz w:val="28"/>
          <w:szCs w:val="28"/>
        </w:rPr>
        <w:t>возраста «Великая Отечественная Война. Победа! »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rStyle w:val="a4"/>
          <w:sz w:val="28"/>
          <w:szCs w:val="28"/>
        </w:rPr>
        <w:t>Задачи игры: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 xml:space="preserve">Закреплять знания о Великой Отечественной войне. 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 xml:space="preserve">Развивать интеллектуальную компетентность ребенка. 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 xml:space="preserve">Воспитывать уважение к героям Великой Отечественной войны, чувство гордости за народ, победивший врага. 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rStyle w:val="a4"/>
          <w:sz w:val="28"/>
          <w:szCs w:val="28"/>
        </w:rPr>
        <w:t>Ход игры: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>Игра состоит из разрезных картинок</w:t>
      </w:r>
      <w:proofErr w:type="gramStart"/>
      <w:r w:rsidRPr="003A0B5E">
        <w:rPr>
          <w:sz w:val="28"/>
          <w:szCs w:val="28"/>
        </w:rPr>
        <w:t>.</w:t>
      </w:r>
      <w:proofErr w:type="gramEnd"/>
      <w:r w:rsidRPr="003A0B5E">
        <w:rPr>
          <w:sz w:val="28"/>
          <w:szCs w:val="28"/>
        </w:rPr>
        <w:t xml:space="preserve"> </w:t>
      </w:r>
      <w:proofErr w:type="gramStart"/>
      <w:r w:rsidRPr="003A0B5E">
        <w:rPr>
          <w:sz w:val="28"/>
          <w:szCs w:val="28"/>
        </w:rPr>
        <w:t>н</w:t>
      </w:r>
      <w:proofErr w:type="gramEnd"/>
      <w:r w:rsidRPr="003A0B5E">
        <w:rPr>
          <w:sz w:val="28"/>
          <w:szCs w:val="28"/>
        </w:rPr>
        <w:t xml:space="preserve">еобходимо собрать картинку «Вещи войны» и «Оружие победы». Каждая картинка разрезана на 6 частей. В эту игру можно играть индивидуально и в форме эстафеты. Например: две команды по 6 детей. Одна команда собирает картинку «Вещи войны». Другая команда «Оружие Победы». По сигналу первый игрок бежит с частью картинки, преодолевая препятствия, оставляет </w:t>
      </w:r>
      <w:proofErr w:type="spellStart"/>
      <w:r w:rsidRPr="003A0B5E">
        <w:rPr>
          <w:sz w:val="28"/>
          <w:szCs w:val="28"/>
        </w:rPr>
        <w:t>ёе</w:t>
      </w:r>
      <w:proofErr w:type="spellEnd"/>
      <w:r w:rsidRPr="003A0B5E">
        <w:rPr>
          <w:sz w:val="28"/>
          <w:szCs w:val="28"/>
        </w:rPr>
        <w:t xml:space="preserve"> на кубе. Также каждый последующий игрок, оставляя часть картинки на кубе</w:t>
      </w:r>
      <w:proofErr w:type="gramStart"/>
      <w:r w:rsidRPr="003A0B5E">
        <w:rPr>
          <w:sz w:val="28"/>
          <w:szCs w:val="28"/>
        </w:rPr>
        <w:t>.</w:t>
      </w:r>
      <w:proofErr w:type="gramEnd"/>
      <w:r w:rsidRPr="003A0B5E">
        <w:rPr>
          <w:sz w:val="28"/>
          <w:szCs w:val="28"/>
        </w:rPr>
        <w:t xml:space="preserve"> </w:t>
      </w:r>
      <w:proofErr w:type="gramStart"/>
      <w:r w:rsidRPr="003A0B5E">
        <w:rPr>
          <w:sz w:val="28"/>
          <w:szCs w:val="28"/>
        </w:rPr>
        <w:t>п</w:t>
      </w:r>
      <w:proofErr w:type="gramEnd"/>
      <w:r w:rsidRPr="003A0B5E">
        <w:rPr>
          <w:sz w:val="28"/>
          <w:szCs w:val="28"/>
        </w:rPr>
        <w:t>оследним бежит капитан команды и собирает картинку. Побеждает та команда первой, собрав картинку.</w:t>
      </w:r>
    </w:p>
    <w:p w:rsidR="00A5235D" w:rsidRPr="003A0B5E" w:rsidRDefault="00A5235D" w:rsidP="006337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0B5E" w:rsidRPr="003A0B5E" w:rsidRDefault="003A0B5E" w:rsidP="00633752">
      <w:pPr>
        <w:pStyle w:val="60"/>
        <w:keepNext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1" w:name="bookmark168"/>
      <w:r w:rsidRPr="003A0B5E">
        <w:rPr>
          <w:b/>
          <w:sz w:val="28"/>
          <w:szCs w:val="28"/>
        </w:rPr>
        <w:t>Игра «Найди пару»</w:t>
      </w:r>
      <w:bookmarkEnd w:id="1"/>
    </w:p>
    <w:p w:rsidR="003A0B5E" w:rsidRPr="003A0B5E" w:rsidRDefault="003A0B5E" w:rsidP="00633752">
      <w:pPr>
        <w:pStyle w:val="2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>Одна группа детей берет кусочки ткани, другая — тесьму. Под музыку ребята бегают врассыпную по залу,</w:t>
      </w:r>
      <w:r w:rsidRPr="003A0B5E">
        <w:rPr>
          <w:rStyle w:val="21"/>
          <w:sz w:val="28"/>
          <w:szCs w:val="28"/>
        </w:rPr>
        <w:t xml:space="preserve"> с</w:t>
      </w:r>
      <w:r w:rsidRPr="003A0B5E">
        <w:rPr>
          <w:sz w:val="28"/>
          <w:szCs w:val="28"/>
        </w:rPr>
        <w:t xml:space="preserve"> изменением характера музыки быстро встают в пары. Цвет ткани и тесьмы должен совпадать.</w:t>
      </w:r>
    </w:p>
    <w:p w:rsidR="003A0B5E" w:rsidRPr="003A0B5E" w:rsidRDefault="003A0B5E" w:rsidP="00633752">
      <w:pPr>
        <w:pStyle w:val="2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>Ведущий</w:t>
      </w:r>
    </w:p>
    <w:p w:rsidR="003A0B5E" w:rsidRPr="003A0B5E" w:rsidRDefault="003A0B5E" w:rsidP="00633752">
      <w:pPr>
        <w:pStyle w:val="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 xml:space="preserve">Сапогам хромым помощник, </w:t>
      </w:r>
    </w:p>
    <w:p w:rsidR="003A0B5E" w:rsidRPr="003A0B5E" w:rsidRDefault="003A0B5E" w:rsidP="00633752">
      <w:pPr>
        <w:pStyle w:val="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B5E">
        <w:rPr>
          <w:sz w:val="28"/>
          <w:szCs w:val="28"/>
        </w:rPr>
        <w:t>Каблуки прибьет сапожник.</w:t>
      </w:r>
      <w:r w:rsidRPr="003A0B5E">
        <w:rPr>
          <w:rStyle w:val="a00"/>
          <w:sz w:val="28"/>
          <w:szCs w:val="28"/>
        </w:rPr>
        <w:t xml:space="preserve"> И. Агеева</w:t>
      </w:r>
    </w:p>
    <w:p w:rsidR="00C3131F" w:rsidRPr="003A0B5E" w:rsidRDefault="00E102E0" w:rsidP="00633752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C3131F" w:rsidRPr="003A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D"/>
    <w:rsid w:val="003A0B5E"/>
    <w:rsid w:val="004C50BF"/>
    <w:rsid w:val="00633752"/>
    <w:rsid w:val="00A5235D"/>
    <w:rsid w:val="00D71C48"/>
    <w:rsid w:val="00E1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35D"/>
    <w:rPr>
      <w:b/>
      <w:bCs/>
    </w:rPr>
  </w:style>
  <w:style w:type="paragraph" w:customStyle="1" w:styleId="60">
    <w:name w:val="60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3A0B5E"/>
  </w:style>
  <w:style w:type="paragraph" w:customStyle="1" w:styleId="22">
    <w:name w:val="22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A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35D"/>
    <w:rPr>
      <w:b/>
      <w:bCs/>
    </w:rPr>
  </w:style>
  <w:style w:type="paragraph" w:customStyle="1" w:styleId="60">
    <w:name w:val="60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3A0B5E"/>
  </w:style>
  <w:style w:type="paragraph" w:customStyle="1" w:styleId="22">
    <w:name w:val="22"/>
    <w:basedOn w:val="a"/>
    <w:rsid w:val="003A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A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2015-04-08T19:19:00Z</dcterms:created>
  <dcterms:modified xsi:type="dcterms:W3CDTF">2015-04-09T08:58:00Z</dcterms:modified>
</cp:coreProperties>
</file>