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EE" w:rsidRPr="00ED54EE" w:rsidRDefault="00ED54EE" w:rsidP="00ED54EE">
      <w:pPr>
        <w:spacing w:after="12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D54E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Условия, необходимые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для </w:t>
      </w:r>
      <w:r w:rsidRPr="00ED54E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создания социальной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ED54EE">
        <w:rPr>
          <w:rFonts w:eastAsia="Times New Roman" w:cs="Times New Roman"/>
          <w:b/>
          <w:bCs/>
          <w:sz w:val="28"/>
          <w:szCs w:val="28"/>
          <w:lang w:eastAsia="ru-RU"/>
        </w:rPr>
        <w:t>(инд</w:t>
      </w:r>
      <w:r w:rsidRPr="00ED54EE">
        <w:rPr>
          <w:rFonts w:eastAsia="Times New Roman" w:cs="Times New Roman"/>
          <w:b/>
          <w:bCs/>
          <w:sz w:val="28"/>
          <w:szCs w:val="28"/>
          <w:lang w:eastAsia="ru-RU"/>
        </w:rPr>
        <w:t>и</w:t>
      </w:r>
      <w:r w:rsidRPr="00ED54E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видуальной) ситуации развития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(п.3.2.1., п.3.2.5.)</w:t>
      </w:r>
    </w:p>
    <w:p w:rsidR="00ED54EE" w:rsidRPr="00A43A45" w:rsidRDefault="00ED54EE" w:rsidP="00ED54EE">
      <w:pPr>
        <w:numPr>
          <w:ilvl w:val="0"/>
          <w:numId w:val="30"/>
        </w:numPr>
        <w:spacing w:after="0" w:line="240" w:lineRule="auto"/>
        <w:ind w:hanging="7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Обеспечение </w:t>
      </w:r>
      <w:r w:rsidRPr="00ED54EE">
        <w:rPr>
          <w:rFonts w:eastAsia="Times New Roman" w:cs="Times New Roman"/>
          <w:b/>
          <w:bCs/>
          <w:sz w:val="28"/>
          <w:szCs w:val="28"/>
          <w:lang w:eastAsia="ru-RU"/>
        </w:rPr>
        <w:t>эмоционального благополучия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ребенка </w:t>
      </w:r>
      <w:proofErr w:type="gramStart"/>
      <w:r w:rsidRPr="00A43A45">
        <w:rPr>
          <w:rFonts w:eastAsia="Times New Roman" w:cs="Times New Roman"/>
          <w:bCs/>
          <w:sz w:val="28"/>
          <w:szCs w:val="28"/>
          <w:lang w:eastAsia="ru-RU"/>
        </w:rPr>
        <w:t>через</w:t>
      </w:r>
      <w:proofErr w:type="gramEnd"/>
      <w:r w:rsidRPr="00A43A45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ED54EE" w:rsidRPr="00A43A45" w:rsidRDefault="00ED54EE" w:rsidP="00ED54EE">
      <w:pPr>
        <w:numPr>
          <w:ilvl w:val="0"/>
          <w:numId w:val="31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непосредственное общение с </w:t>
      </w:r>
      <w:r w:rsidRPr="00ED54EE">
        <w:rPr>
          <w:rFonts w:eastAsia="Times New Roman" w:cs="Times New Roman"/>
          <w:bCs/>
          <w:i/>
          <w:iCs/>
          <w:sz w:val="28"/>
          <w:szCs w:val="28"/>
          <w:lang w:eastAsia="ru-RU"/>
        </w:rPr>
        <w:t>каждым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 ребенком;</w:t>
      </w:r>
    </w:p>
    <w:p w:rsidR="00ED54EE" w:rsidRPr="00A43A45" w:rsidRDefault="00ED54EE" w:rsidP="00ED54EE">
      <w:pPr>
        <w:numPr>
          <w:ilvl w:val="0"/>
          <w:numId w:val="31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образовательная деятельность на основе </w:t>
      </w:r>
      <w:r w:rsidRPr="00ED54EE">
        <w:rPr>
          <w:rFonts w:eastAsia="Times New Roman" w:cs="Times New Roman"/>
          <w:bCs/>
          <w:i/>
          <w:iCs/>
          <w:sz w:val="28"/>
          <w:szCs w:val="28"/>
          <w:lang w:eastAsia="ru-RU"/>
        </w:rPr>
        <w:t>взаимоде</w:t>
      </w:r>
      <w:r w:rsidRPr="00ED54EE">
        <w:rPr>
          <w:rFonts w:eastAsia="Times New Roman" w:cs="Times New Roman"/>
          <w:bCs/>
          <w:i/>
          <w:iCs/>
          <w:sz w:val="28"/>
          <w:szCs w:val="28"/>
          <w:lang w:eastAsia="ru-RU"/>
        </w:rPr>
        <w:t>й</w:t>
      </w:r>
      <w:r w:rsidRPr="00ED54EE">
        <w:rPr>
          <w:rFonts w:eastAsia="Times New Roman" w:cs="Times New Roman"/>
          <w:bCs/>
          <w:i/>
          <w:iCs/>
          <w:sz w:val="28"/>
          <w:szCs w:val="28"/>
          <w:lang w:eastAsia="ru-RU"/>
        </w:rPr>
        <w:t>ствия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 взрослого с детьми, ориентир на его </w:t>
      </w:r>
      <w:r w:rsidRPr="00ED54EE">
        <w:rPr>
          <w:rFonts w:eastAsia="Times New Roman" w:cs="Times New Roman"/>
          <w:bCs/>
          <w:i/>
          <w:iCs/>
          <w:sz w:val="28"/>
          <w:szCs w:val="28"/>
          <w:lang w:eastAsia="ru-RU"/>
        </w:rPr>
        <w:t>интересы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 и </w:t>
      </w:r>
      <w:r w:rsidRPr="00ED54EE">
        <w:rPr>
          <w:rFonts w:eastAsia="Times New Roman" w:cs="Times New Roman"/>
          <w:bCs/>
          <w:i/>
          <w:iCs/>
          <w:sz w:val="28"/>
          <w:szCs w:val="28"/>
          <w:lang w:eastAsia="ru-RU"/>
        </w:rPr>
        <w:t>возможн</w:t>
      </w:r>
      <w:r w:rsidRPr="00ED54EE">
        <w:rPr>
          <w:rFonts w:eastAsia="Times New Roman" w:cs="Times New Roman"/>
          <w:bCs/>
          <w:i/>
          <w:iCs/>
          <w:sz w:val="28"/>
          <w:szCs w:val="28"/>
          <w:lang w:eastAsia="ru-RU"/>
        </w:rPr>
        <w:t>о</w:t>
      </w:r>
      <w:r w:rsidRPr="00ED54EE">
        <w:rPr>
          <w:rFonts w:eastAsia="Times New Roman" w:cs="Times New Roman"/>
          <w:bCs/>
          <w:i/>
          <w:iCs/>
          <w:sz w:val="28"/>
          <w:szCs w:val="28"/>
          <w:lang w:eastAsia="ru-RU"/>
        </w:rPr>
        <w:t>сти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ED54EE" w:rsidRPr="00A43A45" w:rsidRDefault="00ED54EE" w:rsidP="00ED54EE">
      <w:pPr>
        <w:numPr>
          <w:ilvl w:val="0"/>
          <w:numId w:val="31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уважительное отношение к </w:t>
      </w:r>
      <w:r w:rsidRPr="00ED54EE">
        <w:rPr>
          <w:rFonts w:eastAsia="Times New Roman" w:cs="Times New Roman"/>
          <w:bCs/>
          <w:i/>
          <w:iCs/>
          <w:sz w:val="28"/>
          <w:szCs w:val="28"/>
          <w:lang w:eastAsia="ru-RU"/>
        </w:rPr>
        <w:t>чувствам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 и </w:t>
      </w:r>
      <w:r w:rsidRPr="00ED54EE">
        <w:rPr>
          <w:rFonts w:eastAsia="Times New Roman" w:cs="Times New Roman"/>
          <w:bCs/>
          <w:i/>
          <w:iCs/>
          <w:sz w:val="28"/>
          <w:szCs w:val="28"/>
          <w:lang w:eastAsia="ru-RU"/>
        </w:rPr>
        <w:t>потребн</w:t>
      </w:r>
      <w:r w:rsidRPr="00ED54EE">
        <w:rPr>
          <w:rFonts w:eastAsia="Times New Roman" w:cs="Times New Roman"/>
          <w:bCs/>
          <w:i/>
          <w:iCs/>
          <w:sz w:val="28"/>
          <w:szCs w:val="28"/>
          <w:lang w:eastAsia="ru-RU"/>
        </w:rPr>
        <w:t>о</w:t>
      </w:r>
      <w:r w:rsidRPr="00ED54EE">
        <w:rPr>
          <w:rFonts w:eastAsia="Times New Roman" w:cs="Times New Roman"/>
          <w:bCs/>
          <w:i/>
          <w:iCs/>
          <w:sz w:val="28"/>
          <w:szCs w:val="28"/>
          <w:lang w:eastAsia="ru-RU"/>
        </w:rPr>
        <w:t>стям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 р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бенка.</w:t>
      </w:r>
    </w:p>
    <w:p w:rsidR="00ED54EE" w:rsidRPr="00A43A45" w:rsidRDefault="00ED54EE" w:rsidP="00ED54EE">
      <w:pPr>
        <w:numPr>
          <w:ilvl w:val="0"/>
          <w:numId w:val="32"/>
        </w:numPr>
        <w:spacing w:after="0" w:line="240" w:lineRule="auto"/>
        <w:ind w:hanging="7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Поддержка </w:t>
      </w:r>
      <w:r w:rsidRPr="00ED54EE">
        <w:rPr>
          <w:rFonts w:eastAsia="Times New Roman" w:cs="Times New Roman"/>
          <w:b/>
          <w:bCs/>
          <w:sz w:val="28"/>
          <w:szCs w:val="28"/>
          <w:lang w:eastAsia="ru-RU"/>
        </w:rPr>
        <w:t>индивидуальности и инициативы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A43A45">
        <w:rPr>
          <w:rFonts w:eastAsia="Times New Roman" w:cs="Times New Roman"/>
          <w:bCs/>
          <w:sz w:val="28"/>
          <w:szCs w:val="28"/>
          <w:lang w:eastAsia="ru-RU"/>
        </w:rPr>
        <w:t>через</w:t>
      </w:r>
      <w:proofErr w:type="gramEnd"/>
      <w:r w:rsidRPr="00A43A45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ED54EE" w:rsidRPr="00A43A45" w:rsidRDefault="00ED54EE" w:rsidP="00ED54EE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создание условий для </w:t>
      </w:r>
      <w:r w:rsidRPr="00ED54EE">
        <w:rPr>
          <w:rFonts w:eastAsia="Times New Roman" w:cs="Times New Roman"/>
          <w:bCs/>
          <w:i/>
          <w:iCs/>
          <w:sz w:val="28"/>
          <w:szCs w:val="28"/>
          <w:lang w:eastAsia="ru-RU"/>
        </w:rPr>
        <w:t>выбора</w:t>
      </w:r>
      <w:r w:rsidRPr="00ED54EE">
        <w:rPr>
          <w:rFonts w:eastAsia="Times New Roman" w:cs="Times New Roman"/>
          <w:bCs/>
          <w:i/>
          <w:sz w:val="28"/>
          <w:szCs w:val="28"/>
          <w:lang w:eastAsia="ru-RU"/>
        </w:rPr>
        <w:t>: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 деятельности, партн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ров, м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ста, материала и др.;</w:t>
      </w:r>
    </w:p>
    <w:p w:rsidR="00ED54EE" w:rsidRPr="00A43A45" w:rsidRDefault="00ED54EE" w:rsidP="00ED54EE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3A45">
        <w:rPr>
          <w:rFonts w:eastAsia="Times New Roman" w:cs="Times New Roman"/>
          <w:bCs/>
          <w:sz w:val="28"/>
          <w:szCs w:val="28"/>
          <w:lang w:eastAsia="ru-RU"/>
        </w:rPr>
        <w:t>создание условий для принятия решений, выражения чувств и мыслей;</w:t>
      </w:r>
    </w:p>
    <w:p w:rsidR="00ED54EE" w:rsidRPr="00A43A45" w:rsidRDefault="00ED54EE" w:rsidP="00ED54EE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A43A45">
        <w:rPr>
          <w:rFonts w:eastAsia="Times New Roman" w:cs="Times New Roman"/>
          <w:bCs/>
          <w:sz w:val="28"/>
          <w:szCs w:val="28"/>
          <w:lang w:eastAsia="ru-RU"/>
        </w:rPr>
        <w:t>недирективную</w:t>
      </w:r>
      <w:proofErr w:type="spellEnd"/>
      <w:r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 помощь детям, поддержка инициат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и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вы и с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а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мостоятельности в разных видах деятельности.</w:t>
      </w:r>
    </w:p>
    <w:p w:rsidR="00ED54EE" w:rsidRPr="00A43A45" w:rsidRDefault="00ED54EE" w:rsidP="00ED54EE">
      <w:pPr>
        <w:numPr>
          <w:ilvl w:val="0"/>
          <w:numId w:val="34"/>
        </w:numPr>
        <w:spacing w:after="0" w:line="240" w:lineRule="auto"/>
        <w:ind w:hanging="7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Установление </w:t>
      </w:r>
      <w:r w:rsidRPr="00ED54EE">
        <w:rPr>
          <w:rFonts w:eastAsia="Times New Roman" w:cs="Times New Roman"/>
          <w:b/>
          <w:bCs/>
          <w:sz w:val="28"/>
          <w:szCs w:val="28"/>
          <w:lang w:eastAsia="ru-RU"/>
        </w:rPr>
        <w:t>правил взаимодействия</w:t>
      </w:r>
      <w:r w:rsidRPr="00A43A45"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в разных сит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у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ациях:</w:t>
      </w:r>
    </w:p>
    <w:p w:rsidR="00ED54EE" w:rsidRPr="00A43A45" w:rsidRDefault="00ED54EE" w:rsidP="00ED54EE">
      <w:pPr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3A45">
        <w:rPr>
          <w:rFonts w:eastAsia="Times New Roman" w:cs="Times New Roman"/>
          <w:bCs/>
          <w:sz w:val="28"/>
          <w:szCs w:val="28"/>
          <w:lang w:eastAsia="ru-RU"/>
        </w:rPr>
        <w:t>создание условий для позитивных, доброжелател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ь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ных отн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о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шений между детьми с учетом национально-культурных, религиозных и социальных общностей, ОВЗ;</w:t>
      </w:r>
    </w:p>
    <w:p w:rsidR="00ED54EE" w:rsidRPr="00A43A45" w:rsidRDefault="00ED54EE" w:rsidP="00ED54EE">
      <w:pPr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3A45">
        <w:rPr>
          <w:rFonts w:eastAsia="Times New Roman" w:cs="Times New Roman"/>
          <w:bCs/>
          <w:sz w:val="28"/>
          <w:szCs w:val="28"/>
          <w:lang w:eastAsia="ru-RU"/>
        </w:rPr>
        <w:t>развитие коммуникативных способностей;</w:t>
      </w:r>
    </w:p>
    <w:p w:rsidR="00ED54EE" w:rsidRPr="00A43A45" w:rsidRDefault="00ED54EE" w:rsidP="00ED54EE">
      <w:pPr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3A45">
        <w:rPr>
          <w:rFonts w:eastAsia="Times New Roman" w:cs="Times New Roman"/>
          <w:bCs/>
          <w:sz w:val="28"/>
          <w:szCs w:val="28"/>
          <w:lang w:eastAsia="ru-RU"/>
        </w:rPr>
        <w:t>развитие умений работать в группе сверстников.</w:t>
      </w:r>
    </w:p>
    <w:p w:rsidR="00ED54EE" w:rsidRPr="00A43A45" w:rsidRDefault="00ED54EE" w:rsidP="00ED54EE">
      <w:pPr>
        <w:numPr>
          <w:ilvl w:val="0"/>
          <w:numId w:val="36"/>
        </w:numPr>
        <w:spacing w:after="0" w:line="240" w:lineRule="auto"/>
        <w:ind w:hanging="7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3A45">
        <w:rPr>
          <w:rFonts w:eastAsia="Times New Roman" w:cs="Times New Roman"/>
          <w:bCs/>
          <w:sz w:val="28"/>
          <w:szCs w:val="28"/>
          <w:lang w:eastAsia="ru-RU"/>
        </w:rPr>
        <w:t>Вариативность развивающего образования в ЗБР.</w:t>
      </w:r>
    </w:p>
    <w:p w:rsidR="00ED54EE" w:rsidRDefault="00ED54EE" w:rsidP="00ED54EE">
      <w:pPr>
        <w:numPr>
          <w:ilvl w:val="0"/>
          <w:numId w:val="3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3A45">
        <w:rPr>
          <w:rFonts w:eastAsia="Times New Roman" w:cs="Times New Roman"/>
          <w:bCs/>
          <w:sz w:val="28"/>
          <w:szCs w:val="28"/>
          <w:lang w:eastAsia="ru-RU"/>
        </w:rPr>
        <w:t>Взаимодействие с родителями: просвещение; включ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ние в образовательный процесс, выявление потребн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о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стей, поддержка образовательных инициатив.</w:t>
      </w:r>
    </w:p>
    <w:p w:rsidR="00ED54EE" w:rsidRDefault="00ED54EE" w:rsidP="00ED54EE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D54EE" w:rsidRPr="00A43A45" w:rsidRDefault="00ED54EE" w:rsidP="00ED54EE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D54EE" w:rsidRPr="00ED54EE" w:rsidRDefault="00ED54EE" w:rsidP="00ED54EE">
      <w:pPr>
        <w:spacing w:after="0" w:line="240" w:lineRule="auto"/>
        <w:ind w:firstLine="567"/>
        <w:jc w:val="right"/>
        <w:rPr>
          <w:rFonts w:eastAsia="Times New Roman" w:cs="Times New Roman"/>
          <w:bCs/>
          <w:sz w:val="24"/>
          <w:szCs w:val="30"/>
          <w:lang w:eastAsia="ru-RU"/>
        </w:rPr>
      </w:pPr>
    </w:p>
    <w:p w:rsidR="007744A8" w:rsidRDefault="007744A8" w:rsidP="007744A8">
      <w:pPr>
        <w:spacing w:before="120" w:after="0" w:line="240" w:lineRule="auto"/>
        <w:ind w:firstLine="567"/>
        <w:jc w:val="right"/>
        <w:rPr>
          <w:rFonts w:eastAsia="Times New Roman" w:cs="Times New Roman"/>
          <w:bCs/>
          <w:sz w:val="30"/>
          <w:szCs w:val="30"/>
          <w:lang w:eastAsia="ru-RU"/>
        </w:rPr>
      </w:pPr>
      <w:r w:rsidRPr="00DC0298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C2C07" wp14:editId="39B1E634">
                <wp:simplePos x="0" y="0"/>
                <wp:positionH relativeFrom="column">
                  <wp:posOffset>-59164</wp:posOffset>
                </wp:positionH>
                <wp:positionV relativeFrom="paragraph">
                  <wp:posOffset>14605</wp:posOffset>
                </wp:positionV>
                <wp:extent cx="1708785" cy="957580"/>
                <wp:effectExtent l="0" t="0" r="24765" b="13970"/>
                <wp:wrapNone/>
                <wp:docPr id="1" name="Прямоугольник с одним скругленным угл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785" cy="95758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4A8" w:rsidRPr="00183C12" w:rsidRDefault="007744A8" w:rsidP="007744A8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183C12">
                              <w:rPr>
                                <w:b/>
                                <w:i/>
                                <w:sz w:val="28"/>
                              </w:rPr>
                              <w:t>Памятка для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br/>
                              <w:t xml:space="preserve">воспитателей </w:t>
                            </w:r>
                            <w:r w:rsidRPr="00183C12"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Семейных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br/>
                              <w:t>детских садов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одним скругленным углом 1" o:spid="_x0000_s1026" style="position:absolute;left:0;text-align:left;margin-left:-4.65pt;margin-top:1.15pt;width:134.55pt;height:7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08785,957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" adj="-11796480,,5400" path="m,l1549185,v88145,,159600,71455,159600,159600l1708785,957580,,957580,,xe" fillcolor="white [3201]" strokecolor="#4bacc6 [3208]" strokeweight="2pt">
                <v:stroke joinstyle="miter"/>
                <v:formulas/>
                <v:path arrowok="t" o:connecttype="custom" o:connectlocs="0,0;1549185,0;1708785,159600;1708785,957580;0,957580;0,0" o:connectangles="0,0,0,0,0,0" textboxrect="0,0,1708785,957580"/>
                <v:textbox>
                  <w:txbxContent>
                    <w:p w:rsidR="007744A8" w:rsidRPr="00183C12" w:rsidRDefault="007744A8" w:rsidP="007744A8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</w:rPr>
                      </w:pPr>
                      <w:r w:rsidRPr="00183C12">
                        <w:rPr>
                          <w:b/>
                          <w:i/>
                          <w:sz w:val="28"/>
                        </w:rPr>
                        <w:t>Памятка для</w:t>
                      </w:r>
                      <w:r>
                        <w:rPr>
                          <w:b/>
                          <w:i/>
                          <w:sz w:val="28"/>
                        </w:rPr>
                        <w:br/>
                        <w:t xml:space="preserve">воспитателей </w:t>
                      </w:r>
                      <w:r w:rsidRPr="00183C12"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Семейных </w:t>
                      </w:r>
                      <w:r>
                        <w:rPr>
                          <w:b/>
                          <w:i/>
                          <w:sz w:val="28"/>
                        </w:rPr>
                        <w:br/>
                        <w:t>детских садов</w:t>
                      </w:r>
                    </w:p>
                  </w:txbxContent>
                </v:textbox>
              </v:shape>
            </w:pict>
          </mc:Fallback>
        </mc:AlternateContent>
      </w:r>
      <w:r w:rsidRPr="00DC0298">
        <w:rPr>
          <w:noProof/>
          <w:sz w:val="24"/>
          <w:lang w:eastAsia="ru-RU"/>
        </w:rPr>
        <w:drawing>
          <wp:inline distT="0" distB="0" distL="0" distR="0" wp14:anchorId="78D934AD" wp14:editId="3FC6BE3E">
            <wp:extent cx="2209796" cy="954231"/>
            <wp:effectExtent l="19050" t="19050" r="19685" b="17780"/>
            <wp:docPr id="5" name="Picture 3" descr="http://www.tc-sfera.ru/sites/default/files/styles/medium/public/field/image/fgos_do.png">
              <a:hlinkClick xmlns:a="http://schemas.openxmlformats.org/drawingml/2006/main" r:id="rId7" tooltip="Переход от ФГТ к ФГОС ДО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http://www.tc-sfera.ru/sites/default/files/styles/medium/public/field/image/fgos_do.png">
                      <a:hlinkClick r:id="rId7" tooltip="Переход от ФГТ к ФГОС ДО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798" cy="95639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0C1D46" w:rsidRDefault="000C1D46" w:rsidP="00A43A45">
      <w:pPr>
        <w:spacing w:after="0" w:line="240" w:lineRule="auto"/>
        <w:jc w:val="center"/>
        <w:rPr>
          <w:rStyle w:val="a9"/>
          <w:sz w:val="28"/>
          <w:szCs w:val="28"/>
        </w:rPr>
      </w:pPr>
    </w:p>
    <w:p w:rsidR="000C1D46" w:rsidRPr="00A43A45" w:rsidRDefault="000C1D46" w:rsidP="00A43A45">
      <w:pPr>
        <w:spacing w:after="0" w:line="240" w:lineRule="auto"/>
        <w:jc w:val="center"/>
        <w:rPr>
          <w:rStyle w:val="a9"/>
          <w:sz w:val="28"/>
          <w:szCs w:val="28"/>
        </w:rPr>
      </w:pPr>
    </w:p>
    <w:p w:rsidR="00EB514D" w:rsidRPr="00A43A45" w:rsidRDefault="00A43A45" w:rsidP="00A43A45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28"/>
          <w:lang w:eastAsia="ru-RU"/>
        </w:rPr>
      </w:pPr>
      <w:r>
        <w:rPr>
          <w:rFonts w:eastAsia="Times New Roman" w:cs="Times New Roman"/>
          <w:b/>
          <w:bCs/>
          <w:sz w:val="32"/>
          <w:szCs w:val="28"/>
          <w:lang w:eastAsia="ru-RU"/>
        </w:rPr>
        <w:t>«</w:t>
      </w:r>
      <w:r w:rsidR="00EB514D" w:rsidRPr="00A43A45">
        <w:rPr>
          <w:rFonts w:eastAsia="Times New Roman" w:cs="Times New Roman"/>
          <w:b/>
          <w:bCs/>
          <w:sz w:val="32"/>
          <w:szCs w:val="28"/>
          <w:lang w:eastAsia="ru-RU"/>
        </w:rPr>
        <w:t xml:space="preserve">Целевые ориентиры </w:t>
      </w:r>
      <w:r w:rsidR="00ED54EE">
        <w:rPr>
          <w:rFonts w:eastAsia="Times New Roman" w:cs="Times New Roman"/>
          <w:b/>
          <w:bCs/>
          <w:sz w:val="32"/>
          <w:szCs w:val="28"/>
          <w:lang w:eastAsia="ru-RU"/>
        </w:rPr>
        <w:br/>
        <w:t>ФГОС дошкольного образования</w:t>
      </w:r>
      <w:r>
        <w:rPr>
          <w:rFonts w:eastAsia="Times New Roman" w:cs="Times New Roman"/>
          <w:b/>
          <w:bCs/>
          <w:sz w:val="32"/>
          <w:szCs w:val="28"/>
          <w:lang w:eastAsia="ru-RU"/>
        </w:rPr>
        <w:t>»</w:t>
      </w:r>
    </w:p>
    <w:p w:rsidR="00B22724" w:rsidRPr="00A43A45" w:rsidRDefault="00B22724" w:rsidP="00A43A45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B514D" w:rsidRDefault="00B22724" w:rsidP="00A43A45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3A4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Целевые ориентиры </w:t>
      </w:r>
      <w:proofErr w:type="gramStart"/>
      <w:r w:rsidRPr="00A43A45">
        <w:rPr>
          <w:rFonts w:eastAsia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A43A4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gramStart"/>
      <w:r w:rsidRPr="00A43A45">
        <w:rPr>
          <w:rFonts w:eastAsia="Times New Roman" w:cs="Times New Roman"/>
          <w:bCs/>
          <w:sz w:val="28"/>
          <w:szCs w:val="28"/>
          <w:lang w:eastAsia="ru-RU"/>
        </w:rPr>
        <w:t>это</w:t>
      </w:r>
      <w:proofErr w:type="gramEnd"/>
      <w:r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 социально-нормативные во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з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растные характеристики ВОЗМОЖНЫХ достижений р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бенка на этапе заве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р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шения дошкольного образования</w:t>
      </w:r>
    </w:p>
    <w:p w:rsidR="006D749B" w:rsidRPr="00A43A45" w:rsidRDefault="006D749B" w:rsidP="00A43A45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B514D" w:rsidRPr="00A43A45" w:rsidRDefault="00EB514D" w:rsidP="00A43A45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A43A45">
        <w:rPr>
          <w:rFonts w:eastAsia="Times New Roman" w:cs="Times New Roman"/>
          <w:bCs/>
          <w:sz w:val="28"/>
          <w:szCs w:val="28"/>
          <w:lang w:eastAsia="ru-RU"/>
        </w:rPr>
        <w:drawing>
          <wp:inline distT="0" distB="0" distL="0" distR="0" wp14:anchorId="7D870918" wp14:editId="4074CBA4">
            <wp:extent cx="3875965" cy="832514"/>
            <wp:effectExtent l="0" t="0" r="0" b="571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D749B" w:rsidRDefault="006D749B" w:rsidP="00A43A45">
      <w:pPr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</w:p>
    <w:p w:rsidR="006D749B" w:rsidRDefault="00B22724" w:rsidP="00A43A45">
      <w:pPr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A43A45">
        <w:rPr>
          <w:rFonts w:eastAsia="Times New Roman" w:cs="Times New Roman"/>
          <w:b/>
          <w:bCs/>
          <w:iCs/>
          <w:sz w:val="28"/>
          <w:szCs w:val="28"/>
          <w:lang w:eastAsia="ru-RU"/>
        </w:rPr>
        <w:t xml:space="preserve">Стандарт для </w:t>
      </w:r>
      <w:r w:rsidR="00A43A45">
        <w:rPr>
          <w:rFonts w:eastAsia="Times New Roman" w:cs="Times New Roman"/>
          <w:b/>
          <w:bCs/>
          <w:iCs/>
          <w:sz w:val="28"/>
          <w:szCs w:val="28"/>
          <w:lang w:eastAsia="ru-RU"/>
        </w:rPr>
        <w:t>дошкольного учреждения</w:t>
      </w:r>
      <w:r w:rsidRPr="00A43A45">
        <w:rPr>
          <w:rFonts w:eastAsia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A43A45" w:rsidRPr="00A43A45">
        <w:rPr>
          <w:rFonts w:eastAsia="Times New Roman" w:cs="Times New Roman"/>
          <w:b/>
          <w:bCs/>
          <w:sz w:val="28"/>
          <w:szCs w:val="28"/>
          <w:lang w:eastAsia="ru-RU"/>
        </w:rPr>
        <w:t>–</w:t>
      </w:r>
      <w:r w:rsidRPr="00A43A45">
        <w:rPr>
          <w:rFonts w:eastAsia="Times New Roman" w:cs="Times New Roman"/>
          <w:b/>
          <w:bCs/>
          <w:iCs/>
          <w:sz w:val="28"/>
          <w:szCs w:val="28"/>
          <w:lang w:eastAsia="ru-RU"/>
        </w:rPr>
        <w:t xml:space="preserve"> это требование нового закона об образовании, в котором дошкольное о</w:t>
      </w:r>
      <w:r w:rsidRPr="00A43A45">
        <w:rPr>
          <w:rFonts w:eastAsia="Times New Roman" w:cs="Times New Roman"/>
          <w:b/>
          <w:bCs/>
          <w:iCs/>
          <w:sz w:val="28"/>
          <w:szCs w:val="28"/>
          <w:lang w:eastAsia="ru-RU"/>
        </w:rPr>
        <w:t>б</w:t>
      </w:r>
      <w:r w:rsidRPr="00A43A45">
        <w:rPr>
          <w:rFonts w:eastAsia="Times New Roman" w:cs="Times New Roman"/>
          <w:b/>
          <w:bCs/>
          <w:iCs/>
          <w:sz w:val="28"/>
          <w:szCs w:val="28"/>
          <w:lang w:eastAsia="ru-RU"/>
        </w:rPr>
        <w:t xml:space="preserve">разование признано уровнем общего образования. </w:t>
      </w:r>
    </w:p>
    <w:p w:rsidR="006D749B" w:rsidRDefault="00B22724" w:rsidP="006D749B">
      <w:pPr>
        <w:spacing w:before="120"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A43A45">
        <w:rPr>
          <w:rFonts w:eastAsia="Times New Roman" w:cs="Times New Roman"/>
          <w:bCs/>
          <w:iCs/>
          <w:sz w:val="28"/>
          <w:szCs w:val="28"/>
          <w:lang w:eastAsia="ru-RU"/>
        </w:rPr>
        <w:t>Ста</w:t>
      </w:r>
      <w:r w:rsidRPr="00A43A45">
        <w:rPr>
          <w:rFonts w:eastAsia="Times New Roman" w:cs="Times New Roman"/>
          <w:bCs/>
          <w:iCs/>
          <w:sz w:val="28"/>
          <w:szCs w:val="28"/>
          <w:lang w:eastAsia="ru-RU"/>
        </w:rPr>
        <w:t>н</w:t>
      </w:r>
      <w:r w:rsidRPr="00A43A45">
        <w:rPr>
          <w:rFonts w:eastAsia="Times New Roman" w:cs="Times New Roman"/>
          <w:bCs/>
          <w:iCs/>
          <w:sz w:val="28"/>
          <w:szCs w:val="28"/>
          <w:lang w:eastAsia="ru-RU"/>
        </w:rPr>
        <w:t>дарт (ФГОС) имеет  требования к результатам (целевые ориент</w:t>
      </w:r>
      <w:r w:rsidRPr="00A43A45">
        <w:rPr>
          <w:rFonts w:eastAsia="Times New Roman" w:cs="Times New Roman"/>
          <w:bCs/>
          <w:iCs/>
          <w:sz w:val="28"/>
          <w:szCs w:val="28"/>
          <w:lang w:eastAsia="ru-RU"/>
        </w:rPr>
        <w:t>и</w:t>
      </w:r>
      <w:r w:rsidRPr="00A43A45">
        <w:rPr>
          <w:rFonts w:eastAsia="Times New Roman" w:cs="Times New Roman"/>
          <w:bCs/>
          <w:iCs/>
          <w:sz w:val="28"/>
          <w:szCs w:val="28"/>
          <w:lang w:eastAsia="ru-RU"/>
        </w:rPr>
        <w:t>ры), но это не означает, что выпускникам детских садов придётся сда</w:t>
      </w:r>
      <w:r w:rsidR="00A43A45">
        <w:rPr>
          <w:rFonts w:eastAsia="Times New Roman" w:cs="Times New Roman"/>
          <w:bCs/>
          <w:iCs/>
          <w:sz w:val="28"/>
          <w:szCs w:val="28"/>
          <w:lang w:eastAsia="ru-RU"/>
        </w:rPr>
        <w:t>вать экзамены!</w:t>
      </w:r>
      <w:r w:rsidRPr="00A43A45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B22724" w:rsidRPr="00A43A45" w:rsidRDefault="00B22724" w:rsidP="006D749B">
      <w:pPr>
        <w:spacing w:before="120"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3A45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При этом с </w:t>
      </w:r>
      <w:r w:rsidRPr="00A43A45">
        <w:rPr>
          <w:rFonts w:eastAsia="Times New Roman" w:cs="Times New Roman"/>
          <w:b/>
          <w:bCs/>
          <w:iCs/>
          <w:sz w:val="28"/>
          <w:szCs w:val="28"/>
          <w:lang w:eastAsia="ru-RU"/>
        </w:rPr>
        <w:t>помощью мониторинговых исследований на разных этапах</w:t>
      </w:r>
      <w:r w:rsidRPr="00A43A45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</w:t>
      </w:r>
      <w:r w:rsidRPr="00A43A45">
        <w:rPr>
          <w:rFonts w:eastAsia="Times New Roman" w:cs="Times New Roman"/>
          <w:b/>
          <w:bCs/>
          <w:iCs/>
          <w:sz w:val="28"/>
          <w:szCs w:val="28"/>
          <w:lang w:eastAsia="ru-RU"/>
        </w:rPr>
        <w:t>можно и нужно будет фиксировать уровень развития реб</w:t>
      </w:r>
      <w:r w:rsidR="006D749B">
        <w:rPr>
          <w:rFonts w:eastAsia="Times New Roman" w:cs="Times New Roman"/>
          <w:b/>
          <w:bCs/>
          <w:iCs/>
          <w:sz w:val="28"/>
          <w:szCs w:val="28"/>
          <w:lang w:eastAsia="ru-RU"/>
        </w:rPr>
        <w:t>е</w:t>
      </w:r>
      <w:r w:rsidRPr="00A43A45">
        <w:rPr>
          <w:rFonts w:eastAsia="Times New Roman" w:cs="Times New Roman"/>
          <w:b/>
          <w:bCs/>
          <w:iCs/>
          <w:sz w:val="28"/>
          <w:szCs w:val="28"/>
          <w:lang w:eastAsia="ru-RU"/>
        </w:rPr>
        <w:t>нка,</w:t>
      </w:r>
      <w:r w:rsidRPr="00A43A45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чтобы педагоги дошкольных учрежд</w:t>
      </w:r>
      <w:r w:rsidRPr="00A43A45">
        <w:rPr>
          <w:rFonts w:eastAsia="Times New Roman" w:cs="Times New Roman"/>
          <w:bCs/>
          <w:iCs/>
          <w:sz w:val="28"/>
          <w:szCs w:val="28"/>
          <w:lang w:eastAsia="ru-RU"/>
        </w:rPr>
        <w:t>е</w:t>
      </w:r>
      <w:r w:rsidRPr="00A43A45">
        <w:rPr>
          <w:rFonts w:eastAsia="Times New Roman" w:cs="Times New Roman"/>
          <w:bCs/>
          <w:iCs/>
          <w:sz w:val="28"/>
          <w:szCs w:val="28"/>
          <w:lang w:eastAsia="ru-RU"/>
        </w:rPr>
        <w:t>ний, родители понимали, над чем р</w:t>
      </w:r>
      <w:r w:rsidRPr="00A43A45">
        <w:rPr>
          <w:rFonts w:eastAsia="Times New Roman" w:cs="Times New Roman"/>
          <w:bCs/>
          <w:iCs/>
          <w:sz w:val="28"/>
          <w:szCs w:val="28"/>
          <w:lang w:eastAsia="ru-RU"/>
        </w:rPr>
        <w:t>а</w:t>
      </w:r>
      <w:r w:rsidRPr="00A43A45">
        <w:rPr>
          <w:rFonts w:eastAsia="Times New Roman" w:cs="Times New Roman"/>
          <w:bCs/>
          <w:iCs/>
          <w:sz w:val="28"/>
          <w:szCs w:val="28"/>
          <w:lang w:eastAsia="ru-RU"/>
        </w:rPr>
        <w:t>ботать дальше.</w:t>
      </w:r>
    </w:p>
    <w:p w:rsidR="00B22724" w:rsidRPr="00A43A45" w:rsidRDefault="00B22724" w:rsidP="00A43A45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B22724" w:rsidRPr="00A43A45" w:rsidRDefault="00A43A45" w:rsidP="006D749B">
      <w:pPr>
        <w:spacing w:after="120" w:line="240" w:lineRule="auto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Для чего </w:t>
      </w:r>
      <w:r w:rsidR="00B22724" w:rsidRPr="00A43A45">
        <w:rPr>
          <w:rFonts w:eastAsia="Times New Roman" w:cs="Times New Roman"/>
          <w:b/>
          <w:bCs/>
          <w:sz w:val="28"/>
          <w:szCs w:val="28"/>
          <w:lang w:eastAsia="ru-RU"/>
        </w:rPr>
        <w:t>нужны целевые ориентиры?</w:t>
      </w:r>
    </w:p>
    <w:p w:rsidR="00000000" w:rsidRPr="00A43A45" w:rsidRDefault="006D749B" w:rsidP="006D749B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r w:rsidR="00C50806"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Построение </w:t>
      </w:r>
      <w:r w:rsidR="00C50806" w:rsidRPr="00A43A45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единой образовательной политики</w:t>
      </w:r>
      <w:r w:rsidR="00C50806"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C50806"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на уровне дошкольного образования, как в конкретном </w:t>
      </w:r>
      <w:r>
        <w:rPr>
          <w:rFonts w:eastAsia="Times New Roman" w:cs="Times New Roman"/>
          <w:bCs/>
          <w:sz w:val="28"/>
          <w:szCs w:val="28"/>
          <w:lang w:eastAsia="ru-RU"/>
        </w:rPr>
        <w:t>д</w:t>
      </w:r>
      <w:r>
        <w:rPr>
          <w:rFonts w:eastAsia="Times New Roman" w:cs="Times New Roman"/>
          <w:bCs/>
          <w:sz w:val="28"/>
          <w:szCs w:val="28"/>
          <w:lang w:eastAsia="ru-RU"/>
        </w:rPr>
        <w:t>о</w:t>
      </w:r>
      <w:r>
        <w:rPr>
          <w:rFonts w:eastAsia="Times New Roman" w:cs="Times New Roman"/>
          <w:bCs/>
          <w:sz w:val="28"/>
          <w:szCs w:val="28"/>
          <w:lang w:eastAsia="ru-RU"/>
        </w:rPr>
        <w:t>школьном учреждении</w:t>
      </w:r>
      <w:r w:rsidR="00C50806" w:rsidRPr="00A43A45">
        <w:rPr>
          <w:rFonts w:eastAsia="Times New Roman" w:cs="Times New Roman"/>
          <w:bCs/>
          <w:sz w:val="28"/>
          <w:szCs w:val="28"/>
          <w:lang w:eastAsia="ru-RU"/>
        </w:rPr>
        <w:t>, так и на всем п</w:t>
      </w:r>
      <w:r w:rsidR="00C50806" w:rsidRPr="00A43A45">
        <w:rPr>
          <w:rFonts w:eastAsia="Times New Roman" w:cs="Times New Roman"/>
          <w:bCs/>
          <w:sz w:val="28"/>
          <w:szCs w:val="28"/>
          <w:lang w:eastAsia="ru-RU"/>
        </w:rPr>
        <w:t>ространстве РФ.</w:t>
      </w:r>
    </w:p>
    <w:p w:rsidR="00B22724" w:rsidRPr="00A43A45" w:rsidRDefault="00B22724" w:rsidP="006D749B">
      <w:pPr>
        <w:spacing w:after="0" w:line="240" w:lineRule="auto"/>
        <w:ind w:left="426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3A45">
        <w:rPr>
          <w:rFonts w:eastAsia="Times New Roman" w:cs="Times New Roman"/>
          <w:bCs/>
          <w:i/>
          <w:iCs/>
          <w:sz w:val="28"/>
          <w:szCs w:val="28"/>
          <w:lang w:eastAsia="ru-RU"/>
        </w:rPr>
        <w:t xml:space="preserve">Для решения задач: </w:t>
      </w:r>
    </w:p>
    <w:p w:rsidR="00B22724" w:rsidRPr="00A43A45" w:rsidRDefault="00B22724" w:rsidP="006D749B">
      <w:pPr>
        <w:spacing w:after="0" w:line="240" w:lineRule="auto"/>
        <w:ind w:left="426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3A45">
        <w:rPr>
          <w:rFonts w:eastAsia="Times New Roman" w:cs="Times New Roman"/>
          <w:bCs/>
          <w:i/>
          <w:iCs/>
          <w:sz w:val="28"/>
          <w:szCs w:val="28"/>
          <w:lang w:eastAsia="ru-RU"/>
        </w:rPr>
        <w:t>-</w:t>
      </w:r>
      <w:r w:rsidR="006D749B">
        <w:rPr>
          <w:rFonts w:eastAsia="Times New Roman" w:cs="Times New Roman"/>
          <w:bCs/>
          <w:i/>
          <w:iCs/>
          <w:sz w:val="28"/>
          <w:szCs w:val="28"/>
          <w:lang w:eastAsia="ru-RU"/>
        </w:rPr>
        <w:t xml:space="preserve"> р</w:t>
      </w:r>
      <w:r w:rsidRPr="00A43A45">
        <w:rPr>
          <w:rFonts w:eastAsia="Times New Roman" w:cs="Times New Roman"/>
          <w:bCs/>
          <w:i/>
          <w:iCs/>
          <w:sz w:val="28"/>
          <w:szCs w:val="28"/>
          <w:lang w:eastAsia="ru-RU"/>
        </w:rPr>
        <w:t>еализации образовательной</w:t>
      </w:r>
      <w:r w:rsidR="006D749B">
        <w:rPr>
          <w:rFonts w:eastAsia="Times New Roman" w:cs="Times New Roman"/>
          <w:bCs/>
          <w:i/>
          <w:iCs/>
          <w:sz w:val="28"/>
          <w:szCs w:val="28"/>
          <w:lang w:eastAsia="ru-RU"/>
        </w:rPr>
        <w:t xml:space="preserve">  программы дошкольн</w:t>
      </w:r>
      <w:r w:rsidR="006D749B">
        <w:rPr>
          <w:rFonts w:eastAsia="Times New Roman" w:cs="Times New Roman"/>
          <w:bCs/>
          <w:i/>
          <w:iCs/>
          <w:sz w:val="28"/>
          <w:szCs w:val="28"/>
          <w:lang w:eastAsia="ru-RU"/>
        </w:rPr>
        <w:t>о</w:t>
      </w:r>
      <w:r w:rsidR="006D749B">
        <w:rPr>
          <w:rFonts w:eastAsia="Times New Roman" w:cs="Times New Roman"/>
          <w:bCs/>
          <w:i/>
          <w:iCs/>
          <w:sz w:val="28"/>
          <w:szCs w:val="28"/>
          <w:lang w:eastAsia="ru-RU"/>
        </w:rPr>
        <w:t>го учреждения</w:t>
      </w:r>
      <w:r w:rsidRPr="00A43A45">
        <w:rPr>
          <w:rFonts w:eastAsia="Times New Roman" w:cs="Times New Roman"/>
          <w:bCs/>
          <w:i/>
          <w:iCs/>
          <w:sz w:val="28"/>
          <w:szCs w:val="28"/>
          <w:lang w:eastAsia="ru-RU"/>
        </w:rPr>
        <w:t>;</w:t>
      </w:r>
    </w:p>
    <w:p w:rsidR="00B22724" w:rsidRPr="00A43A45" w:rsidRDefault="00B22724" w:rsidP="006D749B">
      <w:pPr>
        <w:spacing w:after="0" w:line="240" w:lineRule="auto"/>
        <w:ind w:left="426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3A45">
        <w:rPr>
          <w:rFonts w:eastAsia="Times New Roman" w:cs="Times New Roman"/>
          <w:bCs/>
          <w:i/>
          <w:iCs/>
          <w:sz w:val="28"/>
          <w:szCs w:val="28"/>
          <w:lang w:eastAsia="ru-RU"/>
        </w:rPr>
        <w:t>-</w:t>
      </w:r>
      <w:r w:rsidR="006D749B">
        <w:rPr>
          <w:rFonts w:eastAsia="Times New Roman" w:cs="Times New Roman"/>
          <w:bCs/>
          <w:i/>
          <w:iCs/>
          <w:sz w:val="28"/>
          <w:szCs w:val="28"/>
          <w:lang w:eastAsia="ru-RU"/>
        </w:rPr>
        <w:t xml:space="preserve"> а</w:t>
      </w:r>
      <w:r w:rsidRPr="00A43A45">
        <w:rPr>
          <w:rFonts w:eastAsia="Times New Roman" w:cs="Times New Roman"/>
          <w:bCs/>
          <w:i/>
          <w:iCs/>
          <w:sz w:val="28"/>
          <w:szCs w:val="28"/>
          <w:lang w:eastAsia="ru-RU"/>
        </w:rPr>
        <w:t xml:space="preserve">нализа качества профессиональной деятельности педагога; </w:t>
      </w:r>
    </w:p>
    <w:p w:rsidR="00B22724" w:rsidRPr="00A43A45" w:rsidRDefault="00B22724" w:rsidP="006D749B">
      <w:pPr>
        <w:spacing w:after="0" w:line="240" w:lineRule="auto"/>
        <w:ind w:left="426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3A45">
        <w:rPr>
          <w:rFonts w:eastAsia="Times New Roman" w:cs="Times New Roman"/>
          <w:bCs/>
          <w:i/>
          <w:iCs/>
          <w:sz w:val="28"/>
          <w:szCs w:val="28"/>
          <w:lang w:eastAsia="ru-RU"/>
        </w:rPr>
        <w:t>-</w:t>
      </w:r>
      <w:r w:rsidR="006D749B">
        <w:rPr>
          <w:rFonts w:eastAsia="Times New Roman" w:cs="Times New Roman"/>
          <w:bCs/>
          <w:i/>
          <w:iCs/>
          <w:sz w:val="28"/>
          <w:szCs w:val="28"/>
          <w:lang w:eastAsia="ru-RU"/>
        </w:rPr>
        <w:t xml:space="preserve"> и</w:t>
      </w:r>
      <w:r w:rsidRPr="00A43A45">
        <w:rPr>
          <w:rFonts w:eastAsia="Times New Roman" w:cs="Times New Roman"/>
          <w:bCs/>
          <w:i/>
          <w:iCs/>
          <w:sz w:val="28"/>
          <w:szCs w:val="28"/>
          <w:lang w:eastAsia="ru-RU"/>
        </w:rPr>
        <w:t>нформирования родителей о цели дошкольного о</w:t>
      </w:r>
      <w:r w:rsidRPr="00A43A45">
        <w:rPr>
          <w:rFonts w:eastAsia="Times New Roman" w:cs="Times New Roman"/>
          <w:bCs/>
          <w:i/>
          <w:iCs/>
          <w:sz w:val="28"/>
          <w:szCs w:val="28"/>
          <w:lang w:eastAsia="ru-RU"/>
        </w:rPr>
        <w:t>б</w:t>
      </w:r>
      <w:r w:rsidRPr="00A43A45">
        <w:rPr>
          <w:rFonts w:eastAsia="Times New Roman" w:cs="Times New Roman"/>
          <w:bCs/>
          <w:i/>
          <w:iCs/>
          <w:sz w:val="28"/>
          <w:szCs w:val="28"/>
          <w:lang w:eastAsia="ru-RU"/>
        </w:rPr>
        <w:t>разо</w:t>
      </w:r>
      <w:r w:rsidR="006D749B">
        <w:rPr>
          <w:rFonts w:eastAsia="Times New Roman" w:cs="Times New Roman"/>
          <w:bCs/>
          <w:i/>
          <w:iCs/>
          <w:sz w:val="28"/>
          <w:szCs w:val="28"/>
          <w:lang w:eastAsia="ru-RU"/>
        </w:rPr>
        <w:t>вания и взаимодействие</w:t>
      </w:r>
      <w:r w:rsidRPr="00A43A45">
        <w:rPr>
          <w:rFonts w:eastAsia="Times New Roman" w:cs="Times New Roman"/>
          <w:bCs/>
          <w:i/>
          <w:iCs/>
          <w:sz w:val="28"/>
          <w:szCs w:val="28"/>
          <w:lang w:eastAsia="ru-RU"/>
        </w:rPr>
        <w:t xml:space="preserve"> с семьями по развитию ребенка</w:t>
      </w:r>
      <w:r w:rsidR="006D749B">
        <w:rPr>
          <w:rFonts w:eastAsia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B22724" w:rsidRPr="006D749B" w:rsidRDefault="00B22724" w:rsidP="00A43A45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43A45">
        <w:rPr>
          <w:rFonts w:eastAsia="Times New Roman" w:cs="Times New Roman"/>
          <w:bCs/>
          <w:sz w:val="28"/>
          <w:szCs w:val="28"/>
          <w:lang w:eastAsia="ru-RU"/>
        </w:rPr>
        <w:t>2.</w:t>
      </w:r>
      <w:r w:rsidR="006D749B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Построение </w:t>
      </w:r>
      <w:r w:rsidRPr="006D749B">
        <w:rPr>
          <w:rFonts w:eastAsia="Times New Roman" w:cs="Times New Roman"/>
          <w:bCs/>
          <w:iCs/>
          <w:sz w:val="28"/>
          <w:szCs w:val="28"/>
          <w:lang w:eastAsia="ru-RU"/>
        </w:rPr>
        <w:t>индивидуальной стратегии развития ребе</w:t>
      </w:r>
      <w:r w:rsidRPr="006D749B">
        <w:rPr>
          <w:rFonts w:eastAsia="Times New Roman" w:cs="Times New Roman"/>
          <w:bCs/>
          <w:iCs/>
          <w:sz w:val="28"/>
          <w:szCs w:val="28"/>
          <w:lang w:eastAsia="ru-RU"/>
        </w:rPr>
        <w:t>н</w:t>
      </w:r>
      <w:r w:rsidRPr="006D749B">
        <w:rPr>
          <w:rFonts w:eastAsia="Times New Roman" w:cs="Times New Roman"/>
          <w:bCs/>
          <w:iCs/>
          <w:sz w:val="28"/>
          <w:szCs w:val="28"/>
          <w:lang w:eastAsia="ru-RU"/>
        </w:rPr>
        <w:t>ка</w:t>
      </w:r>
      <w:r w:rsidR="006D749B">
        <w:rPr>
          <w:rFonts w:eastAsia="Times New Roman" w:cs="Times New Roman"/>
          <w:bCs/>
          <w:iCs/>
          <w:sz w:val="28"/>
          <w:szCs w:val="28"/>
          <w:lang w:eastAsia="ru-RU"/>
        </w:rPr>
        <w:t>.</w:t>
      </w:r>
    </w:p>
    <w:p w:rsidR="00B22724" w:rsidRPr="00A43A45" w:rsidRDefault="00B22724" w:rsidP="00A43A45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D749B" w:rsidRPr="006D749B" w:rsidRDefault="006D749B" w:rsidP="006D749B">
      <w:pPr>
        <w:spacing w:after="12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D749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Почему нет четких конкретных (должных)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6D749B">
        <w:rPr>
          <w:rFonts w:eastAsia="Times New Roman" w:cs="Times New Roman"/>
          <w:b/>
          <w:bCs/>
          <w:sz w:val="28"/>
          <w:szCs w:val="28"/>
          <w:lang w:eastAsia="ru-RU"/>
        </w:rPr>
        <w:t>образовательных дост</w:t>
      </w:r>
      <w:r w:rsidRPr="006D749B">
        <w:rPr>
          <w:rFonts w:eastAsia="Times New Roman" w:cs="Times New Roman"/>
          <w:b/>
          <w:bCs/>
          <w:sz w:val="28"/>
          <w:szCs w:val="28"/>
          <w:lang w:eastAsia="ru-RU"/>
        </w:rPr>
        <w:t>и</w:t>
      </w:r>
      <w:r w:rsidRPr="006D749B">
        <w:rPr>
          <w:rFonts w:eastAsia="Times New Roman" w:cs="Times New Roman"/>
          <w:b/>
          <w:bCs/>
          <w:sz w:val="28"/>
          <w:szCs w:val="28"/>
          <w:lang w:eastAsia="ru-RU"/>
        </w:rPr>
        <w:t>жений?</w:t>
      </w:r>
    </w:p>
    <w:p w:rsidR="006D749B" w:rsidRPr="006D749B" w:rsidRDefault="006D749B" w:rsidP="006D749B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D749B">
        <w:rPr>
          <w:rFonts w:eastAsia="Times New Roman" w:cs="Times New Roman"/>
          <w:bCs/>
          <w:sz w:val="28"/>
          <w:szCs w:val="28"/>
          <w:lang w:eastAsia="ru-RU"/>
        </w:rPr>
        <w:t>1. Особенности развития ребенка:</w:t>
      </w:r>
    </w:p>
    <w:p w:rsidR="006D749B" w:rsidRPr="006D749B" w:rsidRDefault="006D749B" w:rsidP="006D749B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D749B">
        <w:rPr>
          <w:rFonts w:eastAsia="Times New Roman" w:cs="Times New Roman"/>
          <w:bCs/>
          <w:sz w:val="28"/>
          <w:szCs w:val="28"/>
          <w:lang w:eastAsia="ru-RU"/>
        </w:rPr>
        <w:t xml:space="preserve"> гибкость, пластичность нервн</w:t>
      </w:r>
      <w:bookmarkStart w:id="0" w:name="_GoBack"/>
      <w:bookmarkEnd w:id="0"/>
      <w:r w:rsidRPr="006D749B">
        <w:rPr>
          <w:rFonts w:eastAsia="Times New Roman" w:cs="Times New Roman"/>
          <w:bCs/>
          <w:sz w:val="28"/>
          <w:szCs w:val="28"/>
          <w:lang w:eastAsia="ru-RU"/>
        </w:rPr>
        <w:t>ой системы;</w:t>
      </w:r>
    </w:p>
    <w:p w:rsidR="006D749B" w:rsidRPr="006D749B" w:rsidRDefault="006D749B" w:rsidP="006D749B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D749B">
        <w:rPr>
          <w:rFonts w:eastAsia="Times New Roman" w:cs="Times New Roman"/>
          <w:bCs/>
          <w:sz w:val="28"/>
          <w:szCs w:val="28"/>
          <w:lang w:eastAsia="ru-RU"/>
        </w:rPr>
        <w:t xml:space="preserve"> высокий разброс вариантов развития;</w:t>
      </w:r>
    </w:p>
    <w:p w:rsidR="006D749B" w:rsidRPr="006D749B" w:rsidRDefault="006D749B" w:rsidP="006D749B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D749B">
        <w:rPr>
          <w:rFonts w:eastAsia="Times New Roman" w:cs="Times New Roman"/>
          <w:bCs/>
          <w:sz w:val="28"/>
          <w:szCs w:val="28"/>
          <w:lang w:eastAsia="ru-RU"/>
        </w:rPr>
        <w:t>непосредственность, непроизвольность и невозмо</w:t>
      </w:r>
      <w:r w:rsidRPr="006D749B">
        <w:rPr>
          <w:rFonts w:eastAsia="Times New Roman" w:cs="Times New Roman"/>
          <w:bCs/>
          <w:sz w:val="28"/>
          <w:szCs w:val="28"/>
          <w:lang w:eastAsia="ru-RU"/>
        </w:rPr>
        <w:t>ж</w:t>
      </w:r>
      <w:r w:rsidRPr="006D749B">
        <w:rPr>
          <w:rFonts w:eastAsia="Times New Roman" w:cs="Times New Roman"/>
          <w:bCs/>
          <w:sz w:val="28"/>
          <w:szCs w:val="28"/>
          <w:lang w:eastAsia="ru-RU"/>
        </w:rPr>
        <w:t>ность вменения ребенку ответственности за резул</w:t>
      </w:r>
      <w:r w:rsidRPr="006D749B">
        <w:rPr>
          <w:rFonts w:eastAsia="Times New Roman" w:cs="Times New Roman"/>
          <w:bCs/>
          <w:sz w:val="28"/>
          <w:szCs w:val="28"/>
          <w:lang w:eastAsia="ru-RU"/>
        </w:rPr>
        <w:t>ь</w:t>
      </w:r>
      <w:r w:rsidRPr="006D749B">
        <w:rPr>
          <w:rFonts w:eastAsia="Times New Roman" w:cs="Times New Roman"/>
          <w:bCs/>
          <w:sz w:val="28"/>
          <w:szCs w:val="28"/>
          <w:lang w:eastAsia="ru-RU"/>
        </w:rPr>
        <w:t>тат.</w:t>
      </w:r>
    </w:p>
    <w:p w:rsidR="006D749B" w:rsidRPr="006D749B" w:rsidRDefault="006D749B" w:rsidP="006D749B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D749B">
        <w:rPr>
          <w:rFonts w:eastAsia="Times New Roman" w:cs="Times New Roman"/>
          <w:bCs/>
          <w:sz w:val="28"/>
          <w:szCs w:val="28"/>
          <w:lang w:eastAsia="ru-RU"/>
        </w:rPr>
        <w:t>2.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6D749B">
        <w:rPr>
          <w:rFonts w:eastAsia="Times New Roman" w:cs="Times New Roman"/>
          <w:bCs/>
          <w:sz w:val="28"/>
          <w:szCs w:val="28"/>
          <w:lang w:eastAsia="ru-RU"/>
        </w:rPr>
        <w:t>Особенности дошкольного образования (необязател</w:t>
      </w:r>
      <w:r w:rsidRPr="006D749B">
        <w:rPr>
          <w:rFonts w:eastAsia="Times New Roman" w:cs="Times New Roman"/>
          <w:bCs/>
          <w:sz w:val="28"/>
          <w:szCs w:val="28"/>
          <w:lang w:eastAsia="ru-RU"/>
        </w:rPr>
        <w:t>ь</w:t>
      </w:r>
      <w:r w:rsidRPr="006D749B">
        <w:rPr>
          <w:rFonts w:eastAsia="Times New Roman" w:cs="Times New Roman"/>
          <w:bCs/>
          <w:sz w:val="28"/>
          <w:szCs w:val="28"/>
          <w:lang w:eastAsia="ru-RU"/>
        </w:rPr>
        <w:t>ность уровня дошкольного образования).</w:t>
      </w:r>
    </w:p>
    <w:p w:rsidR="0048182A" w:rsidRPr="00A43A45" w:rsidRDefault="0048182A" w:rsidP="00A43A45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8182A" w:rsidRPr="00A43A45" w:rsidRDefault="002060BD" w:rsidP="006D749B">
      <w:pPr>
        <w:spacing w:after="12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43A4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Запреты в использовании целевых ориентиров </w:t>
      </w:r>
      <w:r w:rsidR="006D749B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A43A45">
        <w:rPr>
          <w:rFonts w:eastAsia="Times New Roman" w:cs="Times New Roman"/>
          <w:b/>
          <w:bCs/>
          <w:sz w:val="28"/>
          <w:szCs w:val="28"/>
          <w:lang w:eastAsia="ru-RU"/>
        </w:rPr>
        <w:t>(п.4.3, п.4.5)</w:t>
      </w:r>
    </w:p>
    <w:p w:rsidR="00000000" w:rsidRPr="006D749B" w:rsidRDefault="00C50806" w:rsidP="006D749B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D749B">
        <w:rPr>
          <w:rFonts w:eastAsia="Times New Roman" w:cs="Times New Roman"/>
          <w:bCs/>
          <w:sz w:val="28"/>
          <w:szCs w:val="28"/>
          <w:lang w:eastAsia="ru-RU"/>
        </w:rPr>
        <w:t xml:space="preserve">Не подлежат </w:t>
      </w:r>
      <w:r w:rsidRPr="006D749B">
        <w:rPr>
          <w:rFonts w:eastAsia="Times New Roman" w:cs="Times New Roman"/>
          <w:bCs/>
          <w:sz w:val="28"/>
          <w:szCs w:val="28"/>
          <w:lang w:eastAsia="ru-RU"/>
        </w:rPr>
        <w:t>непосредственной оценке</w:t>
      </w:r>
      <w:r w:rsidRPr="006D749B">
        <w:rPr>
          <w:rFonts w:eastAsia="Times New Roman" w:cs="Times New Roman"/>
          <w:bCs/>
          <w:sz w:val="28"/>
          <w:szCs w:val="28"/>
          <w:lang w:eastAsia="ru-RU"/>
        </w:rPr>
        <w:t>, в том чи</w:t>
      </w:r>
      <w:r w:rsidRPr="006D749B">
        <w:rPr>
          <w:rFonts w:eastAsia="Times New Roman" w:cs="Times New Roman"/>
          <w:bCs/>
          <w:sz w:val="28"/>
          <w:szCs w:val="28"/>
          <w:lang w:eastAsia="ru-RU"/>
        </w:rPr>
        <w:t>с</w:t>
      </w:r>
      <w:r w:rsidRPr="006D749B">
        <w:rPr>
          <w:rFonts w:eastAsia="Times New Roman" w:cs="Times New Roman"/>
          <w:bCs/>
          <w:sz w:val="28"/>
          <w:szCs w:val="28"/>
          <w:lang w:eastAsia="ru-RU"/>
        </w:rPr>
        <w:t>ле в в</w:t>
      </w:r>
      <w:r w:rsidRPr="006D749B">
        <w:rPr>
          <w:rFonts w:eastAsia="Times New Roman" w:cs="Times New Roman"/>
          <w:bCs/>
          <w:sz w:val="28"/>
          <w:szCs w:val="28"/>
          <w:lang w:eastAsia="ru-RU"/>
        </w:rPr>
        <w:t>и</w:t>
      </w:r>
      <w:r w:rsidRPr="006D749B">
        <w:rPr>
          <w:rFonts w:eastAsia="Times New Roman" w:cs="Times New Roman"/>
          <w:bCs/>
          <w:sz w:val="28"/>
          <w:szCs w:val="28"/>
          <w:lang w:eastAsia="ru-RU"/>
        </w:rPr>
        <w:t>де педагогической диагностики.</w:t>
      </w:r>
    </w:p>
    <w:p w:rsidR="00000000" w:rsidRPr="006D749B" w:rsidRDefault="00C50806" w:rsidP="006D749B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D749B">
        <w:rPr>
          <w:rFonts w:eastAsia="Times New Roman" w:cs="Times New Roman"/>
          <w:bCs/>
          <w:sz w:val="28"/>
          <w:szCs w:val="28"/>
          <w:lang w:eastAsia="ru-RU"/>
        </w:rPr>
        <w:t xml:space="preserve">Освоение программы </w:t>
      </w:r>
      <w:r w:rsidRPr="006D749B">
        <w:rPr>
          <w:rFonts w:eastAsia="Times New Roman" w:cs="Times New Roman"/>
          <w:bCs/>
          <w:sz w:val="28"/>
          <w:szCs w:val="28"/>
          <w:lang w:eastAsia="ru-RU"/>
        </w:rPr>
        <w:t xml:space="preserve">не сопровождается </w:t>
      </w:r>
      <w:r w:rsidRPr="006D749B">
        <w:rPr>
          <w:rFonts w:eastAsia="Times New Roman" w:cs="Times New Roman"/>
          <w:bCs/>
          <w:sz w:val="28"/>
          <w:szCs w:val="28"/>
          <w:lang w:eastAsia="ru-RU"/>
        </w:rPr>
        <w:t>пром</w:t>
      </w:r>
      <w:r w:rsidRPr="006D749B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6D749B">
        <w:rPr>
          <w:rFonts w:eastAsia="Times New Roman" w:cs="Times New Roman"/>
          <w:bCs/>
          <w:sz w:val="28"/>
          <w:szCs w:val="28"/>
          <w:lang w:eastAsia="ru-RU"/>
        </w:rPr>
        <w:t>ж</w:t>
      </w:r>
      <w:r w:rsidRPr="006D749B">
        <w:rPr>
          <w:rFonts w:eastAsia="Times New Roman" w:cs="Times New Roman"/>
          <w:bCs/>
          <w:sz w:val="28"/>
          <w:szCs w:val="28"/>
          <w:lang w:eastAsia="ru-RU"/>
        </w:rPr>
        <w:t>у</w:t>
      </w:r>
      <w:r w:rsidRPr="006D749B">
        <w:rPr>
          <w:rFonts w:eastAsia="Times New Roman" w:cs="Times New Roman"/>
          <w:bCs/>
          <w:sz w:val="28"/>
          <w:szCs w:val="28"/>
          <w:lang w:eastAsia="ru-RU"/>
        </w:rPr>
        <w:t>то</w:t>
      </w:r>
      <w:r w:rsidRPr="006D749B">
        <w:rPr>
          <w:rFonts w:eastAsia="Times New Roman" w:cs="Times New Roman"/>
          <w:bCs/>
          <w:sz w:val="28"/>
          <w:szCs w:val="28"/>
          <w:lang w:eastAsia="ru-RU"/>
        </w:rPr>
        <w:t>ч</w:t>
      </w:r>
      <w:r w:rsidRPr="006D749B">
        <w:rPr>
          <w:rFonts w:eastAsia="Times New Roman" w:cs="Times New Roman"/>
          <w:bCs/>
          <w:sz w:val="28"/>
          <w:szCs w:val="28"/>
          <w:lang w:eastAsia="ru-RU"/>
        </w:rPr>
        <w:t>ной и итоговой аттестацией</w:t>
      </w:r>
      <w:r w:rsidRPr="006D749B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000000" w:rsidRPr="00ED54EE" w:rsidRDefault="00C50806" w:rsidP="006D749B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D54EE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Не могут </w:t>
      </w:r>
      <w:r w:rsidRPr="00ED54EE">
        <w:rPr>
          <w:rFonts w:eastAsia="Times New Roman" w:cs="Times New Roman"/>
          <w:bCs/>
          <w:sz w:val="28"/>
          <w:szCs w:val="28"/>
          <w:lang w:eastAsia="ru-RU"/>
        </w:rPr>
        <w:t xml:space="preserve">служить </w:t>
      </w:r>
      <w:r w:rsidRPr="00ED54EE">
        <w:rPr>
          <w:rFonts w:eastAsia="Times New Roman" w:cs="Times New Roman"/>
          <w:bCs/>
          <w:sz w:val="28"/>
          <w:szCs w:val="28"/>
          <w:lang w:eastAsia="ru-RU"/>
        </w:rPr>
        <w:t xml:space="preserve">основанием </w:t>
      </w:r>
      <w:r w:rsidRPr="00ED54EE">
        <w:rPr>
          <w:rFonts w:eastAsia="Times New Roman" w:cs="Times New Roman"/>
          <w:bCs/>
          <w:sz w:val="28"/>
          <w:szCs w:val="28"/>
          <w:lang w:eastAsia="ru-RU"/>
        </w:rPr>
        <w:t>при решении упра</w:t>
      </w:r>
      <w:r w:rsidRPr="00ED54EE">
        <w:rPr>
          <w:rFonts w:eastAsia="Times New Roman" w:cs="Times New Roman"/>
          <w:bCs/>
          <w:sz w:val="28"/>
          <w:szCs w:val="28"/>
          <w:lang w:eastAsia="ru-RU"/>
        </w:rPr>
        <w:t>в</w:t>
      </w:r>
      <w:r w:rsidRPr="00ED54EE">
        <w:rPr>
          <w:rFonts w:eastAsia="Times New Roman" w:cs="Times New Roman"/>
          <w:bCs/>
          <w:sz w:val="28"/>
          <w:szCs w:val="28"/>
          <w:lang w:eastAsia="ru-RU"/>
        </w:rPr>
        <w:t>ленч</w:t>
      </w:r>
      <w:r w:rsidRPr="00ED54EE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ED54EE">
        <w:rPr>
          <w:rFonts w:eastAsia="Times New Roman" w:cs="Times New Roman"/>
          <w:bCs/>
          <w:sz w:val="28"/>
          <w:szCs w:val="28"/>
          <w:lang w:eastAsia="ru-RU"/>
        </w:rPr>
        <w:t xml:space="preserve">ских задач, </w:t>
      </w:r>
      <w:r w:rsidRPr="00ED54EE">
        <w:rPr>
          <w:rFonts w:eastAsia="Times New Roman" w:cs="Times New Roman"/>
          <w:bCs/>
          <w:sz w:val="28"/>
          <w:szCs w:val="28"/>
          <w:lang w:eastAsia="ru-RU"/>
        </w:rPr>
        <w:t>включая:</w:t>
      </w:r>
      <w:r w:rsidR="00ED54EE" w:rsidRPr="00ED54E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ED54EE">
        <w:rPr>
          <w:rFonts w:eastAsia="Times New Roman" w:cs="Times New Roman"/>
          <w:bCs/>
          <w:sz w:val="28"/>
          <w:szCs w:val="28"/>
          <w:lang w:eastAsia="ru-RU"/>
        </w:rPr>
        <w:t>аттестацию педагогических кадров</w:t>
      </w:r>
      <w:r w:rsidRPr="00ED54EE">
        <w:rPr>
          <w:rFonts w:eastAsia="Times New Roman" w:cs="Times New Roman"/>
          <w:bCs/>
          <w:sz w:val="28"/>
          <w:szCs w:val="28"/>
          <w:lang w:eastAsia="ru-RU"/>
        </w:rPr>
        <w:t>;</w:t>
      </w:r>
      <w:r w:rsidR="00ED54EE" w:rsidRPr="00ED54E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ED54EE">
        <w:rPr>
          <w:rFonts w:eastAsia="Times New Roman" w:cs="Times New Roman"/>
          <w:bCs/>
          <w:sz w:val="28"/>
          <w:szCs w:val="28"/>
          <w:lang w:eastAsia="ru-RU"/>
        </w:rPr>
        <w:t>оценку качества образования;</w:t>
      </w:r>
      <w:r w:rsidR="00ED54EE" w:rsidRPr="00ED54E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ED54EE">
        <w:rPr>
          <w:rFonts w:eastAsia="Times New Roman" w:cs="Times New Roman"/>
          <w:bCs/>
          <w:sz w:val="28"/>
          <w:szCs w:val="28"/>
          <w:lang w:eastAsia="ru-RU"/>
        </w:rPr>
        <w:t>оценку, как итогового, так и промежу</w:t>
      </w:r>
      <w:r w:rsidRPr="00ED54EE">
        <w:rPr>
          <w:rFonts w:eastAsia="Times New Roman" w:cs="Times New Roman"/>
          <w:bCs/>
          <w:sz w:val="28"/>
          <w:szCs w:val="28"/>
          <w:lang w:eastAsia="ru-RU"/>
        </w:rPr>
        <w:t>точного уро</w:t>
      </w:r>
      <w:r w:rsidRPr="00ED54EE">
        <w:rPr>
          <w:rFonts w:eastAsia="Times New Roman" w:cs="Times New Roman"/>
          <w:bCs/>
          <w:sz w:val="28"/>
          <w:szCs w:val="28"/>
          <w:lang w:eastAsia="ru-RU"/>
        </w:rPr>
        <w:t>в</w:t>
      </w:r>
      <w:r w:rsidRPr="00ED54EE">
        <w:rPr>
          <w:rFonts w:eastAsia="Times New Roman" w:cs="Times New Roman"/>
          <w:bCs/>
          <w:sz w:val="28"/>
          <w:szCs w:val="28"/>
          <w:lang w:eastAsia="ru-RU"/>
        </w:rPr>
        <w:t>ня ра</w:t>
      </w:r>
      <w:r w:rsidRPr="00ED54EE">
        <w:rPr>
          <w:rFonts w:eastAsia="Times New Roman" w:cs="Times New Roman"/>
          <w:bCs/>
          <w:sz w:val="28"/>
          <w:szCs w:val="28"/>
          <w:lang w:eastAsia="ru-RU"/>
        </w:rPr>
        <w:t>з</w:t>
      </w:r>
      <w:r w:rsidRPr="00ED54EE">
        <w:rPr>
          <w:rFonts w:eastAsia="Times New Roman" w:cs="Times New Roman"/>
          <w:bCs/>
          <w:sz w:val="28"/>
          <w:szCs w:val="28"/>
          <w:lang w:eastAsia="ru-RU"/>
        </w:rPr>
        <w:t>в</w:t>
      </w:r>
      <w:r w:rsidRPr="00ED54EE">
        <w:rPr>
          <w:rFonts w:eastAsia="Times New Roman" w:cs="Times New Roman"/>
          <w:bCs/>
          <w:sz w:val="28"/>
          <w:szCs w:val="28"/>
          <w:lang w:eastAsia="ru-RU"/>
        </w:rPr>
        <w:t>и</w:t>
      </w:r>
      <w:r w:rsidRPr="00ED54EE">
        <w:rPr>
          <w:rFonts w:eastAsia="Times New Roman" w:cs="Times New Roman"/>
          <w:bCs/>
          <w:sz w:val="28"/>
          <w:szCs w:val="28"/>
          <w:lang w:eastAsia="ru-RU"/>
        </w:rPr>
        <w:t>тия детей;</w:t>
      </w:r>
      <w:r w:rsidR="00ED54EE" w:rsidRPr="00ED54E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ED54EE">
        <w:rPr>
          <w:rFonts w:eastAsia="Times New Roman" w:cs="Times New Roman"/>
          <w:bCs/>
          <w:sz w:val="28"/>
          <w:szCs w:val="28"/>
          <w:lang w:eastAsia="ru-RU"/>
        </w:rPr>
        <w:t>распредел</w:t>
      </w:r>
      <w:r w:rsidRPr="00ED54EE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ED54EE">
        <w:rPr>
          <w:rFonts w:eastAsia="Times New Roman" w:cs="Times New Roman"/>
          <w:bCs/>
          <w:sz w:val="28"/>
          <w:szCs w:val="28"/>
          <w:lang w:eastAsia="ru-RU"/>
        </w:rPr>
        <w:t>ние стимулирующего фонда оплаты.</w:t>
      </w:r>
    </w:p>
    <w:p w:rsidR="002060BD" w:rsidRPr="00A43A45" w:rsidRDefault="002060BD" w:rsidP="00A43A45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93D2E" w:rsidRPr="00E63D2D" w:rsidRDefault="00493D2E" w:rsidP="00E63D2D">
      <w:pPr>
        <w:spacing w:after="12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63D2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 процессе построения </w:t>
      </w:r>
      <w:r w:rsidRPr="00E63D2D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единой образовательной полит</w:t>
      </w:r>
      <w:r w:rsidRPr="00E63D2D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E63D2D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ки</w:t>
      </w:r>
      <w:r w:rsidRPr="00E63D2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на уровне ДОУ (реализация ООП ДОУ)</w:t>
      </w:r>
    </w:p>
    <w:p w:rsidR="00000000" w:rsidRPr="00E63D2D" w:rsidRDefault="00C50806" w:rsidP="00E63D2D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63D2D">
        <w:rPr>
          <w:rFonts w:eastAsia="Times New Roman" w:cs="Times New Roman"/>
          <w:bCs/>
          <w:sz w:val="28"/>
          <w:szCs w:val="28"/>
          <w:lang w:eastAsia="ru-RU"/>
        </w:rPr>
        <w:t xml:space="preserve">оценка индивидуального развития ребенка, </w:t>
      </w:r>
      <w:r w:rsidRPr="00E63D2D">
        <w:rPr>
          <w:rFonts w:eastAsia="Times New Roman" w:cs="Times New Roman"/>
          <w:bCs/>
          <w:sz w:val="28"/>
          <w:szCs w:val="28"/>
          <w:lang w:eastAsia="ru-RU"/>
        </w:rPr>
        <w:t>связа</w:t>
      </w:r>
      <w:r w:rsidRPr="00E63D2D">
        <w:rPr>
          <w:rFonts w:eastAsia="Times New Roman" w:cs="Times New Roman"/>
          <w:bCs/>
          <w:sz w:val="28"/>
          <w:szCs w:val="28"/>
          <w:lang w:eastAsia="ru-RU"/>
        </w:rPr>
        <w:t>н</w:t>
      </w:r>
      <w:r w:rsidRPr="00E63D2D">
        <w:rPr>
          <w:rFonts w:eastAsia="Times New Roman" w:cs="Times New Roman"/>
          <w:bCs/>
          <w:sz w:val="28"/>
          <w:szCs w:val="28"/>
          <w:lang w:eastAsia="ru-RU"/>
        </w:rPr>
        <w:t>н</w:t>
      </w:r>
      <w:r w:rsidRPr="00E63D2D">
        <w:rPr>
          <w:rFonts w:eastAsia="Times New Roman" w:cs="Times New Roman"/>
          <w:bCs/>
          <w:sz w:val="28"/>
          <w:szCs w:val="28"/>
          <w:lang w:eastAsia="ru-RU"/>
        </w:rPr>
        <w:t>о</w:t>
      </w:r>
      <w:r w:rsidRPr="00E63D2D">
        <w:rPr>
          <w:rFonts w:eastAsia="Times New Roman" w:cs="Times New Roman"/>
          <w:bCs/>
          <w:sz w:val="28"/>
          <w:szCs w:val="28"/>
          <w:lang w:eastAsia="ru-RU"/>
        </w:rPr>
        <w:t xml:space="preserve">го с </w:t>
      </w:r>
      <w:r w:rsidRPr="00E63D2D">
        <w:rPr>
          <w:rFonts w:eastAsia="Times New Roman" w:cs="Times New Roman"/>
          <w:bCs/>
          <w:sz w:val="28"/>
          <w:szCs w:val="28"/>
          <w:lang w:eastAsia="ru-RU"/>
        </w:rPr>
        <w:t>оценкой эффективности педагогических де</w:t>
      </w:r>
      <w:r w:rsidRPr="00E63D2D">
        <w:rPr>
          <w:rFonts w:eastAsia="Times New Roman" w:cs="Times New Roman"/>
          <w:bCs/>
          <w:sz w:val="28"/>
          <w:szCs w:val="28"/>
          <w:lang w:eastAsia="ru-RU"/>
        </w:rPr>
        <w:t>й</w:t>
      </w:r>
      <w:r w:rsidRPr="00E63D2D">
        <w:rPr>
          <w:rFonts w:eastAsia="Times New Roman" w:cs="Times New Roman"/>
          <w:bCs/>
          <w:sz w:val="28"/>
          <w:szCs w:val="28"/>
          <w:lang w:eastAsia="ru-RU"/>
        </w:rPr>
        <w:t>ствий</w:t>
      </w:r>
      <w:r w:rsidRPr="00E63D2D"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000000" w:rsidRPr="00E63D2D" w:rsidRDefault="00C50806" w:rsidP="00E63D2D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63D2D">
        <w:rPr>
          <w:rFonts w:eastAsia="Times New Roman" w:cs="Times New Roman"/>
          <w:bCs/>
          <w:sz w:val="28"/>
          <w:szCs w:val="28"/>
          <w:lang w:eastAsia="ru-RU"/>
        </w:rPr>
        <w:t xml:space="preserve">разработка </w:t>
      </w:r>
      <w:proofErr w:type="gramStart"/>
      <w:r w:rsidRPr="00E63D2D">
        <w:rPr>
          <w:rFonts w:eastAsia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E63D2D">
        <w:rPr>
          <w:rFonts w:eastAsia="Times New Roman" w:cs="Times New Roman"/>
          <w:bCs/>
          <w:sz w:val="28"/>
          <w:szCs w:val="28"/>
          <w:lang w:eastAsia="ru-RU"/>
        </w:rPr>
        <w:t xml:space="preserve">коррекция) индивидуальной </w:t>
      </w:r>
      <w:r w:rsidRPr="00E63D2D">
        <w:rPr>
          <w:rFonts w:eastAsia="Times New Roman" w:cs="Times New Roman"/>
          <w:bCs/>
          <w:sz w:val="28"/>
          <w:szCs w:val="28"/>
          <w:lang w:eastAsia="ru-RU"/>
        </w:rPr>
        <w:t>стратегии ра</w:t>
      </w:r>
      <w:r w:rsidRPr="00E63D2D">
        <w:rPr>
          <w:rFonts w:eastAsia="Times New Roman" w:cs="Times New Roman"/>
          <w:bCs/>
          <w:sz w:val="28"/>
          <w:szCs w:val="28"/>
          <w:lang w:eastAsia="ru-RU"/>
        </w:rPr>
        <w:t>з</w:t>
      </w:r>
      <w:r w:rsidRPr="00E63D2D">
        <w:rPr>
          <w:rFonts w:eastAsia="Times New Roman" w:cs="Times New Roman"/>
          <w:bCs/>
          <w:sz w:val="28"/>
          <w:szCs w:val="28"/>
          <w:lang w:eastAsia="ru-RU"/>
        </w:rPr>
        <w:t xml:space="preserve">вития ребенка </w:t>
      </w:r>
    </w:p>
    <w:p w:rsidR="00493D2E" w:rsidRPr="00BF2811" w:rsidRDefault="00493D2E" w:rsidP="00A43A45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F2811">
        <w:rPr>
          <w:rFonts w:eastAsia="Times New Roman" w:cs="Times New Roman"/>
          <w:bCs/>
          <w:i/>
          <w:iCs/>
          <w:sz w:val="28"/>
          <w:szCs w:val="28"/>
          <w:lang w:eastAsia="ru-RU"/>
        </w:rPr>
        <w:t>может</w:t>
      </w:r>
      <w:r w:rsidR="00BF2811" w:rsidRPr="00BF2811">
        <w:rPr>
          <w:rFonts w:eastAsia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BF2811">
        <w:rPr>
          <w:rFonts w:eastAsia="Times New Roman" w:cs="Times New Roman"/>
          <w:bCs/>
          <w:sz w:val="28"/>
          <w:szCs w:val="28"/>
          <w:lang w:eastAsia="ru-RU"/>
        </w:rPr>
        <w:t>проводит</w:t>
      </w:r>
      <w:r w:rsidR="00BF2811">
        <w:rPr>
          <w:rFonts w:eastAsia="Times New Roman" w:cs="Times New Roman"/>
          <w:bCs/>
          <w:sz w:val="28"/>
          <w:szCs w:val="28"/>
          <w:lang w:eastAsia="ru-RU"/>
        </w:rPr>
        <w:t>ь</w:t>
      </w:r>
      <w:r w:rsidRPr="00BF2811">
        <w:rPr>
          <w:rFonts w:eastAsia="Times New Roman" w:cs="Times New Roman"/>
          <w:bCs/>
          <w:sz w:val="28"/>
          <w:szCs w:val="28"/>
          <w:lang w:eastAsia="ru-RU"/>
        </w:rPr>
        <w:t xml:space="preserve">ся в форме </w:t>
      </w:r>
      <w:r w:rsidRPr="00BF2811">
        <w:rPr>
          <w:rFonts w:eastAsia="Times New Roman" w:cs="Times New Roman"/>
          <w:bCs/>
          <w:i/>
          <w:iCs/>
          <w:sz w:val="28"/>
          <w:szCs w:val="28"/>
          <w:lang w:eastAsia="ru-RU"/>
        </w:rPr>
        <w:t>педагогической диагност</w:t>
      </w:r>
      <w:r w:rsidRPr="00BF2811">
        <w:rPr>
          <w:rFonts w:eastAsia="Times New Roman" w:cs="Times New Roman"/>
          <w:bCs/>
          <w:i/>
          <w:iCs/>
          <w:sz w:val="28"/>
          <w:szCs w:val="28"/>
          <w:lang w:eastAsia="ru-RU"/>
        </w:rPr>
        <w:t>и</w:t>
      </w:r>
      <w:r w:rsidRPr="00BF2811">
        <w:rPr>
          <w:rFonts w:eastAsia="Times New Roman" w:cs="Times New Roman"/>
          <w:bCs/>
          <w:i/>
          <w:iCs/>
          <w:sz w:val="28"/>
          <w:szCs w:val="28"/>
          <w:lang w:eastAsia="ru-RU"/>
        </w:rPr>
        <w:t>ки</w:t>
      </w:r>
      <w:r w:rsidR="00BF2811">
        <w:rPr>
          <w:rFonts w:eastAsia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B92BC9" w:rsidRDefault="00B92BC9" w:rsidP="00ED54EE">
      <w:pPr>
        <w:spacing w:before="120" w:after="4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F2811">
        <w:rPr>
          <w:rFonts w:eastAsia="Times New Roman" w:cs="Times New Roman"/>
          <w:b/>
          <w:bCs/>
          <w:sz w:val="28"/>
          <w:szCs w:val="28"/>
          <w:lang w:eastAsia="ru-RU"/>
        </w:rPr>
        <w:t>Психологическая диагностика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D54EE" w:rsidRPr="00ED54EE">
        <w:rPr>
          <w:rFonts w:eastAsia="Times New Roman" w:cs="Times New Roman"/>
          <w:bCs/>
          <w:sz w:val="28"/>
          <w:szCs w:val="28"/>
          <w:lang w:eastAsia="ru-RU"/>
        </w:rPr>
        <w:t>–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 это изучение индивид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у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альных псих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о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логических особенностей ребенка</w:t>
      </w:r>
      <w:r w:rsidR="00ED54EE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2093"/>
        <w:gridCol w:w="5408"/>
      </w:tblGrid>
      <w:tr w:rsidR="00BF2811" w:rsidTr="00ED5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BF2811" w:rsidRPr="00ED54EE" w:rsidRDefault="00BF2811" w:rsidP="00ED54EE">
            <w:pPr>
              <w:rPr>
                <w:rFonts w:eastAsia="Times New Roman" w:cs="Times New Roman"/>
                <w:b w:val="0"/>
                <w:sz w:val="28"/>
                <w:szCs w:val="28"/>
                <w:lang w:eastAsia="ru-RU"/>
              </w:rPr>
            </w:pPr>
            <w:r w:rsidRPr="00ED54EE">
              <w:rPr>
                <w:rFonts w:eastAsia="Times New Roman" w:cs="Times New Roman"/>
                <w:b w:val="0"/>
                <w:sz w:val="28"/>
                <w:szCs w:val="28"/>
                <w:lang w:eastAsia="ru-RU"/>
              </w:rPr>
              <w:t>Кто проводит</w:t>
            </w:r>
          </w:p>
        </w:tc>
        <w:tc>
          <w:tcPr>
            <w:tcW w:w="5408" w:type="dxa"/>
            <w:vAlign w:val="center"/>
          </w:tcPr>
          <w:p w:rsidR="00BF2811" w:rsidRPr="00ED54EE" w:rsidRDefault="00BF2811" w:rsidP="00ED54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z w:val="28"/>
                <w:szCs w:val="28"/>
                <w:lang w:eastAsia="ru-RU"/>
              </w:rPr>
            </w:pPr>
            <w:r w:rsidRPr="00ED54EE">
              <w:rPr>
                <w:rFonts w:eastAsia="Times New Roman" w:cs="Times New Roman"/>
                <w:b w:val="0"/>
                <w:sz w:val="28"/>
                <w:szCs w:val="28"/>
                <w:lang w:eastAsia="ru-RU"/>
              </w:rPr>
              <w:t>Квал</w:t>
            </w:r>
            <w:r w:rsidRPr="00ED54EE">
              <w:rPr>
                <w:rFonts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>ифицированный педагог-психолог</w:t>
            </w:r>
          </w:p>
        </w:tc>
      </w:tr>
      <w:tr w:rsidR="00BF2811" w:rsidTr="00E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BF2811" w:rsidRPr="00ED54EE" w:rsidRDefault="00BF2811" w:rsidP="00ED54EE">
            <w:pPr>
              <w:rPr>
                <w:rFonts w:eastAsia="Times New Roman" w:cs="Times New Roman"/>
                <w:b w:val="0"/>
                <w:sz w:val="28"/>
                <w:szCs w:val="28"/>
                <w:lang w:eastAsia="ru-RU"/>
              </w:rPr>
            </w:pPr>
            <w:r w:rsidRPr="00ED54EE">
              <w:rPr>
                <w:rFonts w:eastAsia="Times New Roman" w:cs="Times New Roman"/>
                <w:b w:val="0"/>
                <w:sz w:val="28"/>
                <w:szCs w:val="28"/>
                <w:lang w:eastAsia="ru-RU"/>
              </w:rPr>
              <w:t xml:space="preserve">Условия </w:t>
            </w:r>
            <w:r w:rsidR="00ED54EE">
              <w:rPr>
                <w:rFonts w:eastAsia="Times New Roman" w:cs="Times New Roman"/>
                <w:b w:val="0"/>
                <w:sz w:val="28"/>
                <w:szCs w:val="28"/>
                <w:lang w:eastAsia="ru-RU"/>
              </w:rPr>
              <w:br/>
            </w:r>
            <w:r w:rsidRPr="00ED54EE">
              <w:rPr>
                <w:rFonts w:eastAsia="Times New Roman" w:cs="Times New Roman"/>
                <w:b w:val="0"/>
                <w:sz w:val="28"/>
                <w:szCs w:val="28"/>
                <w:lang w:eastAsia="ru-RU"/>
              </w:rPr>
              <w:t>пр</w:t>
            </w:r>
            <w:r w:rsidRPr="00ED54EE">
              <w:rPr>
                <w:rFonts w:eastAsia="Times New Roman" w:cs="Times New Roman"/>
                <w:b w:val="0"/>
                <w:sz w:val="28"/>
                <w:szCs w:val="28"/>
                <w:lang w:eastAsia="ru-RU"/>
              </w:rPr>
              <w:t>о</w:t>
            </w:r>
            <w:r w:rsidRPr="00ED54EE">
              <w:rPr>
                <w:rFonts w:eastAsia="Times New Roman" w:cs="Times New Roman"/>
                <w:b w:val="0"/>
                <w:sz w:val="28"/>
                <w:szCs w:val="28"/>
                <w:lang w:eastAsia="ru-RU"/>
              </w:rPr>
              <w:t>ведения</w:t>
            </w:r>
          </w:p>
        </w:tc>
        <w:tc>
          <w:tcPr>
            <w:tcW w:w="5408" w:type="dxa"/>
            <w:vAlign w:val="center"/>
          </w:tcPr>
          <w:p w:rsidR="00BF2811" w:rsidRPr="00ED54EE" w:rsidRDefault="00BF2811" w:rsidP="00ED5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ED54E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 согласия родителей</w:t>
            </w:r>
          </w:p>
        </w:tc>
      </w:tr>
      <w:tr w:rsidR="00BF2811" w:rsidTr="00ED5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BF2811" w:rsidRPr="00ED54EE" w:rsidRDefault="00BF2811" w:rsidP="00ED54EE">
            <w:pPr>
              <w:rPr>
                <w:rFonts w:eastAsia="Times New Roman" w:cs="Times New Roman"/>
                <w:b w:val="0"/>
                <w:sz w:val="28"/>
                <w:szCs w:val="28"/>
                <w:lang w:eastAsia="ru-RU"/>
              </w:rPr>
            </w:pPr>
            <w:r w:rsidRPr="00ED54EE">
              <w:rPr>
                <w:rFonts w:eastAsia="Times New Roman" w:cs="Times New Roman"/>
                <w:b w:val="0"/>
                <w:sz w:val="28"/>
                <w:szCs w:val="28"/>
                <w:lang w:eastAsia="ru-RU"/>
              </w:rPr>
              <w:t>Использование р</w:t>
            </w:r>
            <w:r w:rsidRPr="00ED54EE">
              <w:rPr>
                <w:rFonts w:eastAsia="Times New Roman" w:cs="Times New Roman"/>
                <w:b w:val="0"/>
                <w:sz w:val="28"/>
                <w:szCs w:val="28"/>
                <w:lang w:eastAsia="ru-RU"/>
              </w:rPr>
              <w:t>е</w:t>
            </w:r>
            <w:r w:rsidRPr="00ED54EE">
              <w:rPr>
                <w:rFonts w:eastAsia="Times New Roman" w:cs="Times New Roman"/>
                <w:b w:val="0"/>
                <w:sz w:val="28"/>
                <w:szCs w:val="28"/>
                <w:lang w:eastAsia="ru-RU"/>
              </w:rPr>
              <w:t>зультатов</w:t>
            </w:r>
          </w:p>
        </w:tc>
        <w:tc>
          <w:tcPr>
            <w:tcW w:w="5408" w:type="dxa"/>
            <w:vAlign w:val="center"/>
          </w:tcPr>
          <w:p w:rsidR="00BF2811" w:rsidRPr="00ED54EE" w:rsidRDefault="00BF2811" w:rsidP="00ED5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ED54E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Квалифицированная коррекция развития, психологическое сопр</w:t>
            </w:r>
            <w:r w:rsidRPr="00ED54E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ED54E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вождение развития ребе</w:t>
            </w:r>
            <w:r w:rsidRPr="00ED54E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ED54E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ка</w:t>
            </w:r>
          </w:p>
        </w:tc>
      </w:tr>
    </w:tbl>
    <w:p w:rsidR="00B92BC9" w:rsidRDefault="00B92BC9" w:rsidP="00ED54EE">
      <w:pPr>
        <w:spacing w:before="120" w:after="4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D54EE">
        <w:rPr>
          <w:rFonts w:eastAsia="Times New Roman" w:cs="Times New Roman"/>
          <w:b/>
          <w:bCs/>
          <w:sz w:val="28"/>
          <w:szCs w:val="28"/>
          <w:lang w:eastAsia="ru-RU"/>
        </w:rPr>
        <w:t>Педагогическая диагностика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D54EE" w:rsidRPr="00ED54EE">
        <w:rPr>
          <w:rFonts w:eastAsia="Times New Roman" w:cs="Times New Roman"/>
          <w:bCs/>
          <w:sz w:val="28"/>
          <w:szCs w:val="28"/>
          <w:lang w:eastAsia="ru-RU"/>
        </w:rPr>
        <w:t>–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 xml:space="preserve"> это изучение достижения ребенком и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н</w:t>
      </w:r>
      <w:r w:rsidRPr="00A43A45">
        <w:rPr>
          <w:rFonts w:eastAsia="Times New Roman" w:cs="Times New Roman"/>
          <w:bCs/>
          <w:sz w:val="28"/>
          <w:szCs w:val="28"/>
          <w:lang w:eastAsia="ru-RU"/>
        </w:rPr>
        <w:t>дивидуальных возможных ориентиров</w:t>
      </w:r>
      <w:r w:rsidR="00ED54EE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2093"/>
        <w:gridCol w:w="5408"/>
      </w:tblGrid>
      <w:tr w:rsidR="00ED54EE" w:rsidTr="00ED5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B92BC9" w:rsidRPr="00B92BC9" w:rsidRDefault="00ED54EE" w:rsidP="00ED54EE">
            <w:pPr>
              <w:rPr>
                <w:rFonts w:eastAsia="Times New Roman" w:cs="Arial"/>
                <w:b w:val="0"/>
                <w:sz w:val="28"/>
                <w:szCs w:val="28"/>
                <w:lang w:eastAsia="ru-RU"/>
              </w:rPr>
            </w:pPr>
            <w:r w:rsidRPr="00B92BC9">
              <w:rPr>
                <w:rFonts w:eastAsia="Times New Roman" w:cs="Arial"/>
                <w:b w:val="0"/>
                <w:kern w:val="24"/>
                <w:sz w:val="28"/>
                <w:szCs w:val="28"/>
                <w:lang w:eastAsia="ru-RU"/>
              </w:rPr>
              <w:t>Кто проводит</w:t>
            </w:r>
          </w:p>
        </w:tc>
        <w:tc>
          <w:tcPr>
            <w:tcW w:w="5408" w:type="dxa"/>
            <w:vAlign w:val="center"/>
          </w:tcPr>
          <w:p w:rsidR="00B92BC9" w:rsidRPr="00B92BC9" w:rsidRDefault="00ED54EE" w:rsidP="00ED54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 w:val="0"/>
                <w:kern w:val="24"/>
                <w:sz w:val="28"/>
                <w:szCs w:val="28"/>
                <w:lang w:eastAsia="ru-RU"/>
              </w:rPr>
              <w:t>В</w:t>
            </w:r>
            <w:r w:rsidRPr="00B92BC9">
              <w:rPr>
                <w:rFonts w:eastAsiaTheme="minorEastAsia"/>
                <w:b w:val="0"/>
                <w:kern w:val="24"/>
                <w:sz w:val="28"/>
                <w:szCs w:val="28"/>
                <w:lang w:eastAsia="ru-RU"/>
              </w:rPr>
              <w:t>оспитатель группы</w:t>
            </w:r>
          </w:p>
        </w:tc>
      </w:tr>
      <w:tr w:rsidR="00ED54EE" w:rsidTr="00E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B92BC9" w:rsidRPr="00B92BC9" w:rsidRDefault="00ED54EE" w:rsidP="00ED54EE">
            <w:pPr>
              <w:rPr>
                <w:rFonts w:eastAsia="Times New Roman" w:cs="Arial"/>
                <w:b w:val="0"/>
                <w:sz w:val="28"/>
                <w:szCs w:val="28"/>
                <w:lang w:eastAsia="ru-RU"/>
              </w:rPr>
            </w:pPr>
            <w:r w:rsidRPr="00B92BC9">
              <w:rPr>
                <w:rFonts w:eastAsiaTheme="minorEastAsia"/>
                <w:b w:val="0"/>
                <w:kern w:val="24"/>
                <w:sz w:val="28"/>
                <w:szCs w:val="28"/>
                <w:lang w:eastAsia="ru-RU"/>
              </w:rPr>
              <w:t xml:space="preserve">Условия </w:t>
            </w:r>
            <w:r>
              <w:rPr>
                <w:rFonts w:eastAsiaTheme="minorEastAsia"/>
                <w:b w:val="0"/>
                <w:kern w:val="24"/>
                <w:sz w:val="28"/>
                <w:szCs w:val="28"/>
                <w:lang w:eastAsia="ru-RU"/>
              </w:rPr>
              <w:br/>
            </w:r>
            <w:r w:rsidRPr="00B92BC9">
              <w:rPr>
                <w:rFonts w:eastAsiaTheme="minorEastAsia"/>
                <w:b w:val="0"/>
                <w:kern w:val="24"/>
                <w:sz w:val="28"/>
                <w:szCs w:val="28"/>
                <w:lang w:eastAsia="ru-RU"/>
              </w:rPr>
              <w:t>пр</w:t>
            </w:r>
            <w:r w:rsidRPr="00B92BC9">
              <w:rPr>
                <w:rFonts w:eastAsiaTheme="minorEastAsia"/>
                <w:b w:val="0"/>
                <w:kern w:val="24"/>
                <w:sz w:val="28"/>
                <w:szCs w:val="28"/>
                <w:lang w:eastAsia="ru-RU"/>
              </w:rPr>
              <w:t>о</w:t>
            </w:r>
            <w:r w:rsidRPr="00B92BC9">
              <w:rPr>
                <w:rFonts w:eastAsiaTheme="minorEastAsia"/>
                <w:b w:val="0"/>
                <w:kern w:val="24"/>
                <w:sz w:val="28"/>
                <w:szCs w:val="28"/>
                <w:lang w:eastAsia="ru-RU"/>
              </w:rPr>
              <w:t>ведения</w:t>
            </w:r>
          </w:p>
        </w:tc>
        <w:tc>
          <w:tcPr>
            <w:tcW w:w="5408" w:type="dxa"/>
            <w:vAlign w:val="center"/>
          </w:tcPr>
          <w:p w:rsidR="00B92BC9" w:rsidRPr="00B92BC9" w:rsidRDefault="00ED54EE" w:rsidP="00ED5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B92BC9">
              <w:rPr>
                <w:rFonts w:eastAsiaTheme="minorEastAsia"/>
                <w:kern w:val="24"/>
                <w:sz w:val="28"/>
                <w:szCs w:val="28"/>
                <w:lang w:eastAsia="ru-RU"/>
              </w:rPr>
              <w:t>С согласия родителей</w:t>
            </w:r>
          </w:p>
        </w:tc>
      </w:tr>
      <w:tr w:rsidR="00ED54EE" w:rsidTr="00ED54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B92BC9" w:rsidRPr="00B92BC9" w:rsidRDefault="00ED54EE" w:rsidP="00ED54EE">
            <w:pPr>
              <w:rPr>
                <w:rFonts w:eastAsia="Times New Roman" w:cs="Arial"/>
                <w:b w:val="0"/>
                <w:sz w:val="28"/>
                <w:szCs w:val="28"/>
                <w:lang w:eastAsia="ru-RU"/>
              </w:rPr>
            </w:pPr>
            <w:r w:rsidRPr="00B92BC9">
              <w:rPr>
                <w:rFonts w:eastAsiaTheme="minorEastAsia"/>
                <w:b w:val="0"/>
                <w:kern w:val="24"/>
                <w:sz w:val="28"/>
                <w:szCs w:val="28"/>
                <w:lang w:eastAsia="ru-RU"/>
              </w:rPr>
              <w:t>Использование р</w:t>
            </w:r>
            <w:r w:rsidRPr="00B92BC9">
              <w:rPr>
                <w:rFonts w:eastAsiaTheme="minorEastAsia"/>
                <w:b w:val="0"/>
                <w:kern w:val="24"/>
                <w:sz w:val="28"/>
                <w:szCs w:val="28"/>
                <w:lang w:eastAsia="ru-RU"/>
              </w:rPr>
              <w:t>е</w:t>
            </w:r>
            <w:r w:rsidRPr="00B92BC9">
              <w:rPr>
                <w:rFonts w:eastAsiaTheme="minorEastAsia"/>
                <w:b w:val="0"/>
                <w:kern w:val="24"/>
                <w:sz w:val="28"/>
                <w:szCs w:val="28"/>
                <w:lang w:eastAsia="ru-RU"/>
              </w:rPr>
              <w:t>зультатов</w:t>
            </w:r>
          </w:p>
        </w:tc>
        <w:tc>
          <w:tcPr>
            <w:tcW w:w="5408" w:type="dxa"/>
            <w:vAlign w:val="center"/>
          </w:tcPr>
          <w:p w:rsidR="00B92BC9" w:rsidRPr="00B92BC9" w:rsidRDefault="00ED54EE" w:rsidP="00ED5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B92BC9">
              <w:rPr>
                <w:rFonts w:eastAsiaTheme="minorEastAsia"/>
                <w:kern w:val="24"/>
                <w:sz w:val="28"/>
                <w:szCs w:val="28"/>
                <w:lang w:eastAsia="ru-RU"/>
              </w:rPr>
              <w:t>Квалифи</w:t>
            </w:r>
            <w:r w:rsidR="00C50806">
              <w:rPr>
                <w:rFonts w:eastAsiaTheme="minorEastAsia"/>
                <w:kern w:val="24"/>
                <w:sz w:val="28"/>
                <w:szCs w:val="28"/>
                <w:lang w:eastAsia="ru-RU"/>
              </w:rPr>
              <w:t xml:space="preserve">цированная </w:t>
            </w:r>
            <w:r w:rsidRPr="00B92BC9">
              <w:rPr>
                <w:rFonts w:eastAsiaTheme="minorEastAsia"/>
                <w:kern w:val="24"/>
                <w:sz w:val="28"/>
                <w:szCs w:val="28"/>
                <w:lang w:eastAsia="ru-RU"/>
              </w:rPr>
              <w:t>педагогическая ко</w:t>
            </w:r>
            <w:r w:rsidRPr="00B92BC9">
              <w:rPr>
                <w:rFonts w:eastAsiaTheme="minorEastAsia"/>
                <w:kern w:val="24"/>
                <w:sz w:val="28"/>
                <w:szCs w:val="28"/>
                <w:lang w:eastAsia="ru-RU"/>
              </w:rPr>
              <w:t>р</w:t>
            </w:r>
            <w:r w:rsidRPr="00B92BC9">
              <w:rPr>
                <w:rFonts w:eastAsiaTheme="minorEastAsia"/>
                <w:kern w:val="24"/>
                <w:sz w:val="28"/>
                <w:szCs w:val="28"/>
                <w:lang w:eastAsia="ru-RU"/>
              </w:rPr>
              <w:t>рекция развития, педагогическое  сопр</w:t>
            </w:r>
            <w:r w:rsidRPr="00B92BC9">
              <w:rPr>
                <w:rFonts w:eastAsiaTheme="minorEastAsia"/>
                <w:kern w:val="24"/>
                <w:sz w:val="28"/>
                <w:szCs w:val="28"/>
                <w:lang w:eastAsia="ru-RU"/>
              </w:rPr>
              <w:t>о</w:t>
            </w:r>
            <w:r w:rsidRPr="00B92BC9">
              <w:rPr>
                <w:rFonts w:eastAsiaTheme="minorEastAsia"/>
                <w:kern w:val="24"/>
                <w:sz w:val="28"/>
                <w:szCs w:val="28"/>
                <w:lang w:eastAsia="ru-RU"/>
              </w:rPr>
              <w:t>вождение развития р</w:t>
            </w:r>
            <w:r w:rsidRPr="00B92BC9">
              <w:rPr>
                <w:rFonts w:eastAsiaTheme="minorEastAsia"/>
                <w:kern w:val="24"/>
                <w:sz w:val="28"/>
                <w:szCs w:val="28"/>
                <w:lang w:eastAsia="ru-RU"/>
              </w:rPr>
              <w:t>е</w:t>
            </w:r>
            <w:r w:rsidRPr="00B92BC9">
              <w:rPr>
                <w:rFonts w:eastAsiaTheme="minorEastAsia"/>
                <w:kern w:val="24"/>
                <w:sz w:val="28"/>
                <w:szCs w:val="28"/>
                <w:lang w:eastAsia="ru-RU"/>
              </w:rPr>
              <w:t>бенка</w:t>
            </w:r>
          </w:p>
        </w:tc>
      </w:tr>
    </w:tbl>
    <w:p w:rsidR="00B92BC9" w:rsidRPr="00A43A45" w:rsidRDefault="00B92BC9" w:rsidP="00A43A45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sectPr w:rsidR="00B92BC9" w:rsidRPr="00A43A45" w:rsidSect="00695B6A">
      <w:pgSz w:w="16838" w:h="11906" w:orient="landscape"/>
      <w:pgMar w:top="510" w:right="567" w:bottom="397" w:left="567" w:header="709" w:footer="709" w:gutter="0"/>
      <w:cols w:num="2" w:sep="1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FB"/>
    <w:multiLevelType w:val="hybridMultilevel"/>
    <w:tmpl w:val="CF188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A6549"/>
    <w:multiLevelType w:val="hybridMultilevel"/>
    <w:tmpl w:val="FEB63226"/>
    <w:lvl w:ilvl="0" w:tplc="65BEA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E03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D0C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2A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D6C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4E0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C3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47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C9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DD55B1"/>
    <w:multiLevelType w:val="hybridMultilevel"/>
    <w:tmpl w:val="3652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6550A"/>
    <w:multiLevelType w:val="hybridMultilevel"/>
    <w:tmpl w:val="7032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C0D3B"/>
    <w:multiLevelType w:val="hybridMultilevel"/>
    <w:tmpl w:val="A1B8A55E"/>
    <w:lvl w:ilvl="0" w:tplc="9E861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4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788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68B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E63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268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04A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0F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5A3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CA7F22"/>
    <w:multiLevelType w:val="hybridMultilevel"/>
    <w:tmpl w:val="12E8D136"/>
    <w:lvl w:ilvl="0" w:tplc="BF2ED9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49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BA2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BCD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0EE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C65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47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22F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263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D3245"/>
    <w:multiLevelType w:val="hybridMultilevel"/>
    <w:tmpl w:val="7194D1C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1F7914FA"/>
    <w:multiLevelType w:val="hybridMultilevel"/>
    <w:tmpl w:val="F320949C"/>
    <w:lvl w:ilvl="0" w:tplc="93489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C06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A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C6A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ED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6B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81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EC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C8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053536F"/>
    <w:multiLevelType w:val="hybridMultilevel"/>
    <w:tmpl w:val="4024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F0DFE"/>
    <w:multiLevelType w:val="hybridMultilevel"/>
    <w:tmpl w:val="80D6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2796C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975A0"/>
    <w:multiLevelType w:val="hybridMultilevel"/>
    <w:tmpl w:val="A7DAE4E8"/>
    <w:lvl w:ilvl="0" w:tplc="5B38C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21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84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E9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61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56A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03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72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C0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C282D15"/>
    <w:multiLevelType w:val="hybridMultilevel"/>
    <w:tmpl w:val="5DDC5C34"/>
    <w:lvl w:ilvl="0" w:tplc="AA26E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043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0CB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64E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EAC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69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EC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2E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24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E995E51"/>
    <w:multiLevelType w:val="hybridMultilevel"/>
    <w:tmpl w:val="7782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964D2"/>
    <w:multiLevelType w:val="hybridMultilevel"/>
    <w:tmpl w:val="429CE9B8"/>
    <w:lvl w:ilvl="0" w:tplc="C96CA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68B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F68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CE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BAA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6AC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C40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E8C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021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56696A"/>
    <w:multiLevelType w:val="hybridMultilevel"/>
    <w:tmpl w:val="9E280AA2"/>
    <w:lvl w:ilvl="0" w:tplc="4920B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CC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981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A2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8EC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E8E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68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86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E2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2D43D0D"/>
    <w:multiLevelType w:val="hybridMultilevel"/>
    <w:tmpl w:val="D8A83264"/>
    <w:lvl w:ilvl="0" w:tplc="A9747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EA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008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E4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A0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66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83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08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8A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6B2036E"/>
    <w:multiLevelType w:val="hybridMultilevel"/>
    <w:tmpl w:val="9DD0A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4680A"/>
    <w:multiLevelType w:val="hybridMultilevel"/>
    <w:tmpl w:val="4830C49E"/>
    <w:lvl w:ilvl="0" w:tplc="5ACCA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E2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03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C5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C0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4A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40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27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ED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E3B1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3FE32F4"/>
    <w:multiLevelType w:val="hybridMultilevel"/>
    <w:tmpl w:val="07A8F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000579"/>
    <w:multiLevelType w:val="hybridMultilevel"/>
    <w:tmpl w:val="66F64968"/>
    <w:lvl w:ilvl="0" w:tplc="6CFC7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725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81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26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06D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76D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8B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F2D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CCA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A061F86"/>
    <w:multiLevelType w:val="hybridMultilevel"/>
    <w:tmpl w:val="3E86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4511D"/>
    <w:multiLevelType w:val="hybridMultilevel"/>
    <w:tmpl w:val="35985C8C"/>
    <w:lvl w:ilvl="0" w:tplc="E20C93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8C42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88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66D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12D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740F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080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43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0E2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891E81"/>
    <w:multiLevelType w:val="hybridMultilevel"/>
    <w:tmpl w:val="C0E24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E42C8"/>
    <w:multiLevelType w:val="hybridMultilevel"/>
    <w:tmpl w:val="8FAC3C28"/>
    <w:lvl w:ilvl="0" w:tplc="38903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80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2A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CA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A8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64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72D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A9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84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CF266E3"/>
    <w:multiLevelType w:val="hybridMultilevel"/>
    <w:tmpl w:val="DEFA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04399"/>
    <w:multiLevelType w:val="multilevel"/>
    <w:tmpl w:val="2518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BA6E43"/>
    <w:multiLevelType w:val="hybridMultilevel"/>
    <w:tmpl w:val="9B8A7642"/>
    <w:lvl w:ilvl="0" w:tplc="5D3AD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AADA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421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265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54CA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EE00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28D0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B6BD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02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4C51D3D"/>
    <w:multiLevelType w:val="hybridMultilevel"/>
    <w:tmpl w:val="E2C09CE8"/>
    <w:lvl w:ilvl="0" w:tplc="E2AEC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EE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62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0E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C9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C9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42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2B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0C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6EA5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7FE3C55"/>
    <w:multiLevelType w:val="hybridMultilevel"/>
    <w:tmpl w:val="B76C4396"/>
    <w:lvl w:ilvl="0" w:tplc="6CFC7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AADA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421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265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54CA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EE00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28D0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B6BD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02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9605D51"/>
    <w:multiLevelType w:val="hybridMultilevel"/>
    <w:tmpl w:val="6EE6DF38"/>
    <w:lvl w:ilvl="0" w:tplc="0CA44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2C5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16A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EE4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B84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D22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47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46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DA6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9C16011"/>
    <w:multiLevelType w:val="hybridMultilevel"/>
    <w:tmpl w:val="6A3A9902"/>
    <w:lvl w:ilvl="0" w:tplc="52E0E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1E5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29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AE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26B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CE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AEE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52E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480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BC83816"/>
    <w:multiLevelType w:val="hybridMultilevel"/>
    <w:tmpl w:val="EAC4F862"/>
    <w:lvl w:ilvl="0" w:tplc="52B69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241D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2C5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C3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A8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AA4E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485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6E1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EB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CC1D56"/>
    <w:multiLevelType w:val="hybridMultilevel"/>
    <w:tmpl w:val="529A2E00"/>
    <w:lvl w:ilvl="0" w:tplc="39E08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073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A650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802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CF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163D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283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6C6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CEA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CB2E83"/>
    <w:multiLevelType w:val="hybridMultilevel"/>
    <w:tmpl w:val="0590A5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AD80A95"/>
    <w:multiLevelType w:val="hybridMultilevel"/>
    <w:tmpl w:val="2B2CA284"/>
    <w:lvl w:ilvl="0" w:tplc="10B07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204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DE7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42D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280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2A2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E4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A4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443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35"/>
  </w:num>
  <w:num w:numId="3">
    <w:abstractNumId w:val="0"/>
  </w:num>
  <w:num w:numId="4">
    <w:abstractNumId w:val="26"/>
  </w:num>
  <w:num w:numId="5">
    <w:abstractNumId w:val="24"/>
  </w:num>
  <w:num w:numId="6">
    <w:abstractNumId w:val="28"/>
  </w:num>
  <w:num w:numId="7">
    <w:abstractNumId w:val="11"/>
  </w:num>
  <w:num w:numId="8">
    <w:abstractNumId w:val="32"/>
  </w:num>
  <w:num w:numId="9">
    <w:abstractNumId w:val="19"/>
  </w:num>
  <w:num w:numId="10">
    <w:abstractNumId w:val="31"/>
  </w:num>
  <w:num w:numId="11">
    <w:abstractNumId w:val="1"/>
  </w:num>
  <w:num w:numId="12">
    <w:abstractNumId w:val="21"/>
  </w:num>
  <w:num w:numId="13">
    <w:abstractNumId w:val="9"/>
  </w:num>
  <w:num w:numId="14">
    <w:abstractNumId w:val="8"/>
  </w:num>
  <w:num w:numId="15">
    <w:abstractNumId w:val="6"/>
  </w:num>
  <w:num w:numId="16">
    <w:abstractNumId w:val="18"/>
  </w:num>
  <w:num w:numId="17">
    <w:abstractNumId w:val="29"/>
  </w:num>
  <w:num w:numId="18">
    <w:abstractNumId w:val="3"/>
  </w:num>
  <w:num w:numId="19">
    <w:abstractNumId w:val="12"/>
  </w:num>
  <w:num w:numId="20">
    <w:abstractNumId w:val="23"/>
  </w:num>
  <w:num w:numId="21">
    <w:abstractNumId w:val="25"/>
  </w:num>
  <w:num w:numId="22">
    <w:abstractNumId w:val="2"/>
  </w:num>
  <w:num w:numId="23">
    <w:abstractNumId w:val="16"/>
  </w:num>
  <w:num w:numId="24">
    <w:abstractNumId w:val="33"/>
  </w:num>
  <w:num w:numId="25">
    <w:abstractNumId w:val="17"/>
  </w:num>
  <w:num w:numId="26">
    <w:abstractNumId w:val="20"/>
  </w:num>
  <w:num w:numId="27">
    <w:abstractNumId w:val="13"/>
  </w:num>
  <w:num w:numId="28">
    <w:abstractNumId w:val="36"/>
  </w:num>
  <w:num w:numId="29">
    <w:abstractNumId w:val="27"/>
  </w:num>
  <w:num w:numId="30">
    <w:abstractNumId w:val="4"/>
  </w:num>
  <w:num w:numId="31">
    <w:abstractNumId w:val="14"/>
  </w:num>
  <w:num w:numId="32">
    <w:abstractNumId w:val="34"/>
  </w:num>
  <w:num w:numId="33">
    <w:abstractNumId w:val="10"/>
  </w:num>
  <w:num w:numId="34">
    <w:abstractNumId w:val="22"/>
  </w:num>
  <w:num w:numId="35">
    <w:abstractNumId w:val="7"/>
  </w:num>
  <w:num w:numId="36">
    <w:abstractNumId w:val="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A"/>
    <w:rsid w:val="000A34CC"/>
    <w:rsid w:val="000C1D46"/>
    <w:rsid w:val="000E6884"/>
    <w:rsid w:val="002060BD"/>
    <w:rsid w:val="002B6B53"/>
    <w:rsid w:val="00396332"/>
    <w:rsid w:val="003D702E"/>
    <w:rsid w:val="00426AB0"/>
    <w:rsid w:val="004459F5"/>
    <w:rsid w:val="0048182A"/>
    <w:rsid w:val="00482A63"/>
    <w:rsid w:val="00493D2E"/>
    <w:rsid w:val="004F049B"/>
    <w:rsid w:val="00565C87"/>
    <w:rsid w:val="0059482F"/>
    <w:rsid w:val="006068C8"/>
    <w:rsid w:val="00621A0D"/>
    <w:rsid w:val="0067096F"/>
    <w:rsid w:val="0067249E"/>
    <w:rsid w:val="00695B6A"/>
    <w:rsid w:val="006D749B"/>
    <w:rsid w:val="00700E22"/>
    <w:rsid w:val="007744A8"/>
    <w:rsid w:val="00782BB3"/>
    <w:rsid w:val="0078547B"/>
    <w:rsid w:val="0079057E"/>
    <w:rsid w:val="00A43A45"/>
    <w:rsid w:val="00B146EA"/>
    <w:rsid w:val="00B22724"/>
    <w:rsid w:val="00B92BC9"/>
    <w:rsid w:val="00BD31AE"/>
    <w:rsid w:val="00BF2811"/>
    <w:rsid w:val="00C00990"/>
    <w:rsid w:val="00C238D0"/>
    <w:rsid w:val="00C32B0B"/>
    <w:rsid w:val="00C50806"/>
    <w:rsid w:val="00CD60F5"/>
    <w:rsid w:val="00CE3E40"/>
    <w:rsid w:val="00D65EED"/>
    <w:rsid w:val="00E2378B"/>
    <w:rsid w:val="00E45A00"/>
    <w:rsid w:val="00E63D2D"/>
    <w:rsid w:val="00EB514D"/>
    <w:rsid w:val="00ED54EE"/>
    <w:rsid w:val="00F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4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44A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F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E3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CE3E40"/>
  </w:style>
  <w:style w:type="paragraph" w:styleId="a8">
    <w:name w:val="Normal (Web)"/>
    <w:basedOn w:val="a"/>
    <w:uiPriority w:val="99"/>
    <w:rsid w:val="00E45A0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E45A00"/>
    <w:rPr>
      <w:b/>
      <w:bCs/>
    </w:rPr>
  </w:style>
  <w:style w:type="paragraph" w:styleId="aa">
    <w:name w:val="Body Text Indent"/>
    <w:basedOn w:val="a"/>
    <w:link w:val="ab"/>
    <w:rsid w:val="00E45A00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45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A34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34CC"/>
  </w:style>
  <w:style w:type="table" w:styleId="1-6">
    <w:name w:val="Medium Grid 1 Accent 6"/>
    <w:basedOn w:val="a1"/>
    <w:uiPriority w:val="67"/>
    <w:rsid w:val="00BF281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1">
    <w:name w:val="Medium Grid 1 Accent 1"/>
    <w:basedOn w:val="a1"/>
    <w:uiPriority w:val="67"/>
    <w:rsid w:val="00ED54E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4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44A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F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E3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CE3E40"/>
  </w:style>
  <w:style w:type="paragraph" w:styleId="a8">
    <w:name w:val="Normal (Web)"/>
    <w:basedOn w:val="a"/>
    <w:uiPriority w:val="99"/>
    <w:rsid w:val="00E45A0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E45A00"/>
    <w:rPr>
      <w:b/>
      <w:bCs/>
    </w:rPr>
  </w:style>
  <w:style w:type="paragraph" w:styleId="aa">
    <w:name w:val="Body Text Indent"/>
    <w:basedOn w:val="a"/>
    <w:link w:val="ab"/>
    <w:rsid w:val="00E45A00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45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A34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34CC"/>
  </w:style>
  <w:style w:type="table" w:styleId="1-6">
    <w:name w:val="Medium Grid 1 Accent 6"/>
    <w:basedOn w:val="a1"/>
    <w:uiPriority w:val="67"/>
    <w:rsid w:val="00BF281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1">
    <w:name w:val="Medium Grid 1 Accent 1"/>
    <w:basedOn w:val="a1"/>
    <w:uiPriority w:val="67"/>
    <w:rsid w:val="00ED54E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8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4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2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5918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0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00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2204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54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8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1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2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0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3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5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7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7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7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67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16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1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8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9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983">
          <w:marLeft w:val="97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3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7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2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6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hyperlink" Target="http://www.tc-sfera.ru/sites/default/files/field/image/fgos_do.png" TargetMode="Externa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CF4F14-40B8-48F4-890C-06FE2B758DC1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C34AED04-8BA3-432B-B345-EFC61A6A074E}">
      <dgm:prSet phldrT="[Текст]"/>
      <dgm:spPr>
        <a:solidFill>
          <a:schemeClr val="bg1">
            <a:lumMod val="75000"/>
          </a:schemeClr>
        </a:solidFill>
      </dgm:spPr>
      <dgm:t>
        <a:bodyPr/>
        <a:lstStyle/>
        <a:p>
          <a:pPr algn="ctr"/>
          <a:r>
            <a:rPr lang="ru-RU" b="1" dirty="0" smtClean="0">
              <a:solidFill>
                <a:sysClr val="windowText" lastClr="000000"/>
              </a:solidFill>
            </a:rPr>
            <a:t>ФГТ</a:t>
          </a:r>
          <a:endParaRPr lang="ru-RU" b="1" dirty="0">
            <a:solidFill>
              <a:sysClr val="windowText" lastClr="000000"/>
            </a:solidFill>
          </a:endParaRPr>
        </a:p>
      </dgm:t>
    </dgm:pt>
    <dgm:pt modelId="{F0D8476E-16A3-4E32-B807-E609EE3AEC1B}" type="parTrans" cxnId="{078C0582-9FE9-4743-8782-663EBF2149BB}">
      <dgm:prSet/>
      <dgm:spPr/>
      <dgm:t>
        <a:bodyPr/>
        <a:lstStyle/>
        <a:p>
          <a:pPr algn="ctr"/>
          <a:endParaRPr lang="ru-RU"/>
        </a:p>
      </dgm:t>
    </dgm:pt>
    <dgm:pt modelId="{A8672B40-C81C-47AB-B81E-D7541EDDC399}" type="sibTrans" cxnId="{078C0582-9FE9-4743-8782-663EBF2149BB}">
      <dgm:prSet/>
      <dgm:spPr/>
      <dgm:t>
        <a:bodyPr/>
        <a:lstStyle/>
        <a:p>
          <a:pPr algn="ctr"/>
          <a:endParaRPr lang="ru-RU"/>
        </a:p>
      </dgm:t>
    </dgm:pt>
    <dgm:pt modelId="{DD15C735-201E-4EB4-92CE-F4464021FFFB}">
      <dgm:prSet phldrT="[Текст]"/>
      <dgm:spPr>
        <a:solidFill>
          <a:schemeClr val="accent1">
            <a:lumMod val="75000"/>
          </a:schemeClr>
        </a:solidFill>
      </dgm:spPr>
      <dgm:t>
        <a:bodyPr/>
        <a:lstStyle/>
        <a:p>
          <a:pPr algn="ctr"/>
          <a:r>
            <a:rPr lang="ru-RU" b="1" dirty="0" smtClean="0"/>
            <a:t>ФГОС</a:t>
          </a:r>
          <a:endParaRPr lang="ru-RU" b="1" dirty="0"/>
        </a:p>
      </dgm:t>
    </dgm:pt>
    <dgm:pt modelId="{50D00564-FD89-4F70-9940-741CCA79B50F}" type="parTrans" cxnId="{C046F677-155F-49F4-9E69-232BC76AE2D1}">
      <dgm:prSet/>
      <dgm:spPr/>
      <dgm:t>
        <a:bodyPr/>
        <a:lstStyle/>
        <a:p>
          <a:pPr algn="ctr"/>
          <a:endParaRPr lang="ru-RU"/>
        </a:p>
      </dgm:t>
    </dgm:pt>
    <dgm:pt modelId="{E9D13B91-7421-4813-B8FA-21B7F52839BE}" type="sibTrans" cxnId="{C046F677-155F-49F4-9E69-232BC76AE2D1}">
      <dgm:prSet/>
      <dgm:spPr/>
      <dgm:t>
        <a:bodyPr/>
        <a:lstStyle/>
        <a:p>
          <a:pPr algn="ctr"/>
          <a:endParaRPr lang="ru-RU"/>
        </a:p>
      </dgm:t>
    </dgm:pt>
    <dgm:pt modelId="{69CE453F-A9FF-4EF8-B203-B2D7973EAD64}" type="pres">
      <dgm:prSet presAssocID="{62CF4F14-40B8-48F4-890C-06FE2B758DC1}" presName="CompostProcess" presStyleCnt="0">
        <dgm:presLayoutVars>
          <dgm:dir/>
          <dgm:resizeHandles val="exact"/>
        </dgm:presLayoutVars>
      </dgm:prSet>
      <dgm:spPr/>
    </dgm:pt>
    <dgm:pt modelId="{5BE04870-42B4-4C59-BE9C-6D2814BEBAB4}" type="pres">
      <dgm:prSet presAssocID="{62CF4F14-40B8-48F4-890C-06FE2B758DC1}" presName="arrow" presStyleLbl="bgShp" presStyleIdx="0" presStyleCnt="1"/>
      <dgm:spPr>
        <a:solidFill>
          <a:srgbClr val="2A1993"/>
        </a:solidFill>
      </dgm:spPr>
    </dgm:pt>
    <dgm:pt modelId="{0DFACA1C-5B27-4626-B06B-B30EDA17E2BB}" type="pres">
      <dgm:prSet presAssocID="{62CF4F14-40B8-48F4-890C-06FE2B758DC1}" presName="linearProcess" presStyleCnt="0"/>
      <dgm:spPr/>
    </dgm:pt>
    <dgm:pt modelId="{CD51895E-3584-42FB-AADE-1382A71C5607}" type="pres">
      <dgm:prSet presAssocID="{C34AED04-8BA3-432B-B345-EFC61A6A074E}" presName="textNode" presStyleLbl="node1" presStyleIdx="0" presStyleCnt="2" custLinFactNeighborX="31443" custLinFactNeighborY="12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0376AE-10F0-4CD2-8E51-E8D8E568A8A5}" type="pres">
      <dgm:prSet presAssocID="{A8672B40-C81C-47AB-B81E-D7541EDDC399}" presName="sibTrans" presStyleCnt="0"/>
      <dgm:spPr/>
    </dgm:pt>
    <dgm:pt modelId="{D5E08707-A435-4F90-9B34-58F715643C09}" type="pres">
      <dgm:prSet presAssocID="{DD15C735-201E-4EB4-92CE-F4464021FFFB}" presName="text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046F677-155F-49F4-9E69-232BC76AE2D1}" srcId="{62CF4F14-40B8-48F4-890C-06FE2B758DC1}" destId="{DD15C735-201E-4EB4-92CE-F4464021FFFB}" srcOrd="1" destOrd="0" parTransId="{50D00564-FD89-4F70-9940-741CCA79B50F}" sibTransId="{E9D13B91-7421-4813-B8FA-21B7F52839BE}"/>
    <dgm:cxn modelId="{D65301A2-4782-4525-B1EE-B43FFDDC5AF7}" type="presOf" srcId="{DD15C735-201E-4EB4-92CE-F4464021FFFB}" destId="{D5E08707-A435-4F90-9B34-58F715643C09}" srcOrd="0" destOrd="0" presId="urn:microsoft.com/office/officeart/2005/8/layout/hProcess9"/>
    <dgm:cxn modelId="{362BD5AB-5B2A-4094-824C-B04C3946EB5E}" type="presOf" srcId="{C34AED04-8BA3-432B-B345-EFC61A6A074E}" destId="{CD51895E-3584-42FB-AADE-1382A71C5607}" srcOrd="0" destOrd="0" presId="urn:microsoft.com/office/officeart/2005/8/layout/hProcess9"/>
    <dgm:cxn modelId="{078C0582-9FE9-4743-8782-663EBF2149BB}" srcId="{62CF4F14-40B8-48F4-890C-06FE2B758DC1}" destId="{C34AED04-8BA3-432B-B345-EFC61A6A074E}" srcOrd="0" destOrd="0" parTransId="{F0D8476E-16A3-4E32-B807-E609EE3AEC1B}" sibTransId="{A8672B40-C81C-47AB-B81E-D7541EDDC399}"/>
    <dgm:cxn modelId="{728F2504-066A-4BF9-A678-AFFD97A6A8F8}" type="presOf" srcId="{62CF4F14-40B8-48F4-890C-06FE2B758DC1}" destId="{69CE453F-A9FF-4EF8-B203-B2D7973EAD64}" srcOrd="0" destOrd="0" presId="urn:microsoft.com/office/officeart/2005/8/layout/hProcess9"/>
    <dgm:cxn modelId="{99B6FBA2-6745-4EC7-A957-B26F6B28C6BD}" type="presParOf" srcId="{69CE453F-A9FF-4EF8-B203-B2D7973EAD64}" destId="{5BE04870-42B4-4C59-BE9C-6D2814BEBAB4}" srcOrd="0" destOrd="0" presId="urn:microsoft.com/office/officeart/2005/8/layout/hProcess9"/>
    <dgm:cxn modelId="{6BA92611-061F-4821-96C1-2ECD205D4823}" type="presParOf" srcId="{69CE453F-A9FF-4EF8-B203-B2D7973EAD64}" destId="{0DFACA1C-5B27-4626-B06B-B30EDA17E2BB}" srcOrd="1" destOrd="0" presId="urn:microsoft.com/office/officeart/2005/8/layout/hProcess9"/>
    <dgm:cxn modelId="{29DEA2FB-A2EF-42A5-8A10-1FA0A3C52855}" type="presParOf" srcId="{0DFACA1C-5B27-4626-B06B-B30EDA17E2BB}" destId="{CD51895E-3584-42FB-AADE-1382A71C5607}" srcOrd="0" destOrd="0" presId="urn:microsoft.com/office/officeart/2005/8/layout/hProcess9"/>
    <dgm:cxn modelId="{405B8458-B79D-4A08-97D5-851E6B992F2F}" type="presParOf" srcId="{0DFACA1C-5B27-4626-B06B-B30EDA17E2BB}" destId="{C30376AE-10F0-4CD2-8E51-E8D8E568A8A5}" srcOrd="1" destOrd="0" presId="urn:microsoft.com/office/officeart/2005/8/layout/hProcess9"/>
    <dgm:cxn modelId="{B29487F4-BABF-44F1-B1F4-9BB4327341AF}" type="presParOf" srcId="{0DFACA1C-5B27-4626-B06B-B30EDA17E2BB}" destId="{D5E08707-A435-4F90-9B34-58F715643C09}" srcOrd="2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E04870-42B4-4C59-BE9C-6D2814BEBAB4}">
      <dsp:nvSpPr>
        <dsp:cNvPr id="0" name=""/>
        <dsp:cNvSpPr/>
      </dsp:nvSpPr>
      <dsp:spPr>
        <a:xfrm>
          <a:off x="290697" y="0"/>
          <a:ext cx="3294570" cy="832514"/>
        </a:xfrm>
        <a:prstGeom prst="rightArrow">
          <a:avLst/>
        </a:prstGeom>
        <a:solidFill>
          <a:srgbClr val="2A1993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D51895E-3584-42FB-AADE-1382A71C5607}">
      <dsp:nvSpPr>
        <dsp:cNvPr id="0" name=""/>
        <dsp:cNvSpPr/>
      </dsp:nvSpPr>
      <dsp:spPr>
        <a:xfrm>
          <a:off x="740740" y="253996"/>
          <a:ext cx="1162789" cy="333005"/>
        </a:xfrm>
        <a:prstGeom prst="roundRect">
          <a:avLst/>
        </a:prstGeom>
        <a:solidFill>
          <a:schemeClr val="bg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dirty="0" smtClean="0">
              <a:solidFill>
                <a:sysClr val="windowText" lastClr="000000"/>
              </a:solidFill>
            </a:rPr>
            <a:t>ФГТ</a:t>
          </a:r>
          <a:endParaRPr lang="ru-RU" sz="1300" b="1" kern="1200" dirty="0">
            <a:solidFill>
              <a:sysClr val="windowText" lastClr="000000"/>
            </a:solidFill>
          </a:endParaRPr>
        </a:p>
      </dsp:txBody>
      <dsp:txXfrm>
        <a:off x="756996" y="270252"/>
        <a:ext cx="1130277" cy="300493"/>
      </dsp:txXfrm>
    </dsp:sp>
    <dsp:sp modelId="{D5E08707-A435-4F90-9B34-58F715643C09}">
      <dsp:nvSpPr>
        <dsp:cNvPr id="0" name=""/>
        <dsp:cNvSpPr/>
      </dsp:nvSpPr>
      <dsp:spPr>
        <a:xfrm>
          <a:off x="2030812" y="249754"/>
          <a:ext cx="1162789" cy="333005"/>
        </a:xfrm>
        <a:prstGeom prst="round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dirty="0" smtClean="0"/>
            <a:t>ФГОС</a:t>
          </a:r>
          <a:endParaRPr lang="ru-RU" sz="1300" b="1" kern="1200" dirty="0"/>
        </a:p>
      </dsp:txBody>
      <dsp:txXfrm>
        <a:off x="2047068" y="266010"/>
        <a:ext cx="1130277" cy="3004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1EF070-C2EE-4233-AECB-688CCA13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11</cp:revision>
  <cp:lastPrinted>2015-05-20T12:30:00Z</cp:lastPrinted>
  <dcterms:created xsi:type="dcterms:W3CDTF">2015-06-07T07:01:00Z</dcterms:created>
  <dcterms:modified xsi:type="dcterms:W3CDTF">2015-06-07T07:31:00Z</dcterms:modified>
</cp:coreProperties>
</file>