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A8" w:rsidRDefault="00EB578B" w:rsidP="003E0DB0">
      <w:pPr>
        <w:jc w:val="center"/>
        <w:rPr>
          <w:sz w:val="32"/>
        </w:rPr>
      </w:pPr>
      <w:r w:rsidRPr="008B1221">
        <w:rPr>
          <w:sz w:val="32"/>
        </w:rPr>
        <w:t>Технологическая карта урока</w:t>
      </w:r>
    </w:p>
    <w:p w:rsidR="003E0DB0" w:rsidRDefault="003E0DB0" w:rsidP="003E0DB0">
      <w:pPr>
        <w:jc w:val="center"/>
        <w:rPr>
          <w:sz w:val="32"/>
        </w:rPr>
      </w:pPr>
    </w:p>
    <w:p w:rsidR="003E0DB0" w:rsidRDefault="003E0DB0" w:rsidP="003E0DB0">
      <w:pPr>
        <w:spacing w:after="0" w:line="240" w:lineRule="auto"/>
        <w:rPr>
          <w:szCs w:val="28"/>
        </w:rPr>
      </w:pPr>
      <w:r w:rsidRPr="003E0DB0">
        <w:rPr>
          <w:szCs w:val="28"/>
        </w:rPr>
        <w:t>Предмет: Русский язык</w:t>
      </w:r>
    </w:p>
    <w:p w:rsidR="003E0DB0" w:rsidRPr="003E0DB0" w:rsidRDefault="003E0DB0" w:rsidP="003E0DB0">
      <w:pPr>
        <w:spacing w:after="0" w:line="240" w:lineRule="auto"/>
        <w:rPr>
          <w:szCs w:val="28"/>
        </w:rPr>
      </w:pPr>
      <w:r>
        <w:rPr>
          <w:szCs w:val="28"/>
        </w:rPr>
        <w:t>Форма: Урок-путешествие</w:t>
      </w:r>
    </w:p>
    <w:p w:rsidR="00EB578B" w:rsidRDefault="00EB578B" w:rsidP="003E0DB0">
      <w:pPr>
        <w:spacing w:after="0" w:line="240" w:lineRule="auto"/>
      </w:pPr>
      <w:r>
        <w:t>Класс: 3 «Б»</w:t>
      </w:r>
    </w:p>
    <w:p w:rsidR="00EB578B" w:rsidRDefault="00EB578B" w:rsidP="003E0DB0">
      <w:pPr>
        <w:spacing w:after="0" w:line="240" w:lineRule="auto"/>
      </w:pPr>
      <w:r>
        <w:t>Тип урока: открытие новых знаний</w:t>
      </w:r>
    </w:p>
    <w:p w:rsidR="003E0DB0" w:rsidRDefault="003E0DB0" w:rsidP="003E0DB0">
      <w:pPr>
        <w:spacing w:after="0" w:line="240" w:lineRule="auto"/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485"/>
        <w:gridCol w:w="12394"/>
      </w:tblGrid>
      <w:tr w:rsidR="00EB578B" w:rsidTr="008B1221">
        <w:tc>
          <w:tcPr>
            <w:tcW w:w="2309" w:type="dxa"/>
          </w:tcPr>
          <w:p w:rsidR="00EB578B" w:rsidRPr="003E0DB0" w:rsidRDefault="00EB578B" w:rsidP="00EB578B">
            <w:pPr>
              <w:rPr>
                <w:b/>
              </w:rPr>
            </w:pPr>
            <w:r w:rsidRPr="003E0DB0">
              <w:rPr>
                <w:b/>
              </w:rPr>
              <w:t>Тема</w:t>
            </w:r>
          </w:p>
        </w:tc>
        <w:tc>
          <w:tcPr>
            <w:tcW w:w="12570" w:type="dxa"/>
          </w:tcPr>
          <w:p w:rsidR="00EB578B" w:rsidRDefault="00EB578B" w:rsidP="00EB578B">
            <w:r>
              <w:t>Винительный падеж</w:t>
            </w:r>
          </w:p>
        </w:tc>
      </w:tr>
      <w:tr w:rsidR="00EB578B" w:rsidTr="008B1221">
        <w:tc>
          <w:tcPr>
            <w:tcW w:w="2309" w:type="dxa"/>
          </w:tcPr>
          <w:p w:rsidR="00EB578B" w:rsidRPr="003E0DB0" w:rsidRDefault="00EB578B" w:rsidP="00EB578B">
            <w:pPr>
              <w:rPr>
                <w:b/>
              </w:rPr>
            </w:pPr>
            <w:r w:rsidRPr="003E0DB0">
              <w:rPr>
                <w:b/>
              </w:rPr>
              <w:t>Цель</w:t>
            </w:r>
          </w:p>
        </w:tc>
        <w:tc>
          <w:tcPr>
            <w:tcW w:w="12570" w:type="dxa"/>
          </w:tcPr>
          <w:p w:rsidR="00EB578B" w:rsidRDefault="00EB578B" w:rsidP="00EB578B">
            <w:r w:rsidRPr="00EB578B">
              <w:t xml:space="preserve">Формировать умение определять винительный падеж </w:t>
            </w:r>
            <w:r>
              <w:t>имен существительных, научить различать винительный и именительный падежи</w:t>
            </w:r>
          </w:p>
        </w:tc>
      </w:tr>
      <w:tr w:rsidR="00EB578B" w:rsidTr="008B1221">
        <w:tc>
          <w:tcPr>
            <w:tcW w:w="2309" w:type="dxa"/>
          </w:tcPr>
          <w:p w:rsidR="00EB578B" w:rsidRPr="003E0DB0" w:rsidRDefault="00EB578B" w:rsidP="00EB578B">
            <w:pPr>
              <w:rPr>
                <w:b/>
              </w:rPr>
            </w:pPr>
            <w:r w:rsidRPr="003E0DB0">
              <w:rPr>
                <w:b/>
              </w:rPr>
              <w:t>Задачи</w:t>
            </w:r>
          </w:p>
        </w:tc>
        <w:tc>
          <w:tcPr>
            <w:tcW w:w="12570" w:type="dxa"/>
          </w:tcPr>
          <w:p w:rsidR="00EB578B" w:rsidRDefault="00EB578B" w:rsidP="00EB578B">
            <w:r w:rsidRPr="00152932">
              <w:rPr>
                <w:b/>
                <w:i/>
              </w:rPr>
              <w:t>Образовательные:</w:t>
            </w:r>
            <w:r w:rsidRPr="00EB578B">
              <w:t> </w:t>
            </w:r>
            <w:r w:rsidR="002A287E">
              <w:t>п</w:t>
            </w:r>
            <w:r w:rsidRPr="00EB578B">
              <w:t>ознакомить обучающихся с ос</w:t>
            </w:r>
            <w:r>
              <w:t>обенностями винительного падежа, у</w:t>
            </w:r>
            <w:r w:rsidRPr="00EB578B">
              <w:t>чить различать именительный и винительный падежи имён существительных.</w:t>
            </w:r>
          </w:p>
          <w:p w:rsidR="00EB578B" w:rsidRDefault="00EB578B" w:rsidP="00EB578B">
            <w:r w:rsidRPr="00152932">
              <w:rPr>
                <w:b/>
                <w:i/>
              </w:rPr>
              <w:t>Развивающие:</w:t>
            </w:r>
            <w:r w:rsidR="002A287E">
              <w:t xml:space="preserve"> р</w:t>
            </w:r>
            <w:r w:rsidR="002A287E" w:rsidRPr="002A287E">
              <w:t>азвивать орфографическую зоркость</w:t>
            </w:r>
            <w:r w:rsidR="002A287E">
              <w:t>, связную речь, словарный запас</w:t>
            </w:r>
          </w:p>
          <w:p w:rsidR="002A287E" w:rsidRPr="00EB578B" w:rsidRDefault="002A287E" w:rsidP="00EB578B">
            <w:r w:rsidRPr="00152932">
              <w:rPr>
                <w:b/>
                <w:i/>
              </w:rPr>
              <w:t>Воспитательные:</w:t>
            </w:r>
            <w:r>
              <w:t xml:space="preserve"> воспитывать мотивы учения, положительное отношение к знаниям, интерес к русскому языку, умение слушать различные точки зрения</w:t>
            </w:r>
          </w:p>
          <w:p w:rsidR="00EB578B" w:rsidRDefault="00EB578B" w:rsidP="00EB578B"/>
        </w:tc>
      </w:tr>
      <w:tr w:rsidR="00EB578B" w:rsidTr="008B1221">
        <w:tc>
          <w:tcPr>
            <w:tcW w:w="2309" w:type="dxa"/>
          </w:tcPr>
          <w:p w:rsidR="00EB578B" w:rsidRPr="003E0DB0" w:rsidRDefault="002A287E" w:rsidP="00EB578B">
            <w:pPr>
              <w:rPr>
                <w:b/>
              </w:rPr>
            </w:pPr>
            <w:r w:rsidRPr="003E0DB0">
              <w:rPr>
                <w:b/>
              </w:rPr>
              <w:t>УУД</w:t>
            </w:r>
          </w:p>
        </w:tc>
        <w:tc>
          <w:tcPr>
            <w:tcW w:w="12570" w:type="dxa"/>
          </w:tcPr>
          <w:p w:rsidR="00EB578B" w:rsidRDefault="002A287E" w:rsidP="00EB578B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Познавательные: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освоение умения распознавать существительные в </w:t>
            </w:r>
            <w:r w:rsidR="00152932">
              <w:rPr>
                <w:color w:val="000000"/>
                <w:shd w:val="clear" w:color="auto" w:fill="FFFFFF"/>
              </w:rPr>
              <w:t>именительном и</w:t>
            </w:r>
            <w:r>
              <w:rPr>
                <w:color w:val="000000"/>
                <w:shd w:val="clear" w:color="auto" w:fill="FFFFFF"/>
              </w:rPr>
              <w:t xml:space="preserve"> винительном падеже по вопросам и роли в предложении; 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</w:t>
            </w:r>
          </w:p>
          <w:p w:rsidR="00152932" w:rsidRDefault="00152932" w:rsidP="00152932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Регулятивные:</w:t>
            </w:r>
            <w:r>
              <w:rPr>
                <w:color w:val="000000"/>
                <w:shd w:val="clear" w:color="auto" w:fill="FFFFFF"/>
              </w:rPr>
              <w:t> освоение умения принимать и сохранять учебную цель и задачи; планировать собственную деятельность в соответствии с поставленной задачей и искать средства ее осуществления; формирование умения контролировать и оценивать свои действия, высказывать свое предположение; планировать учебное сотрудничество.</w:t>
            </w:r>
          </w:p>
          <w:p w:rsidR="00152932" w:rsidRDefault="00152932" w:rsidP="00152932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Личностные: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осознание алгоритма учебного действия; способность к самооценке на основе критерия успешности учебной деятельности.</w:t>
            </w:r>
          </w:p>
          <w:p w:rsidR="00152932" w:rsidRDefault="00152932" w:rsidP="00152932"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>Коммуникативные: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формирование умения сотрудничать с учителем и сверстниками при решении учебных проблем; находить неточности и корректировать их; высказывать свою точку зрения с достаточной полнотой и ясностью.</w:t>
            </w:r>
          </w:p>
        </w:tc>
      </w:tr>
      <w:tr w:rsidR="00EB578B" w:rsidTr="008B1221">
        <w:tc>
          <w:tcPr>
            <w:tcW w:w="2309" w:type="dxa"/>
          </w:tcPr>
          <w:p w:rsidR="00EB578B" w:rsidRPr="003E0DB0" w:rsidRDefault="00152932" w:rsidP="00EB578B">
            <w:pPr>
              <w:rPr>
                <w:b/>
              </w:rPr>
            </w:pPr>
            <w:r w:rsidRPr="003E0DB0">
              <w:rPr>
                <w:b/>
              </w:rPr>
              <w:lastRenderedPageBreak/>
              <w:t>Планируемые результаты</w:t>
            </w:r>
          </w:p>
        </w:tc>
        <w:tc>
          <w:tcPr>
            <w:tcW w:w="12570" w:type="dxa"/>
          </w:tcPr>
          <w:p w:rsidR="00EB578B" w:rsidRPr="00B05F6E" w:rsidRDefault="00152932" w:rsidP="00EB578B">
            <w:pPr>
              <w:rPr>
                <w:b/>
                <w:i/>
              </w:rPr>
            </w:pPr>
            <w:r w:rsidRPr="00B05F6E">
              <w:rPr>
                <w:b/>
                <w:i/>
              </w:rPr>
              <w:t>Предметные:</w:t>
            </w:r>
          </w:p>
          <w:p w:rsidR="00152932" w:rsidRPr="00B05F6E" w:rsidRDefault="00152932" w:rsidP="00EB578B">
            <w:pPr>
              <w:rPr>
                <w:color w:val="000000"/>
                <w:szCs w:val="28"/>
                <w:shd w:val="clear" w:color="auto" w:fill="FFFFFF"/>
              </w:rPr>
            </w:pPr>
            <w:r w:rsidRPr="00B05F6E">
              <w:rPr>
                <w:i/>
                <w:szCs w:val="28"/>
              </w:rPr>
              <w:t>Знать:</w:t>
            </w:r>
            <w:r w:rsidRPr="00B05F6E">
              <w:rPr>
                <w:color w:val="000000"/>
                <w:szCs w:val="28"/>
                <w:shd w:val="clear" w:color="auto" w:fill="FFFFFF"/>
              </w:rPr>
              <w:t xml:space="preserve"> признаки существительных в винительном падеже;</w:t>
            </w:r>
          </w:p>
          <w:p w:rsidR="00152932" w:rsidRDefault="00B05F6E" w:rsidP="00B05F6E">
            <w:pPr>
              <w:rPr>
                <w:color w:val="000000"/>
                <w:szCs w:val="28"/>
                <w:shd w:val="clear" w:color="auto" w:fill="FFFFFF"/>
              </w:rPr>
            </w:pPr>
            <w:r w:rsidRPr="00B05F6E">
              <w:rPr>
                <w:i/>
                <w:color w:val="000000"/>
                <w:szCs w:val="28"/>
                <w:shd w:val="clear" w:color="auto" w:fill="FFFFFF"/>
              </w:rPr>
              <w:t>Уметь:</w:t>
            </w:r>
            <w:r w:rsidRPr="00B05F6E">
              <w:rPr>
                <w:color w:val="000000"/>
                <w:szCs w:val="28"/>
                <w:shd w:val="clear" w:color="auto" w:fill="FFFFFF"/>
              </w:rPr>
              <w:t> определять винительный падеж имён существительных; различать существительные в именительном и винительном падеже</w:t>
            </w:r>
          </w:p>
          <w:p w:rsidR="00B05F6E" w:rsidRDefault="00B05F6E" w:rsidP="00B05F6E">
            <w:pPr>
              <w:rPr>
                <w:color w:val="000000"/>
                <w:szCs w:val="28"/>
                <w:shd w:val="clear" w:color="auto" w:fill="FFFFFF"/>
              </w:rPr>
            </w:pPr>
            <w:r w:rsidRPr="00B05F6E">
              <w:rPr>
                <w:b/>
                <w:i/>
                <w:color w:val="000000"/>
                <w:szCs w:val="28"/>
                <w:shd w:val="clear" w:color="auto" w:fill="FFFFFF"/>
              </w:rPr>
              <w:t>Личностные</w:t>
            </w:r>
            <w:r>
              <w:rPr>
                <w:color w:val="000000"/>
                <w:szCs w:val="28"/>
                <w:shd w:val="clear" w:color="auto" w:fill="FFFFFF"/>
              </w:rPr>
              <w:t>: ориентироваться в социальных ролях, устанавливать связь между целью учебной деятельности и её мотивом, овладеть навыками сотрудничества</w:t>
            </w:r>
          </w:p>
          <w:p w:rsidR="00B05F6E" w:rsidRDefault="00B05F6E" w:rsidP="00B05F6E">
            <w:pPr>
              <w:rPr>
                <w:color w:val="000000"/>
                <w:szCs w:val="28"/>
                <w:shd w:val="clear" w:color="auto" w:fill="FFFFFF"/>
              </w:rPr>
            </w:pPr>
            <w:r w:rsidRPr="00B05F6E">
              <w:rPr>
                <w:b/>
                <w:i/>
                <w:color w:val="000000"/>
                <w:szCs w:val="28"/>
                <w:shd w:val="clear" w:color="auto" w:fill="FFFFFF"/>
              </w:rPr>
              <w:t>Метапредметные: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B05F6E" w:rsidRDefault="00B05F6E" w:rsidP="00B05F6E">
            <w:pPr>
              <w:rPr>
                <w:color w:val="000000"/>
                <w:szCs w:val="28"/>
                <w:shd w:val="clear" w:color="auto" w:fill="FFFFFF"/>
              </w:rPr>
            </w:pPr>
            <w:r w:rsidRPr="00BB440D">
              <w:rPr>
                <w:i/>
                <w:color w:val="000000"/>
                <w:szCs w:val="28"/>
                <w:shd w:val="clear" w:color="auto" w:fill="FFFFFF"/>
              </w:rPr>
              <w:t>Познавательные: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осознанно строить речевые высказывания, </w:t>
            </w:r>
            <w:r w:rsidR="00BB440D">
              <w:rPr>
                <w:color w:val="000000"/>
                <w:szCs w:val="28"/>
                <w:shd w:val="clear" w:color="auto" w:fill="FFFFFF"/>
              </w:rPr>
              <w:t xml:space="preserve">выделять существенную информацию из </w:t>
            </w:r>
            <w:r w:rsidR="008B1221">
              <w:rPr>
                <w:color w:val="000000"/>
                <w:szCs w:val="28"/>
                <w:shd w:val="clear" w:color="auto" w:fill="FFFFFF"/>
              </w:rPr>
              <w:t>текста, строить</w:t>
            </w:r>
            <w:r w:rsidR="00BB440D">
              <w:rPr>
                <w:color w:val="000000"/>
                <w:szCs w:val="28"/>
                <w:shd w:val="clear" w:color="auto" w:fill="FFFFFF"/>
              </w:rPr>
              <w:t xml:space="preserve"> схему, работать с алгоритмом;</w:t>
            </w:r>
          </w:p>
          <w:p w:rsidR="00BB440D" w:rsidRDefault="00BB440D" w:rsidP="00B05F6E">
            <w:pPr>
              <w:rPr>
                <w:color w:val="000000"/>
                <w:szCs w:val="28"/>
                <w:shd w:val="clear" w:color="auto" w:fill="FFFFFF"/>
              </w:rPr>
            </w:pPr>
            <w:r w:rsidRPr="00BB440D">
              <w:rPr>
                <w:i/>
                <w:color w:val="000000"/>
                <w:szCs w:val="28"/>
                <w:shd w:val="clear" w:color="auto" w:fill="FFFFFF"/>
              </w:rPr>
              <w:t>Регулятивные: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принимать и сохранять учебную задачу;</w:t>
            </w:r>
          </w:p>
          <w:p w:rsidR="00BB440D" w:rsidRPr="00B05F6E" w:rsidRDefault="00BB440D" w:rsidP="00B05F6E">
            <w:r w:rsidRPr="00BB440D">
              <w:rPr>
                <w:i/>
                <w:color w:val="000000"/>
                <w:szCs w:val="28"/>
                <w:shd w:val="clear" w:color="auto" w:fill="FFFFFF"/>
              </w:rPr>
              <w:t>Коммуникативные: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слушать собеседника, вести диалог, признавать возможность существования различных точек зрения, аргументировать свою точку зрения</w:t>
            </w:r>
          </w:p>
        </w:tc>
      </w:tr>
      <w:tr w:rsidR="00BB440D" w:rsidTr="008B1221">
        <w:tc>
          <w:tcPr>
            <w:tcW w:w="2309" w:type="dxa"/>
          </w:tcPr>
          <w:p w:rsidR="00BB440D" w:rsidRPr="003E0DB0" w:rsidRDefault="00743BEF" w:rsidP="00EB578B">
            <w:pPr>
              <w:rPr>
                <w:b/>
              </w:rPr>
            </w:pPr>
            <w:r w:rsidRPr="003E0DB0">
              <w:rPr>
                <w:b/>
              </w:rPr>
              <w:t>Основные понятия</w:t>
            </w:r>
          </w:p>
        </w:tc>
        <w:tc>
          <w:tcPr>
            <w:tcW w:w="12570" w:type="dxa"/>
          </w:tcPr>
          <w:p w:rsidR="00BB440D" w:rsidRPr="00743BEF" w:rsidRDefault="00743BEF" w:rsidP="00EB578B">
            <w:r>
              <w:t xml:space="preserve">Имя существительное. Винительный падеж. </w:t>
            </w:r>
            <w:r w:rsidR="00E95EB2">
              <w:t xml:space="preserve">Признаки падежа. </w:t>
            </w:r>
            <w:r>
              <w:t>Одушевленные и неодушевленные имена существительные. Предложение. Глав</w:t>
            </w:r>
            <w:r w:rsidR="00556459">
              <w:t>ные члены предложения.</w:t>
            </w:r>
          </w:p>
        </w:tc>
      </w:tr>
      <w:tr w:rsidR="00BB440D" w:rsidTr="008B1221">
        <w:tc>
          <w:tcPr>
            <w:tcW w:w="2309" w:type="dxa"/>
          </w:tcPr>
          <w:p w:rsidR="00BB440D" w:rsidRPr="003E0DB0" w:rsidRDefault="00E95EB2" w:rsidP="00EB578B">
            <w:pPr>
              <w:rPr>
                <w:b/>
              </w:rPr>
            </w:pPr>
            <w:r w:rsidRPr="003E0DB0">
              <w:rPr>
                <w:b/>
              </w:rPr>
              <w:t>Образовательные ресурсы</w:t>
            </w:r>
          </w:p>
        </w:tc>
        <w:tc>
          <w:tcPr>
            <w:tcW w:w="12570" w:type="dxa"/>
          </w:tcPr>
          <w:p w:rsidR="00BB440D" w:rsidRPr="00E95EB2" w:rsidRDefault="00E95EB2" w:rsidP="00EB578B">
            <w:r>
              <w:t>Учебник Русский язык В. П. Канакиной, В. Г. Горецкого УМК «Школа России», рабочая тетрадь на печатной основе, мультимедийный проектор, презентация</w:t>
            </w:r>
          </w:p>
        </w:tc>
      </w:tr>
      <w:tr w:rsidR="00E95EB2" w:rsidTr="008B1221">
        <w:tc>
          <w:tcPr>
            <w:tcW w:w="2309" w:type="dxa"/>
          </w:tcPr>
          <w:p w:rsidR="00E95EB2" w:rsidRPr="003E0DB0" w:rsidRDefault="00E95EB2" w:rsidP="00EB578B">
            <w:pPr>
              <w:rPr>
                <w:b/>
              </w:rPr>
            </w:pPr>
            <w:r w:rsidRPr="003E0DB0">
              <w:rPr>
                <w:b/>
              </w:rPr>
              <w:t>Формы урока</w:t>
            </w:r>
          </w:p>
        </w:tc>
        <w:tc>
          <w:tcPr>
            <w:tcW w:w="12570" w:type="dxa"/>
          </w:tcPr>
          <w:p w:rsidR="00E95EB2" w:rsidRDefault="00E95EB2" w:rsidP="00EB578B">
            <w:r>
              <w:t>Фронтальная, индивидуальная</w:t>
            </w:r>
            <w:r w:rsidR="008B1221">
              <w:t>, парная</w:t>
            </w:r>
          </w:p>
        </w:tc>
      </w:tr>
    </w:tbl>
    <w:p w:rsidR="00EB578B" w:rsidRDefault="00EB578B" w:rsidP="00EB578B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948"/>
        <w:gridCol w:w="2903"/>
        <w:gridCol w:w="2903"/>
        <w:gridCol w:w="2905"/>
        <w:gridCol w:w="3220"/>
      </w:tblGrid>
      <w:tr w:rsidR="008B1221" w:rsidTr="008B1221">
        <w:tc>
          <w:tcPr>
            <w:tcW w:w="2912" w:type="dxa"/>
          </w:tcPr>
          <w:p w:rsidR="008B1221" w:rsidRPr="003E0DB0" w:rsidRDefault="008B1221" w:rsidP="008B1221">
            <w:pPr>
              <w:jc w:val="center"/>
              <w:rPr>
                <w:b/>
              </w:rPr>
            </w:pPr>
            <w:r w:rsidRPr="003E0DB0">
              <w:rPr>
                <w:b/>
              </w:rPr>
              <w:t>Этапы урока</w:t>
            </w:r>
          </w:p>
        </w:tc>
        <w:tc>
          <w:tcPr>
            <w:tcW w:w="2912" w:type="dxa"/>
          </w:tcPr>
          <w:p w:rsidR="008B1221" w:rsidRPr="003E0DB0" w:rsidRDefault="008B1221" w:rsidP="003E0DB0">
            <w:pPr>
              <w:jc w:val="center"/>
              <w:rPr>
                <w:b/>
              </w:rPr>
            </w:pPr>
            <w:r w:rsidRPr="003E0DB0">
              <w:rPr>
                <w:b/>
              </w:rPr>
              <w:t>Формы, методы, методические приемы</w:t>
            </w:r>
          </w:p>
        </w:tc>
        <w:tc>
          <w:tcPr>
            <w:tcW w:w="2912" w:type="dxa"/>
          </w:tcPr>
          <w:p w:rsidR="008B1221" w:rsidRPr="003E0DB0" w:rsidRDefault="008B1221" w:rsidP="003E0DB0">
            <w:pPr>
              <w:jc w:val="center"/>
              <w:rPr>
                <w:b/>
              </w:rPr>
            </w:pPr>
            <w:r w:rsidRPr="003E0DB0">
              <w:rPr>
                <w:b/>
              </w:rPr>
              <w:t>Деятельность учителя</w:t>
            </w:r>
          </w:p>
        </w:tc>
        <w:tc>
          <w:tcPr>
            <w:tcW w:w="2912" w:type="dxa"/>
          </w:tcPr>
          <w:p w:rsidR="008B1221" w:rsidRPr="003E0DB0" w:rsidRDefault="008B1221" w:rsidP="003E0DB0">
            <w:pPr>
              <w:jc w:val="center"/>
              <w:rPr>
                <w:b/>
              </w:rPr>
            </w:pPr>
            <w:r w:rsidRPr="003E0DB0">
              <w:rPr>
                <w:b/>
              </w:rPr>
              <w:t>Деятельность обучающихся</w:t>
            </w:r>
          </w:p>
        </w:tc>
        <w:tc>
          <w:tcPr>
            <w:tcW w:w="3231" w:type="dxa"/>
          </w:tcPr>
          <w:p w:rsidR="008B1221" w:rsidRPr="003E0DB0" w:rsidRDefault="00D67F5E" w:rsidP="003E0DB0">
            <w:pPr>
              <w:jc w:val="center"/>
              <w:rPr>
                <w:b/>
              </w:rPr>
            </w:pPr>
            <w:r w:rsidRPr="003E0DB0">
              <w:rPr>
                <w:b/>
              </w:rPr>
              <w:t>Планируемые результаты</w:t>
            </w:r>
          </w:p>
        </w:tc>
      </w:tr>
      <w:tr w:rsidR="00D67F5E" w:rsidTr="00397CF3">
        <w:tc>
          <w:tcPr>
            <w:tcW w:w="2912" w:type="dxa"/>
          </w:tcPr>
          <w:p w:rsidR="00D67F5E" w:rsidRPr="003E0DB0" w:rsidRDefault="00D67F5E" w:rsidP="00D67F5E">
            <w:pPr>
              <w:rPr>
                <w:b/>
              </w:rPr>
            </w:pPr>
            <w:r w:rsidRPr="003E0DB0">
              <w:rPr>
                <w:b/>
                <w:lang w:val="en-US"/>
              </w:rPr>
              <w:t>I</w:t>
            </w:r>
            <w:r w:rsidR="009C19E1" w:rsidRPr="003E0DB0">
              <w:rPr>
                <w:b/>
              </w:rPr>
              <w:t>.</w:t>
            </w:r>
            <w:r w:rsidRPr="003E0DB0">
              <w:rPr>
                <w:b/>
              </w:rPr>
              <w:t xml:space="preserve"> Мотивирование к учебной деятельности</w:t>
            </w:r>
          </w:p>
        </w:tc>
        <w:tc>
          <w:tcPr>
            <w:tcW w:w="2912" w:type="dxa"/>
          </w:tcPr>
          <w:p w:rsidR="00D67F5E" w:rsidRDefault="00D67F5E" w:rsidP="00D67F5E">
            <w:r>
              <w:t>Фронтальная. Словесный. Слово учителя.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7F5E" w:rsidRPr="00D67F5E" w:rsidRDefault="00D67F5E" w:rsidP="00D67F5E">
            <w:pPr>
              <w:spacing w:line="315" w:lineRule="atLeast"/>
              <w:jc w:val="both"/>
              <w:rPr>
                <w:rFonts w:cs="Times New Roman"/>
                <w:szCs w:val="21"/>
              </w:rPr>
            </w:pPr>
            <w:r w:rsidRPr="00D67F5E">
              <w:rPr>
                <w:rFonts w:cs="Times New Roman"/>
                <w:szCs w:val="21"/>
              </w:rPr>
              <w:t xml:space="preserve">Приветствует учащихся, </w:t>
            </w:r>
            <w:r>
              <w:rPr>
                <w:rFonts w:cs="Times New Roman"/>
                <w:szCs w:val="21"/>
              </w:rPr>
              <w:t>создает психологический настрой, о</w:t>
            </w:r>
            <w:r w:rsidRPr="00D67F5E">
              <w:rPr>
                <w:rFonts w:cs="Times New Roman"/>
                <w:szCs w:val="21"/>
              </w:rPr>
              <w:t xml:space="preserve">рганизует запись в тетрадях: </w:t>
            </w:r>
            <w:r w:rsidRPr="00D67F5E">
              <w:rPr>
                <w:rFonts w:cs="Times New Roman"/>
                <w:szCs w:val="21"/>
              </w:rPr>
              <w:lastRenderedPageBreak/>
              <w:t>число, классная работа.</w:t>
            </w:r>
          </w:p>
          <w:p w:rsidR="00D67F5E" w:rsidRPr="00D67F5E" w:rsidRDefault="00D67F5E" w:rsidP="00D67F5E">
            <w:pPr>
              <w:pStyle w:val="a4"/>
              <w:spacing w:line="315" w:lineRule="atLeast"/>
              <w:rPr>
                <w:sz w:val="28"/>
                <w:szCs w:val="21"/>
              </w:rPr>
            </w:pPr>
            <w:r w:rsidRPr="00D67F5E">
              <w:rPr>
                <w:sz w:val="28"/>
                <w:szCs w:val="21"/>
              </w:rPr>
              <w:t> 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7F5E" w:rsidRPr="00D67F5E" w:rsidRDefault="00D67F5E" w:rsidP="00D67F5E">
            <w:pPr>
              <w:pStyle w:val="a4"/>
              <w:spacing w:line="315" w:lineRule="atLeast"/>
              <w:rPr>
                <w:sz w:val="28"/>
                <w:szCs w:val="28"/>
              </w:rPr>
            </w:pPr>
            <w:r w:rsidRPr="00D67F5E">
              <w:rPr>
                <w:sz w:val="28"/>
                <w:szCs w:val="28"/>
              </w:rPr>
              <w:lastRenderedPageBreak/>
              <w:t>Пр</w:t>
            </w:r>
            <w:r>
              <w:rPr>
                <w:sz w:val="28"/>
                <w:szCs w:val="28"/>
              </w:rPr>
              <w:t>оверяют готовность к уроку, з</w:t>
            </w:r>
            <w:r w:rsidRPr="00D67F5E">
              <w:rPr>
                <w:sz w:val="28"/>
                <w:szCs w:val="28"/>
              </w:rPr>
              <w:t>аписываю</w:t>
            </w:r>
            <w:r>
              <w:rPr>
                <w:sz w:val="28"/>
                <w:szCs w:val="28"/>
              </w:rPr>
              <w:t>т</w:t>
            </w:r>
            <w:r w:rsidRPr="00D67F5E">
              <w:rPr>
                <w:sz w:val="28"/>
                <w:szCs w:val="28"/>
              </w:rPr>
              <w:t xml:space="preserve"> в тетр</w:t>
            </w:r>
            <w:r>
              <w:rPr>
                <w:sz w:val="28"/>
                <w:szCs w:val="28"/>
              </w:rPr>
              <w:t>адях: число, к</w:t>
            </w:r>
            <w:r w:rsidRPr="00D67F5E">
              <w:rPr>
                <w:sz w:val="28"/>
                <w:szCs w:val="28"/>
              </w:rPr>
              <w:t>лассная работа.</w:t>
            </w:r>
          </w:p>
          <w:p w:rsidR="00D67F5E" w:rsidRPr="00D67F5E" w:rsidRDefault="00D67F5E" w:rsidP="00D67F5E">
            <w:pPr>
              <w:pStyle w:val="a4"/>
              <w:spacing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D67F5E" w:rsidRDefault="005C6DFA" w:rsidP="00D67F5E">
            <w:r>
              <w:lastRenderedPageBreak/>
              <w:t>Настраиваются на активную работу</w:t>
            </w:r>
          </w:p>
        </w:tc>
      </w:tr>
      <w:tr w:rsidR="00D67F5E" w:rsidTr="008B1221">
        <w:tc>
          <w:tcPr>
            <w:tcW w:w="2912" w:type="dxa"/>
          </w:tcPr>
          <w:p w:rsidR="00D67F5E" w:rsidRPr="003E0DB0" w:rsidRDefault="00D67F5E" w:rsidP="00D67F5E">
            <w:pPr>
              <w:rPr>
                <w:b/>
              </w:rPr>
            </w:pPr>
            <w:r w:rsidRPr="003E0DB0">
              <w:rPr>
                <w:b/>
                <w:lang w:val="en-US"/>
              </w:rPr>
              <w:lastRenderedPageBreak/>
              <w:t>II</w:t>
            </w:r>
            <w:r w:rsidR="009C19E1" w:rsidRPr="003E0DB0">
              <w:rPr>
                <w:b/>
              </w:rPr>
              <w:t>.</w:t>
            </w:r>
            <w:r w:rsidRPr="003E0DB0">
              <w:rPr>
                <w:b/>
              </w:rPr>
              <w:t xml:space="preserve"> Чистописание</w:t>
            </w:r>
          </w:p>
        </w:tc>
        <w:tc>
          <w:tcPr>
            <w:tcW w:w="2912" w:type="dxa"/>
          </w:tcPr>
          <w:p w:rsidR="00D67F5E" w:rsidRDefault="00D67F5E" w:rsidP="00D67F5E">
            <w:r>
              <w:t>Индивидуальная. Практический. Письмо</w:t>
            </w:r>
            <w:r w:rsidR="00564C04">
              <w:t>. Словарная работа.</w:t>
            </w:r>
          </w:p>
        </w:tc>
        <w:tc>
          <w:tcPr>
            <w:tcW w:w="2912" w:type="dxa"/>
          </w:tcPr>
          <w:p w:rsidR="00D67F5E" w:rsidRDefault="005C6DFA" w:rsidP="00D67F5E">
            <w:r>
              <w:t>Организует работу</w:t>
            </w:r>
          </w:p>
          <w:p w:rsidR="005C6DFA" w:rsidRDefault="005C6DFA" w:rsidP="00D67F5E">
            <w:pPr>
              <w:rPr>
                <w:i/>
              </w:rPr>
            </w:pPr>
            <w:r>
              <w:rPr>
                <w:i/>
              </w:rPr>
              <w:t>Кк</w:t>
            </w:r>
          </w:p>
          <w:p w:rsidR="005C6DFA" w:rsidRDefault="005C6DFA" w:rsidP="00D67F5E">
            <w:pPr>
              <w:rPr>
                <w:i/>
              </w:rPr>
            </w:pPr>
            <w:r>
              <w:rPr>
                <w:i/>
              </w:rPr>
              <w:t>корабль</w:t>
            </w:r>
          </w:p>
          <w:p w:rsidR="005C6DFA" w:rsidRPr="005C6DFA" w:rsidRDefault="005C6DFA" w:rsidP="00D67F5E">
            <w:pPr>
              <w:rPr>
                <w:i/>
              </w:rPr>
            </w:pPr>
          </w:p>
        </w:tc>
        <w:tc>
          <w:tcPr>
            <w:tcW w:w="2912" w:type="dxa"/>
          </w:tcPr>
          <w:p w:rsidR="00D67F5E" w:rsidRDefault="005C6DFA" w:rsidP="00D67F5E">
            <w:r>
              <w:t>Выполняют письмо по образцу</w:t>
            </w:r>
          </w:p>
        </w:tc>
        <w:tc>
          <w:tcPr>
            <w:tcW w:w="3231" w:type="dxa"/>
          </w:tcPr>
          <w:p w:rsidR="00D67F5E" w:rsidRDefault="005C6DFA" w:rsidP="00D67F5E">
            <w:r>
              <w:t>Вырабатывают каллиграфический почерк, повторяют словарные слова</w:t>
            </w:r>
          </w:p>
        </w:tc>
      </w:tr>
      <w:tr w:rsidR="00D67F5E" w:rsidTr="008B1221">
        <w:tc>
          <w:tcPr>
            <w:tcW w:w="2912" w:type="dxa"/>
          </w:tcPr>
          <w:p w:rsidR="00D67F5E" w:rsidRPr="003E0DB0" w:rsidRDefault="005C6DFA" w:rsidP="00D67F5E">
            <w:pPr>
              <w:rPr>
                <w:b/>
              </w:rPr>
            </w:pPr>
            <w:r w:rsidRPr="003E0DB0">
              <w:rPr>
                <w:b/>
                <w:lang w:val="en-US"/>
              </w:rPr>
              <w:t>III</w:t>
            </w:r>
            <w:r w:rsidR="009C19E1" w:rsidRPr="003E0DB0">
              <w:rPr>
                <w:b/>
              </w:rPr>
              <w:t>.</w:t>
            </w:r>
            <w:r w:rsidRPr="003E0DB0">
              <w:rPr>
                <w:b/>
              </w:rPr>
              <w:t xml:space="preserve"> Постановка проблемы</w:t>
            </w:r>
          </w:p>
        </w:tc>
        <w:tc>
          <w:tcPr>
            <w:tcW w:w="2912" w:type="dxa"/>
          </w:tcPr>
          <w:p w:rsidR="00D67F5E" w:rsidRDefault="005C6DFA" w:rsidP="00D67F5E">
            <w:r>
              <w:t>Фронтальная. Практический.</w:t>
            </w:r>
            <w:r w:rsidR="00564C04">
              <w:t xml:space="preserve"> Словарная работа.</w:t>
            </w:r>
            <w:r>
              <w:t xml:space="preserve"> Письмо. Анализ. Сравнение.</w:t>
            </w:r>
          </w:p>
        </w:tc>
        <w:tc>
          <w:tcPr>
            <w:tcW w:w="2912" w:type="dxa"/>
          </w:tcPr>
          <w:p w:rsidR="00D67F5E" w:rsidRDefault="00BD06A9" w:rsidP="00D67F5E">
            <w:r>
              <w:t>Создае</w:t>
            </w:r>
            <w:r w:rsidR="00564C04">
              <w:t>т проблемную ситуацию</w:t>
            </w:r>
          </w:p>
        </w:tc>
        <w:tc>
          <w:tcPr>
            <w:tcW w:w="2912" w:type="dxa"/>
          </w:tcPr>
          <w:p w:rsidR="00D67F5E" w:rsidRDefault="005C6DFA" w:rsidP="00D67F5E">
            <w:r>
              <w:t xml:space="preserve">Записывают </w:t>
            </w:r>
            <w:r w:rsidR="00564C04">
              <w:t>предложения:</w:t>
            </w:r>
          </w:p>
          <w:p w:rsidR="00564C04" w:rsidRPr="00564C04" w:rsidRDefault="00564C04" w:rsidP="00564C04">
            <w:pPr>
              <w:rPr>
                <w:i/>
                <w:iCs/>
              </w:rPr>
            </w:pPr>
            <w:r w:rsidRPr="00564C04">
              <w:rPr>
                <w:i/>
                <w:iCs/>
              </w:rPr>
              <w:t>Корабль вошёл в порт.</w:t>
            </w:r>
          </w:p>
          <w:p w:rsidR="00564C04" w:rsidRDefault="00564C04" w:rsidP="00564C04">
            <w:pPr>
              <w:rPr>
                <w:i/>
                <w:iCs/>
              </w:rPr>
            </w:pPr>
            <w:r w:rsidRPr="00564C04">
              <w:rPr>
                <w:i/>
                <w:iCs/>
              </w:rPr>
              <w:t xml:space="preserve"> Капитан поднялся на корабль.</w:t>
            </w:r>
          </w:p>
          <w:p w:rsidR="00564C04" w:rsidRPr="00564C04" w:rsidRDefault="00564C04" w:rsidP="00564C04">
            <w:r>
              <w:rPr>
                <w:iCs/>
              </w:rPr>
              <w:t xml:space="preserve">Сравнивают предложения, сравнивают слово </w:t>
            </w:r>
            <w:r w:rsidRPr="00564C04">
              <w:rPr>
                <w:i/>
                <w:iCs/>
              </w:rPr>
              <w:t>«корабль»</w:t>
            </w:r>
            <w:r>
              <w:rPr>
                <w:iCs/>
              </w:rPr>
              <w:t xml:space="preserve"> в двух предложениях, определяют падеж данных слов, формулируют тему и цель урока.</w:t>
            </w:r>
          </w:p>
          <w:p w:rsidR="00564C04" w:rsidRDefault="00564C04" w:rsidP="00D67F5E"/>
        </w:tc>
        <w:tc>
          <w:tcPr>
            <w:tcW w:w="3231" w:type="dxa"/>
          </w:tcPr>
          <w:p w:rsidR="00D67F5E" w:rsidRDefault="00564C04" w:rsidP="00D67F5E">
            <w:r>
              <w:t>А</w:t>
            </w:r>
            <w:r w:rsidRPr="00564C04">
              <w:t>нализ объектов с целью выделения существенных признаков; построение логической цепочки рассуждений.</w:t>
            </w:r>
          </w:p>
        </w:tc>
      </w:tr>
      <w:tr w:rsidR="00D67F5E" w:rsidTr="008B1221">
        <w:tc>
          <w:tcPr>
            <w:tcW w:w="2912" w:type="dxa"/>
          </w:tcPr>
          <w:p w:rsidR="00D67F5E" w:rsidRPr="003E0DB0" w:rsidRDefault="00564C04" w:rsidP="00D67F5E">
            <w:pPr>
              <w:rPr>
                <w:b/>
              </w:rPr>
            </w:pPr>
            <w:r w:rsidRPr="003E0DB0">
              <w:rPr>
                <w:b/>
                <w:lang w:val="en-US"/>
              </w:rPr>
              <w:t>IV</w:t>
            </w:r>
            <w:r w:rsidR="009C19E1" w:rsidRPr="003E0DB0">
              <w:rPr>
                <w:b/>
              </w:rPr>
              <w:t>.</w:t>
            </w:r>
            <w:r w:rsidRPr="003E0DB0">
              <w:rPr>
                <w:b/>
              </w:rPr>
              <w:t xml:space="preserve"> Изучение нового материала</w:t>
            </w:r>
          </w:p>
        </w:tc>
        <w:tc>
          <w:tcPr>
            <w:tcW w:w="2912" w:type="dxa"/>
          </w:tcPr>
          <w:p w:rsidR="00D67F5E" w:rsidRDefault="009C19E1" w:rsidP="00D67F5E">
            <w:r>
              <w:t>Фронтальная. Словесный. Анализ. Сравнение. Построение схемы.</w:t>
            </w:r>
          </w:p>
        </w:tc>
        <w:tc>
          <w:tcPr>
            <w:tcW w:w="2912" w:type="dxa"/>
          </w:tcPr>
          <w:p w:rsidR="00D67F5E" w:rsidRDefault="00BD06A9" w:rsidP="00D67F5E">
            <w:r>
              <w:t>Проводит параллель с ранее изученным материалом. Предлагает работу в тетради на печатной основе.</w:t>
            </w:r>
          </w:p>
          <w:p w:rsidR="00BD06A9" w:rsidRDefault="00BD06A9" w:rsidP="00D67F5E"/>
          <w:p w:rsidR="00BD06A9" w:rsidRDefault="00BD06A9" w:rsidP="00D67F5E"/>
          <w:p w:rsidR="00BD06A9" w:rsidRDefault="00BD06A9" w:rsidP="00D67F5E"/>
          <w:p w:rsidR="00BD06A9" w:rsidRDefault="00BD06A9" w:rsidP="00D67F5E"/>
          <w:p w:rsidR="00BD06A9" w:rsidRDefault="00BD06A9" w:rsidP="00D67F5E">
            <w:r>
              <w:t>Организует работу по составлению схемы.</w:t>
            </w:r>
          </w:p>
          <w:p w:rsidR="00BD06A9" w:rsidRDefault="00BD06A9" w:rsidP="00D67F5E">
            <w:r>
              <w:t>Предлагает сравнить выводы обучающихся  с выводами учебника</w:t>
            </w:r>
          </w:p>
        </w:tc>
        <w:tc>
          <w:tcPr>
            <w:tcW w:w="2912" w:type="dxa"/>
          </w:tcPr>
          <w:p w:rsidR="00D67F5E" w:rsidRDefault="00BD06A9" w:rsidP="00D67F5E">
            <w:r>
              <w:lastRenderedPageBreak/>
              <w:t>Вспоминают изученный материал, делают выводы.</w:t>
            </w:r>
          </w:p>
          <w:p w:rsidR="00BD06A9" w:rsidRDefault="00BD06A9" w:rsidP="00D67F5E">
            <w:r>
              <w:t xml:space="preserve">Работают со стихотворением в тетради, выделяют </w:t>
            </w:r>
            <w:r>
              <w:lastRenderedPageBreak/>
              <w:t>признаки винительного падежа.</w:t>
            </w:r>
          </w:p>
          <w:p w:rsidR="00BD06A9" w:rsidRDefault="00BD06A9" w:rsidP="00D67F5E">
            <w:r>
              <w:t>Работают с сигнальной таблицей.</w:t>
            </w:r>
          </w:p>
          <w:p w:rsidR="00BD06A9" w:rsidRDefault="00BD06A9" w:rsidP="00D67F5E">
            <w:r>
              <w:t>Составляют схему у доски. Делают вывод.</w:t>
            </w:r>
          </w:p>
          <w:p w:rsidR="00BD06A9" w:rsidRDefault="00BD06A9" w:rsidP="00D67F5E">
            <w:r>
              <w:t>Сравнивают собственные выводы с выводами учебника</w:t>
            </w:r>
            <w:r w:rsidR="009C19E1">
              <w:t>.</w:t>
            </w:r>
          </w:p>
        </w:tc>
        <w:tc>
          <w:tcPr>
            <w:tcW w:w="3231" w:type="dxa"/>
          </w:tcPr>
          <w:p w:rsidR="00D67F5E" w:rsidRDefault="009C19E1" w:rsidP="00D67F5E">
            <w:r>
              <w:lastRenderedPageBreak/>
              <w:t>Систематизация знаний,</w:t>
            </w:r>
          </w:p>
          <w:p w:rsidR="009C19E1" w:rsidRDefault="009C19E1" w:rsidP="00D67F5E">
            <w:r w:rsidRPr="009C19E1">
              <w:t>смысловое чтение и осмысление вида чтения в зависимости от цели учения; составление из частей</w:t>
            </w:r>
            <w:r>
              <w:t xml:space="preserve"> целого, </w:t>
            </w:r>
            <w:r>
              <w:lastRenderedPageBreak/>
              <w:t>установление причинно- следственных связей, умение строить схему и формулировать выводы,</w:t>
            </w:r>
            <w:r w:rsidRPr="009C19E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C19E1">
              <w:t>умение с достаточной полнотой и точностью выражать свои мысли </w:t>
            </w:r>
            <w:r>
              <w:t xml:space="preserve"> </w:t>
            </w:r>
          </w:p>
        </w:tc>
      </w:tr>
      <w:tr w:rsidR="009C19E1" w:rsidTr="008B1221">
        <w:tc>
          <w:tcPr>
            <w:tcW w:w="2912" w:type="dxa"/>
          </w:tcPr>
          <w:p w:rsidR="009C19E1" w:rsidRPr="003E0DB0" w:rsidRDefault="009C19E1" w:rsidP="00D67F5E">
            <w:pPr>
              <w:rPr>
                <w:b/>
              </w:rPr>
            </w:pPr>
            <w:r w:rsidRPr="003E0DB0">
              <w:rPr>
                <w:b/>
                <w:lang w:val="en-US"/>
              </w:rPr>
              <w:lastRenderedPageBreak/>
              <w:t>V</w:t>
            </w:r>
            <w:r w:rsidRPr="003E0DB0">
              <w:rPr>
                <w:b/>
              </w:rPr>
              <w:t>. Закрепление нового материала</w:t>
            </w:r>
          </w:p>
        </w:tc>
        <w:tc>
          <w:tcPr>
            <w:tcW w:w="2912" w:type="dxa"/>
          </w:tcPr>
          <w:p w:rsidR="009C19E1" w:rsidRDefault="005D1EC9" w:rsidP="00D67F5E">
            <w:r>
              <w:t>Индивидуальная, фронта</w:t>
            </w:r>
            <w:r w:rsidR="00BE381A">
              <w:t>льная. Практический, словесный.</w:t>
            </w:r>
          </w:p>
        </w:tc>
        <w:tc>
          <w:tcPr>
            <w:tcW w:w="2912" w:type="dxa"/>
          </w:tcPr>
          <w:p w:rsidR="009C19E1" w:rsidRDefault="009C19E1" w:rsidP="00D67F5E">
            <w:r>
              <w:t>Диктует предложение.</w:t>
            </w:r>
          </w:p>
          <w:p w:rsidR="00F06774" w:rsidRDefault="00F06774" w:rsidP="00D67F5E">
            <w:r>
              <w:t>Контролирует выполнение работы.</w:t>
            </w:r>
          </w:p>
        </w:tc>
        <w:tc>
          <w:tcPr>
            <w:tcW w:w="2912" w:type="dxa"/>
          </w:tcPr>
          <w:p w:rsidR="00F06774" w:rsidRDefault="009C19E1" w:rsidP="00D67F5E">
            <w:r>
              <w:t>Записывают</w:t>
            </w:r>
            <w:r w:rsidR="00F06774">
              <w:t xml:space="preserve"> предложение под диктовку. </w:t>
            </w:r>
          </w:p>
          <w:p w:rsidR="00F06774" w:rsidRPr="00F06774" w:rsidRDefault="00F06774" w:rsidP="00D67F5E">
            <w:pPr>
              <w:rPr>
                <w:i/>
              </w:rPr>
            </w:pPr>
            <w:r>
              <w:rPr>
                <w:i/>
              </w:rPr>
              <w:t>Снега укутали землю.</w:t>
            </w:r>
          </w:p>
          <w:p w:rsidR="009C19E1" w:rsidRDefault="00F06774" w:rsidP="00D67F5E">
            <w:r>
              <w:t>Один ученик работает у доски. Определяют падеж существительных. Осуществляют самопроверку.</w:t>
            </w:r>
          </w:p>
        </w:tc>
        <w:tc>
          <w:tcPr>
            <w:tcW w:w="3231" w:type="dxa"/>
          </w:tcPr>
          <w:p w:rsidR="009C19E1" w:rsidRDefault="00C13A39" w:rsidP="00D67F5E">
            <w:r>
              <w:t>Определение падежей по синтаксической функции</w:t>
            </w:r>
            <w:r w:rsidR="005D1EC9">
              <w:t>.</w:t>
            </w:r>
          </w:p>
        </w:tc>
      </w:tr>
      <w:tr w:rsidR="005D1EC9" w:rsidTr="008B1221">
        <w:tc>
          <w:tcPr>
            <w:tcW w:w="2912" w:type="dxa"/>
          </w:tcPr>
          <w:p w:rsidR="005D1EC9" w:rsidRPr="003E0DB0" w:rsidRDefault="005D1EC9" w:rsidP="00D67F5E">
            <w:pPr>
              <w:rPr>
                <w:b/>
              </w:rPr>
            </w:pPr>
            <w:r w:rsidRPr="003E0DB0">
              <w:rPr>
                <w:b/>
                <w:lang w:val="en-US"/>
              </w:rPr>
              <w:t>VI.</w:t>
            </w:r>
            <w:r w:rsidRPr="003E0DB0">
              <w:rPr>
                <w:b/>
              </w:rPr>
              <w:t>Физкультминутка</w:t>
            </w:r>
          </w:p>
        </w:tc>
        <w:tc>
          <w:tcPr>
            <w:tcW w:w="2912" w:type="dxa"/>
          </w:tcPr>
          <w:p w:rsidR="005D1EC9" w:rsidRDefault="005D1EC9" w:rsidP="00D67F5E">
            <w:r>
              <w:t>Коллективная, практический.</w:t>
            </w:r>
          </w:p>
        </w:tc>
        <w:tc>
          <w:tcPr>
            <w:tcW w:w="2912" w:type="dxa"/>
          </w:tcPr>
          <w:p w:rsidR="005D1EC9" w:rsidRDefault="005D1EC9" w:rsidP="00D67F5E">
            <w:r>
              <w:t>Организует работу.</w:t>
            </w:r>
          </w:p>
        </w:tc>
        <w:tc>
          <w:tcPr>
            <w:tcW w:w="2912" w:type="dxa"/>
          </w:tcPr>
          <w:p w:rsidR="005D1EC9" w:rsidRDefault="005D1EC9" w:rsidP="00D67F5E">
            <w:r>
              <w:t>Выполняют движения по тексту</w:t>
            </w:r>
          </w:p>
        </w:tc>
        <w:tc>
          <w:tcPr>
            <w:tcW w:w="3231" w:type="dxa"/>
          </w:tcPr>
          <w:p w:rsidR="005D1EC9" w:rsidRDefault="005D1EC9" w:rsidP="00D67F5E">
            <w:r>
              <w:t>Осуществление профилактики утомления.</w:t>
            </w:r>
          </w:p>
        </w:tc>
      </w:tr>
      <w:tr w:rsidR="005D1EC9" w:rsidTr="008B1221">
        <w:tc>
          <w:tcPr>
            <w:tcW w:w="2912" w:type="dxa"/>
          </w:tcPr>
          <w:p w:rsidR="005D1EC9" w:rsidRPr="003E0DB0" w:rsidRDefault="005D1EC9" w:rsidP="00D67F5E">
            <w:pPr>
              <w:rPr>
                <w:b/>
              </w:rPr>
            </w:pPr>
            <w:r w:rsidRPr="003E0DB0">
              <w:rPr>
                <w:b/>
                <w:lang w:val="en-US"/>
              </w:rPr>
              <w:t>VII. Самостоятельная работа</w:t>
            </w:r>
          </w:p>
        </w:tc>
        <w:tc>
          <w:tcPr>
            <w:tcW w:w="2912" w:type="dxa"/>
          </w:tcPr>
          <w:p w:rsidR="005D1EC9" w:rsidRDefault="007F4D6A" w:rsidP="00D67F5E">
            <w:r>
              <w:t>Индивидуальная, парная. Практический.</w:t>
            </w:r>
          </w:p>
        </w:tc>
        <w:tc>
          <w:tcPr>
            <w:tcW w:w="2912" w:type="dxa"/>
          </w:tcPr>
          <w:p w:rsidR="005D1EC9" w:rsidRDefault="005D1EC9" w:rsidP="00D67F5E">
            <w:r>
              <w:t>Организует самостоятельную работу по алгоритму</w:t>
            </w:r>
            <w:r w:rsidR="007F4D6A">
              <w:t>.</w:t>
            </w:r>
          </w:p>
          <w:p w:rsidR="007F4D6A" w:rsidRDefault="007F4D6A" w:rsidP="00D67F5E"/>
          <w:p w:rsidR="007F4D6A" w:rsidRDefault="007F4D6A" w:rsidP="00D67F5E">
            <w:r>
              <w:t>Организует взаимопроверку.</w:t>
            </w:r>
          </w:p>
          <w:p w:rsidR="007F4D6A" w:rsidRDefault="007F4D6A" w:rsidP="00D67F5E">
            <w:r>
              <w:lastRenderedPageBreak/>
              <w:t>Организует коллективную проверку.</w:t>
            </w:r>
          </w:p>
        </w:tc>
        <w:tc>
          <w:tcPr>
            <w:tcW w:w="2912" w:type="dxa"/>
          </w:tcPr>
          <w:p w:rsidR="005D1EC9" w:rsidRDefault="005D1EC9" w:rsidP="00D67F5E">
            <w:r>
              <w:lastRenderedPageBreak/>
              <w:t>Самостоятельно выполняют упр.88 стр.49 учебника по алгоритму.</w:t>
            </w:r>
          </w:p>
          <w:p w:rsidR="005D1EC9" w:rsidRDefault="007F4D6A" w:rsidP="00D67F5E">
            <w:r>
              <w:t>Сравнивают в парах определение падежей.</w:t>
            </w:r>
          </w:p>
          <w:p w:rsidR="007F4D6A" w:rsidRDefault="007F4D6A" w:rsidP="00D67F5E"/>
          <w:p w:rsidR="007F4D6A" w:rsidRDefault="007F4D6A" w:rsidP="00D67F5E"/>
          <w:p w:rsidR="007F4D6A" w:rsidRDefault="007F4D6A" w:rsidP="00D67F5E">
            <w:r>
              <w:t>Осуществляют коллективную проверку, самооценку.</w:t>
            </w:r>
          </w:p>
          <w:p w:rsidR="007F4D6A" w:rsidRDefault="007F4D6A" w:rsidP="00D67F5E"/>
        </w:tc>
        <w:tc>
          <w:tcPr>
            <w:tcW w:w="3231" w:type="dxa"/>
          </w:tcPr>
          <w:p w:rsidR="005D1EC9" w:rsidRDefault="007F4D6A" w:rsidP="00D67F5E">
            <w:r>
              <w:lastRenderedPageBreak/>
              <w:t>В</w:t>
            </w:r>
            <w:r w:rsidRPr="007F4D6A">
              <w:t xml:space="preserve">ыявление проблемы, поиск и оценка способов решения, коррекция </w:t>
            </w:r>
            <w:r>
              <w:t xml:space="preserve">собственных </w:t>
            </w:r>
            <w:r w:rsidRPr="007F4D6A">
              <w:t xml:space="preserve">действий </w:t>
            </w:r>
            <w:r>
              <w:t xml:space="preserve">и действий </w:t>
            </w:r>
            <w:r w:rsidRPr="007F4D6A">
              <w:t>одноклассников.</w:t>
            </w:r>
          </w:p>
        </w:tc>
      </w:tr>
      <w:tr w:rsidR="007F4D6A" w:rsidTr="008B1221">
        <w:tc>
          <w:tcPr>
            <w:tcW w:w="2912" w:type="dxa"/>
          </w:tcPr>
          <w:p w:rsidR="007F4D6A" w:rsidRPr="003E0DB0" w:rsidRDefault="00BE381A" w:rsidP="00D67F5E">
            <w:pPr>
              <w:rPr>
                <w:b/>
              </w:rPr>
            </w:pPr>
            <w:r w:rsidRPr="003E0DB0">
              <w:rPr>
                <w:b/>
                <w:lang w:val="en-US"/>
              </w:rPr>
              <w:lastRenderedPageBreak/>
              <w:t>VIII.</w:t>
            </w:r>
            <w:r w:rsidR="007F4D6A" w:rsidRPr="003E0DB0">
              <w:rPr>
                <w:b/>
              </w:rPr>
              <w:t>Подведение итогов</w:t>
            </w:r>
          </w:p>
        </w:tc>
        <w:tc>
          <w:tcPr>
            <w:tcW w:w="2912" w:type="dxa"/>
          </w:tcPr>
          <w:p w:rsidR="007F4D6A" w:rsidRDefault="00BE381A" w:rsidP="00D67F5E">
            <w:r>
              <w:t>Игровая. Фронтальная.</w:t>
            </w:r>
          </w:p>
        </w:tc>
        <w:tc>
          <w:tcPr>
            <w:tcW w:w="2912" w:type="dxa"/>
          </w:tcPr>
          <w:p w:rsidR="007F4D6A" w:rsidRDefault="00BE381A" w:rsidP="00D67F5E">
            <w:r>
              <w:t>Организует игру «Мячик»</w:t>
            </w:r>
          </w:p>
        </w:tc>
        <w:tc>
          <w:tcPr>
            <w:tcW w:w="2912" w:type="dxa"/>
          </w:tcPr>
          <w:p w:rsidR="007F4D6A" w:rsidRDefault="00BE381A" w:rsidP="00D67F5E">
            <w:r>
              <w:t>Ловят мячик и называют признаки именительного падежа, а затем винительного.</w:t>
            </w:r>
          </w:p>
        </w:tc>
        <w:tc>
          <w:tcPr>
            <w:tcW w:w="3231" w:type="dxa"/>
          </w:tcPr>
          <w:p w:rsidR="007F4D6A" w:rsidRDefault="00BE381A" w:rsidP="00D67F5E">
            <w:r>
              <w:t>Систематизация знаний о признаках падежей.</w:t>
            </w:r>
          </w:p>
        </w:tc>
      </w:tr>
      <w:tr w:rsidR="00BE381A" w:rsidTr="008B1221">
        <w:tc>
          <w:tcPr>
            <w:tcW w:w="2912" w:type="dxa"/>
          </w:tcPr>
          <w:p w:rsidR="00BE381A" w:rsidRPr="003E0DB0" w:rsidRDefault="00BE381A" w:rsidP="00D67F5E">
            <w:pPr>
              <w:rPr>
                <w:b/>
              </w:rPr>
            </w:pPr>
            <w:r w:rsidRPr="003E0DB0">
              <w:rPr>
                <w:b/>
                <w:lang w:val="en-US"/>
              </w:rPr>
              <w:t xml:space="preserve">IX. </w:t>
            </w:r>
            <w:r w:rsidRPr="003E0DB0">
              <w:rPr>
                <w:b/>
              </w:rPr>
              <w:t>Рефлексия</w:t>
            </w:r>
          </w:p>
        </w:tc>
        <w:tc>
          <w:tcPr>
            <w:tcW w:w="2912" w:type="dxa"/>
          </w:tcPr>
          <w:p w:rsidR="00BE381A" w:rsidRDefault="0082759D" w:rsidP="00D67F5E">
            <w:r>
              <w:t>Фронтальная. Словесный. «Кораблик»</w:t>
            </w:r>
          </w:p>
        </w:tc>
        <w:tc>
          <w:tcPr>
            <w:tcW w:w="2912" w:type="dxa"/>
          </w:tcPr>
          <w:p w:rsidR="00BE381A" w:rsidRDefault="00BE381A" w:rsidP="00D67F5E">
            <w:r>
              <w:t>Какую тему мы сегодня изучали</w:t>
            </w:r>
            <w:r w:rsidR="00633F93">
              <w:t>?</w:t>
            </w:r>
          </w:p>
          <w:p w:rsidR="00633F93" w:rsidRDefault="00633F93" w:rsidP="00D67F5E">
            <w:r>
              <w:t>Какую цель перед собой ставили?</w:t>
            </w:r>
          </w:p>
          <w:p w:rsidR="00633F93" w:rsidRDefault="00633F93" w:rsidP="00D67F5E">
            <w:r>
              <w:t>Достигли поставленную цель?</w:t>
            </w:r>
          </w:p>
          <w:p w:rsidR="00633F93" w:rsidRDefault="00633F93" w:rsidP="00D67F5E">
            <w:r>
              <w:t>Просит нарисовать солнце на картинке с корабликом, если дети достигли цель урока, волны, если испытывали трудности при достижении цели.</w:t>
            </w:r>
          </w:p>
        </w:tc>
        <w:tc>
          <w:tcPr>
            <w:tcW w:w="2912" w:type="dxa"/>
          </w:tcPr>
          <w:p w:rsidR="00BE381A" w:rsidRDefault="00633F93" w:rsidP="00D67F5E">
            <w:r>
              <w:t>Отвечают на поставленные вопросы.</w:t>
            </w:r>
          </w:p>
          <w:p w:rsidR="00633F93" w:rsidRDefault="00633F93" w:rsidP="00D67F5E"/>
          <w:p w:rsidR="00633F93" w:rsidRDefault="00633F93" w:rsidP="00D67F5E"/>
          <w:p w:rsidR="00633F93" w:rsidRDefault="00633F93" w:rsidP="00D67F5E"/>
          <w:p w:rsidR="00633F93" w:rsidRDefault="00633F93" w:rsidP="00D67F5E">
            <w:r>
              <w:t>Осмысливают и оценивают свою деятельность на уроке.</w:t>
            </w:r>
          </w:p>
        </w:tc>
        <w:tc>
          <w:tcPr>
            <w:tcW w:w="3231" w:type="dxa"/>
          </w:tcPr>
          <w:p w:rsidR="00BE381A" w:rsidRDefault="0082759D" w:rsidP="00D67F5E">
            <w:r>
              <w:rPr>
                <w:color w:val="000000"/>
                <w:shd w:val="clear" w:color="auto" w:fill="FFFFFF"/>
              </w:rPr>
              <w:t>Ф</w:t>
            </w:r>
            <w:r>
              <w:rPr>
                <w:color w:val="000000"/>
                <w:shd w:val="clear" w:color="auto" w:fill="FFFFFF"/>
              </w:rPr>
              <w:t>ормирование умения контролир</w:t>
            </w:r>
            <w:r>
              <w:rPr>
                <w:color w:val="000000"/>
                <w:shd w:val="clear" w:color="auto" w:fill="FFFFFF"/>
              </w:rPr>
              <w:t>овать и оценивать свои действия</w:t>
            </w:r>
          </w:p>
        </w:tc>
      </w:tr>
      <w:tr w:rsidR="0082759D" w:rsidTr="008B1221">
        <w:tc>
          <w:tcPr>
            <w:tcW w:w="2912" w:type="dxa"/>
          </w:tcPr>
          <w:p w:rsidR="0082759D" w:rsidRPr="003E0DB0" w:rsidRDefault="0082759D" w:rsidP="00D67F5E">
            <w:pPr>
              <w:rPr>
                <w:b/>
              </w:rPr>
            </w:pPr>
            <w:r w:rsidRPr="003E0DB0">
              <w:rPr>
                <w:b/>
              </w:rPr>
              <w:t>Х. Домашнее задание</w:t>
            </w:r>
          </w:p>
        </w:tc>
        <w:tc>
          <w:tcPr>
            <w:tcW w:w="2912" w:type="dxa"/>
          </w:tcPr>
          <w:p w:rsidR="0082759D" w:rsidRDefault="0082759D" w:rsidP="00D67F5E">
            <w:r>
              <w:t>Фронтальная. Словесный.</w:t>
            </w:r>
            <w:r>
              <w:t xml:space="preserve"> </w:t>
            </w:r>
          </w:p>
        </w:tc>
        <w:tc>
          <w:tcPr>
            <w:tcW w:w="2912" w:type="dxa"/>
          </w:tcPr>
          <w:p w:rsidR="0082759D" w:rsidRDefault="0082759D" w:rsidP="00D67F5E">
            <w:r>
              <w:t>Объясняет содержание и способы выполнения домашнего задания.</w:t>
            </w:r>
          </w:p>
        </w:tc>
        <w:tc>
          <w:tcPr>
            <w:tcW w:w="2912" w:type="dxa"/>
          </w:tcPr>
          <w:p w:rsidR="0082759D" w:rsidRDefault="0082759D" w:rsidP="00D67F5E">
            <w:r>
              <w:t>Слушают объяснение. Делают записи в дневник.</w:t>
            </w:r>
          </w:p>
        </w:tc>
        <w:tc>
          <w:tcPr>
            <w:tcW w:w="3231" w:type="dxa"/>
          </w:tcPr>
          <w:p w:rsidR="0082759D" w:rsidRDefault="0082759D" w:rsidP="00D67F5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Принимают учебное задание.</w:t>
            </w:r>
          </w:p>
        </w:tc>
      </w:tr>
    </w:tbl>
    <w:p w:rsidR="008B1221" w:rsidRDefault="008B1221" w:rsidP="00EB578B">
      <w:bookmarkStart w:id="0" w:name="_GoBack"/>
      <w:bookmarkEnd w:id="0"/>
    </w:p>
    <w:p w:rsidR="008B1221" w:rsidRDefault="008B1221" w:rsidP="00EB578B"/>
    <w:p w:rsidR="008B1221" w:rsidRDefault="008B1221" w:rsidP="00EB578B"/>
    <w:p w:rsidR="008B1221" w:rsidRDefault="008B1221" w:rsidP="00EB578B"/>
    <w:p w:rsidR="008B1221" w:rsidRDefault="008B1221" w:rsidP="00EB578B"/>
    <w:p w:rsidR="008B1221" w:rsidRDefault="008B1221" w:rsidP="00EB578B"/>
    <w:p w:rsidR="008B1221" w:rsidRDefault="008B1221" w:rsidP="00EB578B"/>
    <w:sectPr w:rsidR="008B1221" w:rsidSect="003E0DB0"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5F6" w:rsidRDefault="004955F6" w:rsidP="00AA038B">
      <w:pPr>
        <w:spacing w:after="0" w:line="240" w:lineRule="auto"/>
      </w:pPr>
      <w:r>
        <w:separator/>
      </w:r>
    </w:p>
  </w:endnote>
  <w:endnote w:type="continuationSeparator" w:id="0">
    <w:p w:rsidR="004955F6" w:rsidRDefault="004955F6" w:rsidP="00AA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5F6" w:rsidRDefault="004955F6" w:rsidP="00AA038B">
      <w:pPr>
        <w:spacing w:after="0" w:line="240" w:lineRule="auto"/>
      </w:pPr>
      <w:r>
        <w:separator/>
      </w:r>
    </w:p>
  </w:footnote>
  <w:footnote w:type="continuationSeparator" w:id="0">
    <w:p w:rsidR="004955F6" w:rsidRDefault="004955F6" w:rsidP="00AA0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26CA"/>
    <w:multiLevelType w:val="multilevel"/>
    <w:tmpl w:val="B35A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51"/>
    <w:rsid w:val="00152932"/>
    <w:rsid w:val="002A287E"/>
    <w:rsid w:val="00371E86"/>
    <w:rsid w:val="003C77A8"/>
    <w:rsid w:val="003E0DB0"/>
    <w:rsid w:val="004955F6"/>
    <w:rsid w:val="00556459"/>
    <w:rsid w:val="00564C04"/>
    <w:rsid w:val="005C6DFA"/>
    <w:rsid w:val="005D1EC9"/>
    <w:rsid w:val="00633F93"/>
    <w:rsid w:val="00743BEF"/>
    <w:rsid w:val="00790351"/>
    <w:rsid w:val="007F4D6A"/>
    <w:rsid w:val="0082759D"/>
    <w:rsid w:val="008B1221"/>
    <w:rsid w:val="009C19E1"/>
    <w:rsid w:val="00AA038B"/>
    <w:rsid w:val="00AB0309"/>
    <w:rsid w:val="00AE745C"/>
    <w:rsid w:val="00B05F6E"/>
    <w:rsid w:val="00BB440D"/>
    <w:rsid w:val="00BD06A9"/>
    <w:rsid w:val="00BE381A"/>
    <w:rsid w:val="00C13A39"/>
    <w:rsid w:val="00D67F5E"/>
    <w:rsid w:val="00E95EB2"/>
    <w:rsid w:val="00EB578B"/>
    <w:rsid w:val="00F0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810F-92F1-4FF1-A11A-FC72409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578B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287E"/>
  </w:style>
  <w:style w:type="paragraph" w:styleId="a5">
    <w:name w:val="header"/>
    <w:basedOn w:val="a"/>
    <w:link w:val="a6"/>
    <w:uiPriority w:val="99"/>
    <w:unhideWhenUsed/>
    <w:rsid w:val="00AA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38B"/>
  </w:style>
  <w:style w:type="paragraph" w:styleId="a7">
    <w:name w:val="footer"/>
    <w:basedOn w:val="a"/>
    <w:link w:val="a8"/>
    <w:uiPriority w:val="99"/>
    <w:unhideWhenUsed/>
    <w:rsid w:val="00AA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B5E9-0719-4233-ACA2-85326FC0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квашин</dc:creator>
  <cp:keywords/>
  <dc:description/>
  <cp:lastModifiedBy>александр квашин</cp:lastModifiedBy>
  <cp:revision>19</cp:revision>
  <dcterms:created xsi:type="dcterms:W3CDTF">2016-03-10T07:09:00Z</dcterms:created>
  <dcterms:modified xsi:type="dcterms:W3CDTF">2016-03-10T15:23:00Z</dcterms:modified>
</cp:coreProperties>
</file>