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03" w:rsidRDefault="00743603" w:rsidP="0074360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743603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E75845" w:rsidRPr="00743603" w:rsidRDefault="00E75845" w:rsidP="0074360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154233" w:rsidRDefault="00154233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</w:t>
      </w:r>
      <w:r w:rsidR="00970FF4" w:rsidRPr="00EF7CBA">
        <w:rPr>
          <w:rFonts w:ascii="Times New Roman" w:hAnsi="Times New Roman" w:cs="Times New Roman"/>
          <w:sz w:val="24"/>
          <w:szCs w:val="24"/>
        </w:rPr>
        <w:t xml:space="preserve">абочая программа раскрывает содержание обучения химии в </w:t>
      </w:r>
      <w:r w:rsidR="00970FF4" w:rsidRPr="00EF7CBA">
        <w:rPr>
          <w:rFonts w:ascii="Times New Roman" w:hAnsi="Times New Roman" w:cs="Times New Roman"/>
          <w:b/>
          <w:sz w:val="24"/>
          <w:szCs w:val="24"/>
        </w:rPr>
        <w:t>8-9</w:t>
      </w:r>
      <w:r w:rsidR="00970FF4" w:rsidRPr="00EF7CBA">
        <w:rPr>
          <w:rFonts w:ascii="Times New Roman" w:hAnsi="Times New Roman" w:cs="Times New Roman"/>
          <w:sz w:val="24"/>
          <w:szCs w:val="24"/>
        </w:rPr>
        <w:t xml:space="preserve"> классах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F7CBA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EF7CBA">
        <w:rPr>
          <w:rFonts w:ascii="Times New Roman" w:hAnsi="Times New Roman" w:cs="Times New Roman"/>
          <w:b/>
          <w:sz w:val="24"/>
          <w:szCs w:val="24"/>
        </w:rPr>
        <w:t>140 часов в год (2 часа в неделю)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0FF4" w:rsidRPr="009B0ECB" w:rsidRDefault="00154233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70FF4" w:rsidRPr="009B0ECB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документов:</w:t>
      </w:r>
    </w:p>
    <w:p w:rsidR="009B0ECB" w:rsidRPr="009B0ECB" w:rsidRDefault="00154233" w:rsidP="009B0ECB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NewtonCSanPin" w:eastAsia="@Arial Unicode MS" w:hAnsi="NewtonCSanPin" w:cs="Times New Roman" w:hint="eastAsia"/>
          <w:sz w:val="24"/>
          <w:szCs w:val="24"/>
          <w:lang w:eastAsia="zh-CN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Федерального закона</w:t>
      </w:r>
      <w:r w:rsidR="009B0ECB" w:rsidRPr="009B0ECB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от 29.12.2012г. №273-ФЗ «Об образовании в Российской Федерации» (в действующей редакции);</w:t>
      </w:r>
    </w:p>
    <w:p w:rsidR="009B0ECB" w:rsidRPr="009B0ECB" w:rsidRDefault="00154233" w:rsidP="009B0ECB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NewtonCSanPin" w:eastAsia="@Arial Unicode MS" w:hAnsi="NewtonCSanPin" w:cs="Times New Roman" w:hint="eastAsia"/>
          <w:sz w:val="24"/>
          <w:szCs w:val="24"/>
          <w:lang w:eastAsia="zh-CN"/>
        </w:rPr>
      </w:pPr>
      <w:r>
        <w:rPr>
          <w:rFonts w:ascii="NewtonCSanPin" w:eastAsia="@Arial Unicode MS" w:hAnsi="NewtonCSanPin" w:cs="Times New Roman"/>
          <w:sz w:val="24"/>
          <w:szCs w:val="24"/>
          <w:lang w:eastAsia="zh-CN"/>
        </w:rPr>
        <w:t>Закона</w:t>
      </w:r>
      <w:r w:rsidR="009B0ECB" w:rsidRPr="009B0ECB">
        <w:rPr>
          <w:rFonts w:ascii="NewtonCSanPin" w:eastAsia="@Arial Unicode MS" w:hAnsi="NewtonCSanPin" w:cs="Times New Roman"/>
          <w:sz w:val="24"/>
          <w:szCs w:val="24"/>
          <w:lang w:eastAsia="zh-CN"/>
        </w:rPr>
        <w:t xml:space="preserve"> Рязанской области  от 29.08.2013г. №42-ОЗ «Об образовании в Рязанской области»;</w:t>
      </w:r>
    </w:p>
    <w:p w:rsidR="009B0ECB" w:rsidRPr="009B0ECB" w:rsidRDefault="00154233" w:rsidP="009B0ECB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ind w:hanging="350"/>
        <w:jc w:val="both"/>
        <w:rPr>
          <w:rFonts w:ascii="NewtonCSanPin" w:eastAsia="@Arial Unicode MS" w:hAnsi="NewtonCSanPin" w:cs="Times New Roman" w:hint="eastAsia"/>
          <w:sz w:val="24"/>
          <w:szCs w:val="24"/>
          <w:lang w:eastAsia="zh-CN"/>
        </w:rPr>
      </w:pPr>
      <w:r>
        <w:rPr>
          <w:rFonts w:ascii="NewtonCSanPin" w:eastAsia="@Arial Unicode MS" w:hAnsi="NewtonCSanPin" w:cs="Times New Roman"/>
          <w:sz w:val="24"/>
          <w:szCs w:val="24"/>
          <w:lang w:eastAsia="zh-CN"/>
        </w:rPr>
        <w:t>приказа</w:t>
      </w:r>
      <w:r w:rsidR="009B0ECB" w:rsidRPr="009B0ECB">
        <w:rPr>
          <w:rFonts w:ascii="NewtonCSanPin" w:eastAsia="@Arial Unicode MS" w:hAnsi="NewtonCSanPin" w:cs="Times New Roman"/>
          <w:sz w:val="24"/>
          <w:szCs w:val="24"/>
          <w:lang w:eastAsia="zh-CN"/>
        </w:rPr>
        <w:t xml:space="preserve"> Министерства образования Российской Федерации от 09.03.2004г. №1312 (в редакции приказов </w:t>
      </w:r>
      <w:proofErr w:type="spellStart"/>
      <w:r w:rsidR="009B0ECB" w:rsidRPr="009B0ECB">
        <w:rPr>
          <w:rFonts w:ascii="NewtonCSanPin" w:eastAsia="@Arial Unicode MS" w:hAnsi="NewtonCSanPin" w:cs="Times New Roman"/>
          <w:sz w:val="24"/>
          <w:szCs w:val="24"/>
          <w:lang w:eastAsia="zh-CN"/>
        </w:rPr>
        <w:t>Минобрнауки</w:t>
      </w:r>
      <w:proofErr w:type="spellEnd"/>
      <w:r w:rsidR="009B0ECB" w:rsidRPr="009B0ECB">
        <w:rPr>
          <w:rFonts w:ascii="NewtonCSanPin" w:eastAsia="@Arial Unicode MS" w:hAnsi="NewtonCSanPin" w:cs="Times New Roman"/>
          <w:sz w:val="24"/>
          <w:szCs w:val="24"/>
          <w:lang w:eastAsia="zh-CN"/>
        </w:rPr>
        <w:t xml:space="preserve"> РФ от 20.08.2008г., от 30.08.2010г.  №889, от 03.06.2011г. №1994, от 01.02.2012г. №74)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B0ECB" w:rsidRPr="009B0ECB" w:rsidRDefault="00154233" w:rsidP="009B0EC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санитарно-эпидемиологических требований</w:t>
      </w:r>
      <w:r w:rsidR="009B0ECB" w:rsidRPr="009B0ECB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к условиям 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29.12.2010г. №189 «Об утверждении СанПиН 2.4.2.2821-10»;</w:t>
      </w:r>
    </w:p>
    <w:p w:rsidR="009B0ECB" w:rsidRDefault="00154233" w:rsidP="009B0EC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приказа</w:t>
      </w:r>
      <w:r w:rsidR="009B0ECB" w:rsidRPr="009B0ECB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министерства образования Рязанской области от 24.04.2015г. №385 «Об утверждении примерного регионального учебного плана на 2015-2016 учебный год для образовательных организаций Рязанской области, реализующи</w:t>
      </w: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х программы общего образования»;</w:t>
      </w:r>
    </w:p>
    <w:p w:rsidR="00154233" w:rsidRDefault="00154233" w:rsidP="009B0EC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Гара</w:t>
      </w:r>
      <w:proofErr w:type="spellEnd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Н.Н. Химия. Рабочие программы. Предметная линия учебников Г.Е. Рудзитиса, Ф.Г. Фельдмана. – 8-9 классы: пособие для учителей 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общеобразоват</w:t>
      </w:r>
      <w:proofErr w:type="spellEnd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. организаций / Н.Н. 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Гара</w:t>
      </w:r>
      <w:proofErr w:type="spellEnd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. – 2-е из</w:t>
      </w:r>
      <w:proofErr w:type="gramStart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., </w:t>
      </w:r>
      <w:proofErr w:type="gramEnd"/>
      <w:r>
        <w:rPr>
          <w:rFonts w:ascii="Times New Roman" w:eastAsia="@Arial Unicode MS" w:hAnsi="Times New Roman" w:cs="Times New Roman"/>
          <w:sz w:val="24"/>
          <w:szCs w:val="24"/>
          <w:lang w:eastAsia="zh-CN"/>
        </w:rPr>
        <w:t>доп. – М.: Просвещение, 2013.</w:t>
      </w:r>
    </w:p>
    <w:p w:rsidR="00772EAE" w:rsidRPr="00EF7CBA" w:rsidRDefault="00772EAE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5C35BF" w:rsidRDefault="00772EAE" w:rsidP="005C3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</w:t>
      </w:r>
      <w:r w:rsidR="00E75845" w:rsidRPr="00EF7CBA">
        <w:rPr>
          <w:rFonts w:ascii="Times New Roman" w:hAnsi="Times New Roman" w:cs="Times New Roman"/>
          <w:sz w:val="24"/>
          <w:szCs w:val="24"/>
        </w:rPr>
        <w:t>.</w:t>
      </w:r>
    </w:p>
    <w:p w:rsidR="00023D03" w:rsidRPr="00EF7CBA" w:rsidRDefault="00023D03" w:rsidP="005C3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Изучение химии в основной школе направлено:</w:t>
      </w:r>
    </w:p>
    <w:p w:rsidR="00023D03" w:rsidRPr="00EF7CBA" w:rsidRDefault="00023D03" w:rsidP="002D5F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наосвоение важнейших знаний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023D03" w:rsidRPr="00EF7CBA" w:rsidRDefault="00023D03" w:rsidP="002D5F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наовладение умениями</w:t>
      </w:r>
      <w:r w:rsidRPr="00EF7CBA">
        <w:rPr>
          <w:rFonts w:ascii="Times New Roman" w:hAnsi="Times New Roman" w:cs="Times New Roman"/>
          <w:sz w:val="24"/>
          <w:szCs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23D03" w:rsidRPr="00EF7CBA" w:rsidRDefault="00023D03" w:rsidP="002D5F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на развитие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самотоятельного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 xml:space="preserve"> приобретения знаний в соответствии с возникающими жизненными потребностями;</w:t>
      </w:r>
    </w:p>
    <w:p w:rsidR="00023D03" w:rsidRPr="00EF7CBA" w:rsidRDefault="00023D03" w:rsidP="002D5F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на воспитание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отношения к химии как одному из фундаментальных компонентов естествознания и элементу общечеловеческой культуры;</w:t>
      </w:r>
    </w:p>
    <w:p w:rsidR="00023D03" w:rsidRPr="00EF7CBA" w:rsidRDefault="00A941EF" w:rsidP="002D5FE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на применение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941EF" w:rsidRPr="005F6A32" w:rsidRDefault="00A941EF" w:rsidP="00EF7CBA">
      <w:pPr>
        <w:rPr>
          <w:rFonts w:ascii="Times New Roman" w:hAnsi="Times New Roman" w:cs="Times New Roman"/>
          <w:sz w:val="24"/>
          <w:szCs w:val="24"/>
        </w:rPr>
      </w:pPr>
      <w:r w:rsidRPr="005F6A32">
        <w:rPr>
          <w:rFonts w:ascii="Times New Roman" w:hAnsi="Times New Roman" w:cs="Times New Roman"/>
          <w:sz w:val="24"/>
          <w:szCs w:val="24"/>
        </w:rPr>
        <w:t>Рабоч</w:t>
      </w:r>
      <w:r w:rsidR="005F6A32" w:rsidRPr="005F6A32">
        <w:rPr>
          <w:rFonts w:ascii="Times New Roman" w:hAnsi="Times New Roman" w:cs="Times New Roman"/>
          <w:sz w:val="24"/>
          <w:szCs w:val="24"/>
        </w:rPr>
        <w:t>ая программа включает в себя 9</w:t>
      </w:r>
      <w:r w:rsidRPr="005F6A32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A941EF" w:rsidRPr="00EF7CBA" w:rsidRDefault="00A941EF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Пояснительная записка. В пояснительной записке уточняются общие цели образования с учётом специфики химии как учебного предмета.</w:t>
      </w:r>
    </w:p>
    <w:p w:rsidR="00A941EF" w:rsidRPr="00EF7CBA" w:rsidRDefault="00A941EF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Общая характеристика учебного предмета, включающая ценностные ориентиры химического образования.</w:t>
      </w:r>
    </w:p>
    <w:p w:rsidR="00A941EF" w:rsidRPr="00EF7CBA" w:rsidRDefault="00A941EF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Место курса химии в учебном плане.</w:t>
      </w:r>
    </w:p>
    <w:p w:rsidR="00A941EF" w:rsidRPr="00EF7CBA" w:rsidRDefault="00A941EF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Содержание курса химии.</w:t>
      </w:r>
    </w:p>
    <w:p w:rsidR="00A941EF" w:rsidRDefault="00C05592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  <w:r w:rsidR="00A941EF" w:rsidRPr="00EF7CBA">
        <w:rPr>
          <w:rFonts w:ascii="Times New Roman" w:hAnsi="Times New Roman" w:cs="Times New Roman"/>
          <w:sz w:val="24"/>
          <w:szCs w:val="24"/>
        </w:rPr>
        <w:t>.</w:t>
      </w:r>
    </w:p>
    <w:p w:rsidR="004B7C55" w:rsidRPr="00EF7CBA" w:rsidRDefault="004B7C55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материалы.</w:t>
      </w:r>
    </w:p>
    <w:p w:rsidR="00A941EF" w:rsidRPr="00EF7CBA" w:rsidRDefault="00743603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Проверка и оценка знаний и умений</w:t>
      </w:r>
      <w:r w:rsidR="00C05592" w:rsidRPr="00EF7CBA">
        <w:rPr>
          <w:rFonts w:ascii="Times New Roman" w:hAnsi="Times New Roman" w:cs="Times New Roman"/>
          <w:sz w:val="24"/>
          <w:szCs w:val="24"/>
        </w:rPr>
        <w:t xml:space="preserve"> об</w:t>
      </w:r>
      <w:r w:rsidRPr="00EF7CBA">
        <w:rPr>
          <w:rFonts w:ascii="Times New Roman" w:hAnsi="Times New Roman" w:cs="Times New Roman"/>
          <w:sz w:val="24"/>
          <w:szCs w:val="24"/>
        </w:rPr>
        <w:t>уча</w:t>
      </w:r>
      <w:r w:rsidR="00C05592" w:rsidRPr="00EF7CBA">
        <w:rPr>
          <w:rFonts w:ascii="Times New Roman" w:hAnsi="Times New Roman" w:cs="Times New Roman"/>
          <w:sz w:val="24"/>
          <w:szCs w:val="24"/>
        </w:rPr>
        <w:t>ю</w:t>
      </w:r>
      <w:r w:rsidRPr="00EF7CBA">
        <w:rPr>
          <w:rFonts w:ascii="Times New Roman" w:hAnsi="Times New Roman" w:cs="Times New Roman"/>
          <w:sz w:val="24"/>
          <w:szCs w:val="24"/>
        </w:rPr>
        <w:t>щихся по химии.</w:t>
      </w:r>
    </w:p>
    <w:p w:rsidR="00743603" w:rsidRDefault="00743603" w:rsidP="002D5F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5C35BF" w:rsidRPr="005C35BF" w:rsidRDefault="005C35BF" w:rsidP="005C35B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35BF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81424F" w:rsidRPr="00EF7CBA" w:rsidRDefault="00743603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72EAE" w:rsidRPr="00EF7CBA" w:rsidRDefault="0081424F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ab/>
      </w:r>
      <w:r w:rsidR="00772EAE" w:rsidRPr="00EF7CBA">
        <w:rPr>
          <w:rFonts w:ascii="Times New Roman" w:hAnsi="Times New Roman" w:cs="Times New Roman"/>
          <w:sz w:val="24"/>
          <w:szCs w:val="24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772EAE" w:rsidRPr="00EF7CBA" w:rsidRDefault="00772EAE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CBA">
        <w:rPr>
          <w:rFonts w:ascii="Times New Roman" w:hAnsi="Times New Roman" w:cs="Times New Roman"/>
          <w:sz w:val="24"/>
          <w:szCs w:val="24"/>
        </w:rPr>
        <w:t>Фактологическая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 xml:space="preserve">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772EAE" w:rsidRPr="00EF7CBA" w:rsidRDefault="00772EAE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химических реакций.</w:t>
      </w:r>
    </w:p>
    <w:p w:rsidR="00772EAE" w:rsidRPr="00EF7CBA" w:rsidRDefault="00772EAE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lastRenderedPageBreak/>
        <w:t>Изучение органической химии основано на учении А. М. Бутлерова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производстве.</w:t>
      </w:r>
    </w:p>
    <w:p w:rsidR="00772EAE" w:rsidRPr="00EF7CBA" w:rsidRDefault="00772EAE" w:rsidP="002D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лабораториях.</w:t>
      </w:r>
    </w:p>
    <w:p w:rsidR="00E75845" w:rsidRPr="006756C9" w:rsidRDefault="00E7584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C9">
        <w:rPr>
          <w:rFonts w:ascii="Times New Roman" w:hAnsi="Times New Roman" w:cs="Times New Roman"/>
          <w:b/>
          <w:sz w:val="24"/>
          <w:szCs w:val="24"/>
        </w:rPr>
        <w:t>М</w:t>
      </w:r>
      <w:r w:rsidR="006756C9" w:rsidRPr="006756C9">
        <w:rPr>
          <w:rFonts w:ascii="Times New Roman" w:hAnsi="Times New Roman" w:cs="Times New Roman"/>
          <w:b/>
          <w:sz w:val="24"/>
          <w:szCs w:val="24"/>
        </w:rPr>
        <w:t>ЕСТО КУРСА ХИМИИ В УЧЕБНОМ ПЛАНЕ</w:t>
      </w:r>
    </w:p>
    <w:p w:rsidR="00E75845" w:rsidRPr="00EF7CBA" w:rsidRDefault="00E7584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ab/>
        <w:t>Особенность курса химии состоит в том, что для его освоения школьники должны обладать не только определённым запасом предварительных естественно – научных знаний, но и достаточно хорошо развитым абстрактным мышлением. Это является главной причиной того, что в учебном плане это предмет появляется последним в ряду естественно – научных дисциплин. В учебном плане на изучение  химии на уровне основного общего образования отводится 2 часа в неделю в течение двух лет – в 8 и в 9 классах; всего 140 учебных часов.</w:t>
      </w:r>
    </w:p>
    <w:p w:rsidR="00E75845" w:rsidRPr="00EF7CBA" w:rsidRDefault="00E7584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СОДЕРЖАНИЕ КУРСА ХИМИИ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70 ч/год (2 ч/</w:t>
      </w:r>
      <w:proofErr w:type="spellStart"/>
      <w:r w:rsidRPr="00EF7CBA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EF7CBA">
        <w:rPr>
          <w:rFonts w:ascii="Times New Roman" w:hAnsi="Times New Roman" w:cs="Times New Roman"/>
          <w:b/>
          <w:sz w:val="24"/>
          <w:szCs w:val="24"/>
        </w:rPr>
        <w:t>.; 3 ч — резервное время)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НЕОРГАНИЧЕСКАЯХИМИЯ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1. </w:t>
      </w:r>
      <w:r w:rsidRPr="00EF7CBA">
        <w:rPr>
          <w:rFonts w:ascii="Times New Roman" w:hAnsi="Times New Roman" w:cs="Times New Roman"/>
          <w:b/>
          <w:sz w:val="24"/>
          <w:szCs w:val="24"/>
        </w:rPr>
        <w:t>Первоначальные химические понятия (18 ч)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</w:t>
      </w:r>
      <w:r w:rsidRPr="00EF7CBA">
        <w:rPr>
          <w:rFonts w:ascii="Times New Roman" w:hAnsi="Times New Roman" w:cs="Times New Roman"/>
          <w:i/>
          <w:sz w:val="24"/>
          <w:szCs w:val="24"/>
        </w:rPr>
        <w:t>кристаллизация, дистилляция, хроматография</w:t>
      </w:r>
      <w:r w:rsidRPr="00EF7CBA">
        <w:rPr>
          <w:rFonts w:ascii="Times New Roman" w:hAnsi="Times New Roman" w:cs="Times New Roman"/>
          <w:sz w:val="24"/>
          <w:szCs w:val="24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Атомная единица массы. Относительная атомная и молекулярная массы. Количество вещества, моль. Молярная масса.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Химические соединения количеством вещества 1 моль. Модель молярного объема газов.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CBA">
        <w:rPr>
          <w:rFonts w:ascii="Times New Roman" w:hAnsi="Times New Roman" w:cs="Times New Roman"/>
          <w:sz w:val="24"/>
          <w:szCs w:val="24"/>
        </w:rPr>
        <w:t>). Реакция замещения меди железом.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D05E25" w:rsidRPr="004B7C55" w:rsidRDefault="00D05E25" w:rsidP="004B7C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55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работе в химическом кабинете. Ознакомление с лабораторным оборудованием. </w:t>
      </w:r>
    </w:p>
    <w:p w:rsidR="00D05E25" w:rsidRPr="004B7C55" w:rsidRDefault="00D05E25" w:rsidP="004B7C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55"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D05E25" w:rsidRPr="00EF7CBA" w:rsidRDefault="00D05E25" w:rsidP="002D5F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EF7CBA">
        <w:rPr>
          <w:rFonts w:ascii="Times New Roman" w:hAnsi="Times New Roman" w:cs="Times New Roman"/>
          <w:b/>
          <w:sz w:val="24"/>
          <w:szCs w:val="24"/>
        </w:rPr>
        <w:t>Кислород (5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i/>
          <w:sz w:val="24"/>
          <w:szCs w:val="24"/>
        </w:rPr>
        <w:t>Топливо и способы его сжигания.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Защита атмосферного воздуха от загрязнений.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Получение и собирание кислорода методом вытеснения воздуха, методом вытеснения воды. Определение состава воздуха. </w:t>
      </w:r>
      <w:r w:rsidRPr="00EF7CBA">
        <w:rPr>
          <w:rFonts w:ascii="Times New Roman" w:hAnsi="Times New Roman" w:cs="Times New Roman"/>
          <w:i/>
          <w:sz w:val="24"/>
          <w:szCs w:val="24"/>
        </w:rPr>
        <w:t>Коллекции нефти, каменного угля и продуктов их переработки.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Ознакомление с образцами оксидов.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3. </w:t>
      </w:r>
      <w:r w:rsidRPr="00EF7CBA">
        <w:rPr>
          <w:rFonts w:ascii="Times New Roman" w:hAnsi="Times New Roman" w:cs="Times New Roman"/>
          <w:sz w:val="24"/>
          <w:szCs w:val="24"/>
        </w:rPr>
        <w:t>Получение и свойства кислорода.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Расчеты по термохимическим уравнениям.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3. </w:t>
      </w:r>
      <w:r w:rsidRPr="00EF7CBA">
        <w:rPr>
          <w:rFonts w:ascii="Times New Roman" w:hAnsi="Times New Roman" w:cs="Times New Roman"/>
          <w:b/>
          <w:sz w:val="24"/>
          <w:szCs w:val="24"/>
        </w:rPr>
        <w:t>Водород (3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Водород. Нахождение в природе. Физические и химические свойства. Водород — восстановитель. Получение,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Получение водорода в аппарате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>, проверка водорода на чистоту, горение водорода, собирание водорода методом вытеснения воздуха и воды.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Получение водорода и изучение его свойств. Взаимодействие водорода с оксидом меди(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CBA">
        <w:rPr>
          <w:rFonts w:ascii="Times New Roman" w:hAnsi="Times New Roman" w:cs="Times New Roman"/>
          <w:sz w:val="24"/>
          <w:szCs w:val="24"/>
        </w:rPr>
        <w:t>).</w:t>
      </w:r>
    </w:p>
    <w:p w:rsidR="00D05E25" w:rsidRPr="00EF7CBA" w:rsidRDefault="00D05E25" w:rsidP="005C3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4. </w:t>
      </w:r>
      <w:r w:rsidRPr="00EF7CBA">
        <w:rPr>
          <w:rFonts w:ascii="Times New Roman" w:hAnsi="Times New Roman" w:cs="Times New Roman"/>
          <w:b/>
          <w:sz w:val="24"/>
          <w:szCs w:val="24"/>
        </w:rPr>
        <w:t>Растворы. Вода (6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Анализ воды. Синтез воды.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4. </w:t>
      </w:r>
      <w:r w:rsidRPr="00EF7CBA">
        <w:rPr>
          <w:rFonts w:ascii="Times New Roman" w:hAnsi="Times New Roman" w:cs="Times New Roman"/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D05E25" w:rsidRPr="00EF7CBA" w:rsidRDefault="00D05E25" w:rsidP="005C3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r w:rsidRPr="00EF7CBA"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 (9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Оксиды.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Основания.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химические свойства. Реакция нейтрализации. Получение.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Кислоты.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</w:t>
      </w:r>
      <w:r w:rsidR="004B7C55">
        <w:rPr>
          <w:rFonts w:ascii="Times New Roman" w:hAnsi="Times New Roman" w:cs="Times New Roman"/>
          <w:sz w:val="24"/>
          <w:szCs w:val="24"/>
        </w:rPr>
        <w:t xml:space="preserve">ические свойства. Электрохимический 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ряд металлов Н. Н. Бекетова.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Соли.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химические свойства. Способы получения солей.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Знакомство с образцами оксидов, кислот, оснований и солей. Нейтрализация щелочи кислотой в присутствии индикатора.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Опыты, подтверждающие химические свойства кислот, оснований.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5. </w:t>
      </w:r>
      <w:r w:rsidRPr="00EF7CB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6. </w:t>
      </w:r>
      <w:r w:rsidRPr="00EF7CBA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Менделеева. Строение атома (8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Первые попытки классификации химических элементов. Понятие о группах сходных элементов. Периодический закон Д. И. Менделеева. Периодическая таблица химических элементов. Группы и периоды. </w:t>
      </w:r>
      <w:r w:rsidRPr="00EF7CBA">
        <w:rPr>
          <w:rFonts w:ascii="Times New Roman" w:hAnsi="Times New Roman" w:cs="Times New Roman"/>
          <w:i/>
          <w:sz w:val="24"/>
          <w:szCs w:val="24"/>
        </w:rPr>
        <w:t>Короткий и длинный варианты периодической таблицы</w:t>
      </w:r>
      <w:r w:rsidRPr="00EF7CBA">
        <w:rPr>
          <w:rFonts w:ascii="Times New Roman" w:hAnsi="Times New Roman" w:cs="Times New Roman"/>
          <w:sz w:val="24"/>
          <w:szCs w:val="24"/>
        </w:rPr>
        <w:t>. Значение периодического закона. Жизнь и деятельность Д. И. Менделеева.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Строение атома.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</w:t>
      </w:r>
    </w:p>
    <w:p w:rsidR="006F651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Взаимодействие гидроксида цинка с растворами кислот и щелочей.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7. </w:t>
      </w:r>
      <w:r w:rsidRPr="00EF7CBA">
        <w:rPr>
          <w:rFonts w:ascii="Times New Roman" w:hAnsi="Times New Roman" w:cs="Times New Roman"/>
          <w:b/>
          <w:sz w:val="24"/>
          <w:szCs w:val="24"/>
        </w:rPr>
        <w:t>Строение веществ. Химическая связь (9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CB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 xml:space="preserve"> химических элементов. Основные виды химической связи: 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8. </w:t>
      </w:r>
      <w:r w:rsidRPr="00EF7CBA">
        <w:rPr>
          <w:rFonts w:ascii="Times New Roman" w:hAnsi="Times New Roman" w:cs="Times New Roman"/>
          <w:b/>
          <w:sz w:val="24"/>
          <w:szCs w:val="24"/>
        </w:rPr>
        <w:t>Закон Авогадро. Молярный объем газов (3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Объемные отношения газов при химических реакциях.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Тема 9. </w:t>
      </w:r>
      <w:r w:rsidRPr="00EF7CBA">
        <w:rPr>
          <w:rFonts w:ascii="Times New Roman" w:hAnsi="Times New Roman" w:cs="Times New Roman"/>
          <w:b/>
          <w:sz w:val="24"/>
          <w:szCs w:val="24"/>
        </w:rPr>
        <w:t>Галогены (6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>. Соляная кислота и ее соли. Сравнительная характеристика галогенов.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Знакомство с образцами природных хлоридов. Знакомство с физическими свойствами галогенов. Получение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 xml:space="preserve"> и его растворение в воде.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Распознавание соляной кислоты, хлоридов, бромидов, иодидов и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>. Вытеснение галогенов друг другом из раствора их соединений.</w:t>
      </w:r>
    </w:p>
    <w:p w:rsidR="00D05E25" w:rsidRPr="00EF7CBA" w:rsidRDefault="00D05E25" w:rsidP="00EF7CBA">
      <w:pPr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6. </w:t>
      </w:r>
      <w:r w:rsidRPr="00EF7CBA">
        <w:rPr>
          <w:rFonts w:ascii="Times New Roman" w:hAnsi="Times New Roman" w:cs="Times New Roman"/>
          <w:sz w:val="24"/>
          <w:szCs w:val="24"/>
        </w:rPr>
        <w:t>Получение соляной кислоты и изучение ее свойств.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70 ч/год (2 ч/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>.; 2 ч — резервное время)</w:t>
      </w:r>
    </w:p>
    <w:p w:rsidR="00D05E25" w:rsidRPr="00EF7CBA" w:rsidRDefault="00D05E25" w:rsidP="005C3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НЕОРГАНИЧЕСКАЯХИМИЯ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1.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Электролитическая диссоциация (10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Электролиты и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 xml:space="preserve">. Электролитическая диссоциация веществ в водных растворах. Ионы. Катионы и анионы. </w:t>
      </w:r>
      <w:r w:rsidRPr="00EF7CBA">
        <w:rPr>
          <w:rFonts w:ascii="Times New Roman" w:hAnsi="Times New Roman" w:cs="Times New Roman"/>
          <w:i/>
          <w:sz w:val="24"/>
          <w:szCs w:val="24"/>
        </w:rPr>
        <w:t>Гидратная теория растворов</w:t>
      </w:r>
      <w:r w:rsidRPr="00EF7CBA">
        <w:rPr>
          <w:rFonts w:ascii="Times New Roman" w:hAnsi="Times New Roman" w:cs="Times New Roman"/>
          <w:sz w:val="24"/>
          <w:szCs w:val="24"/>
        </w:rPr>
        <w:t xml:space="preserve">. Электролитическая </w:t>
      </w:r>
      <w:r w:rsidRPr="00EF7CBA">
        <w:rPr>
          <w:rFonts w:ascii="Times New Roman" w:hAnsi="Times New Roman" w:cs="Times New Roman"/>
          <w:sz w:val="24"/>
          <w:szCs w:val="24"/>
        </w:rPr>
        <w:lastRenderedPageBreak/>
        <w:t>диссоциация кислот, щелочей и солей. Слабые и сильные электролиты. Степень диссоциации. Реакц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 xml:space="preserve">нного обмена. Окислительно-восстановительные реакции. Окислитель, восстановитель. </w:t>
      </w:r>
      <w:r w:rsidRPr="00EF7CBA">
        <w:rPr>
          <w:rFonts w:ascii="Times New Roman" w:hAnsi="Times New Roman" w:cs="Times New Roman"/>
          <w:i/>
          <w:sz w:val="24"/>
          <w:szCs w:val="24"/>
        </w:rPr>
        <w:t>Гидролиз солей.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Испытание растворов веществ на электрическую проводимость. Движение ионов в электрическом поле.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Реакции обмена между растворами электролитов.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1. </w:t>
      </w:r>
      <w:r w:rsidRPr="00EF7CB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«Электролитическая диссоциация».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2.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Кислород и сера (9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Сера. Аллотропия серы. Физические и химические свойства. Нахождение в природе. Применение серы. Оксид серы(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7CBA">
        <w:rPr>
          <w:rFonts w:ascii="Times New Roman" w:hAnsi="Times New Roman" w:cs="Times New Roman"/>
          <w:sz w:val="24"/>
          <w:szCs w:val="24"/>
        </w:rPr>
        <w:t>). Сероводородная и сернистая кислоты и их соли. Оксид серы(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7CBA">
        <w:rPr>
          <w:rFonts w:ascii="Times New Roman" w:hAnsi="Times New Roman" w:cs="Times New Roman"/>
          <w:sz w:val="24"/>
          <w:szCs w:val="24"/>
        </w:rPr>
        <w:t>). Серная кислота и ее соли. Окислительные свойства концентрированной серной кислоты.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CBA">
        <w:rPr>
          <w:rFonts w:ascii="Times New Roman" w:hAnsi="Times New Roman" w:cs="Times New Roman"/>
          <w:i/>
          <w:sz w:val="24"/>
          <w:szCs w:val="24"/>
        </w:rPr>
        <w:t>Понятие о скорости химических реакций. Катализаторы.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Аллотропия кислорода и серы. Знакомство с образцами природных сульфидов, сульфатов.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Распознавание сульфи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>, сульфит- и сульфат-ионов в растворе.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2. </w:t>
      </w:r>
      <w:r w:rsidRPr="00EF7CB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«Кислород и сера».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 xml:space="preserve">Расчетные задачи. </w:t>
      </w:r>
      <w:r w:rsidRPr="00EF7CBA">
        <w:rPr>
          <w:rFonts w:ascii="Times New Roman" w:hAnsi="Times New Roman" w:cs="Times New Roman"/>
          <w:sz w:val="24"/>
          <w:szCs w:val="24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3.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Азот и фосфор (10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CBA">
        <w:rPr>
          <w:rFonts w:ascii="Times New Roman" w:hAnsi="Times New Roman" w:cs="Times New Roman"/>
          <w:sz w:val="24"/>
          <w:szCs w:val="24"/>
        </w:rPr>
        <w:t>) и 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7CBA">
        <w:rPr>
          <w:rFonts w:ascii="Times New Roman" w:hAnsi="Times New Roman" w:cs="Times New Roman"/>
          <w:sz w:val="24"/>
          <w:szCs w:val="24"/>
        </w:rPr>
        <w:t>). Азотная кислота и ее соли. Окислительные свойства азотной кислоты.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Фосфор. Аллотропия фосфора. Физические и химические свойства фосфора. Оксид фосфора(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7CBA">
        <w:rPr>
          <w:rFonts w:ascii="Times New Roman" w:hAnsi="Times New Roman" w:cs="Times New Roman"/>
          <w:sz w:val="24"/>
          <w:szCs w:val="24"/>
        </w:rPr>
        <w:t>). Ортофосфорная кислота и ее соли.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CBA">
        <w:rPr>
          <w:rFonts w:ascii="Times New Roman" w:hAnsi="Times New Roman" w:cs="Times New Roman"/>
          <w:i/>
          <w:sz w:val="24"/>
          <w:szCs w:val="24"/>
        </w:rPr>
        <w:t>Минеральные удобрения.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Получение аммиака и его растворение в воде. Ознакомление с образцами природных нитратов, фосфатов.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Взаимодействие солей аммония со щелочами. </w:t>
      </w:r>
      <w:r w:rsidRPr="00EF7CBA">
        <w:rPr>
          <w:rFonts w:ascii="Times New Roman" w:hAnsi="Times New Roman" w:cs="Times New Roman"/>
          <w:i/>
          <w:sz w:val="24"/>
          <w:szCs w:val="24"/>
        </w:rPr>
        <w:t>Ознакомление с азотными и фосфорными удобрениями.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D05E25" w:rsidRPr="004B7C55" w:rsidRDefault="00D05E25" w:rsidP="004B7C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55">
        <w:rPr>
          <w:rFonts w:ascii="Times New Roman" w:hAnsi="Times New Roman" w:cs="Times New Roman"/>
          <w:sz w:val="24"/>
          <w:szCs w:val="24"/>
        </w:rPr>
        <w:t xml:space="preserve">Получение аммиака и изучение его свойств. </w:t>
      </w:r>
    </w:p>
    <w:p w:rsidR="006F6515" w:rsidRPr="005C35BF" w:rsidRDefault="00D05E25" w:rsidP="00EF7CB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5BF">
        <w:rPr>
          <w:rFonts w:ascii="Times New Roman" w:hAnsi="Times New Roman" w:cs="Times New Roman"/>
          <w:i/>
          <w:sz w:val="24"/>
          <w:szCs w:val="24"/>
        </w:rPr>
        <w:t>Определение минеральных удобрений</w:t>
      </w:r>
      <w:r w:rsidRPr="005C35BF">
        <w:rPr>
          <w:rFonts w:ascii="Times New Roman" w:hAnsi="Times New Roman" w:cs="Times New Roman"/>
          <w:sz w:val="24"/>
          <w:szCs w:val="24"/>
        </w:rPr>
        <w:t>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4.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Углерод и кремний (7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Кремний. Оксид кремния(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7CBA">
        <w:rPr>
          <w:rFonts w:ascii="Times New Roman" w:hAnsi="Times New Roman" w:cs="Times New Roman"/>
          <w:sz w:val="24"/>
          <w:szCs w:val="24"/>
        </w:rPr>
        <w:t xml:space="preserve">). Кремниевая кислота и ее соли. </w:t>
      </w:r>
      <w:r w:rsidRPr="00EF7CBA">
        <w:rPr>
          <w:rFonts w:ascii="Times New Roman" w:hAnsi="Times New Roman" w:cs="Times New Roman"/>
          <w:i/>
          <w:sz w:val="24"/>
          <w:szCs w:val="24"/>
        </w:rPr>
        <w:t>Стекло. Цемент.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Кристаллические решетки алмаза и графита. Знакомство с образцами природных карбонатов и силикатов. </w:t>
      </w:r>
      <w:r w:rsidRPr="00EF7CBA">
        <w:rPr>
          <w:rFonts w:ascii="Times New Roman" w:hAnsi="Times New Roman" w:cs="Times New Roman"/>
          <w:i/>
          <w:sz w:val="24"/>
          <w:szCs w:val="24"/>
        </w:rPr>
        <w:t>Ознакомление с различными видами топлива. Ознакомление с видами стекла.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 xml:space="preserve"> и силикат-ионы.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EF7CBA">
        <w:rPr>
          <w:rFonts w:ascii="Times New Roman" w:hAnsi="Times New Roman" w:cs="Times New Roman"/>
          <w:sz w:val="24"/>
          <w:szCs w:val="24"/>
        </w:rPr>
        <w:t xml:space="preserve"> </w:t>
      </w:r>
      <w:r w:rsidR="004B7C55">
        <w:rPr>
          <w:rFonts w:ascii="Times New Roman" w:hAnsi="Times New Roman" w:cs="Times New Roman"/>
          <w:sz w:val="24"/>
          <w:szCs w:val="24"/>
        </w:rPr>
        <w:t xml:space="preserve">5. </w:t>
      </w:r>
      <w:r w:rsidRPr="00EF7CBA">
        <w:rPr>
          <w:rFonts w:ascii="Times New Roman" w:hAnsi="Times New Roman" w:cs="Times New Roman"/>
          <w:sz w:val="24"/>
          <w:szCs w:val="24"/>
        </w:rPr>
        <w:t>Получение оксида углерода(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7CBA">
        <w:rPr>
          <w:rFonts w:ascii="Times New Roman" w:hAnsi="Times New Roman" w:cs="Times New Roman"/>
          <w:sz w:val="24"/>
          <w:szCs w:val="24"/>
        </w:rPr>
        <w:t>) и изучение его свойств. Распознавание карбонатов.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5.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Общие свойства металлов (14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</w:t>
      </w:r>
      <w:r w:rsidRPr="00EF7CBA">
        <w:rPr>
          <w:rFonts w:ascii="Times New Roman" w:hAnsi="Times New Roman" w:cs="Times New Roman"/>
          <w:sz w:val="24"/>
          <w:szCs w:val="24"/>
        </w:rPr>
        <w:br/>
        <w:t>Д. И. Менделеева. Металлическая связь. Физические и химические свойства металлов. Ряд напряжений металлов.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Щелочные металлы.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Щелочноземельные металлы.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Алюминий.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Железо.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CBA">
        <w:rPr>
          <w:rFonts w:ascii="Times New Roman" w:hAnsi="Times New Roman" w:cs="Times New Roman"/>
          <w:sz w:val="24"/>
          <w:szCs w:val="24"/>
        </w:rPr>
        <w:t>) и железа(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7CBA">
        <w:rPr>
          <w:rFonts w:ascii="Times New Roman" w:hAnsi="Times New Roman" w:cs="Times New Roman"/>
          <w:sz w:val="24"/>
          <w:szCs w:val="24"/>
        </w:rPr>
        <w:t>).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Получение гидроксида алюминия и взаимодействие его с кислотами и щелочами. Получение гидроксидов железа(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CBA">
        <w:rPr>
          <w:rFonts w:ascii="Times New Roman" w:hAnsi="Times New Roman" w:cs="Times New Roman"/>
          <w:sz w:val="24"/>
          <w:szCs w:val="24"/>
        </w:rPr>
        <w:t>) и (</w:t>
      </w:r>
      <w:r w:rsidRPr="00EF7C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7CBA">
        <w:rPr>
          <w:rFonts w:ascii="Times New Roman" w:hAnsi="Times New Roman" w:cs="Times New Roman"/>
          <w:sz w:val="24"/>
          <w:szCs w:val="24"/>
        </w:rPr>
        <w:t>) и взаимодействие их с кислотами и щелочами.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D05E25" w:rsidRPr="00EF7CBA" w:rsidRDefault="004B7C5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05E25" w:rsidRPr="00EF7CBA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теме «Элементы </w:t>
      </w:r>
      <w:proofErr w:type="gramStart"/>
      <w:r w:rsidR="00D05E25" w:rsidRPr="00EF7C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05E25" w:rsidRPr="00EF7CBA">
        <w:rPr>
          <w:rFonts w:ascii="Times New Roman" w:hAnsi="Times New Roman" w:cs="Times New Roman"/>
          <w:sz w:val="24"/>
          <w:szCs w:val="24"/>
        </w:rPr>
        <w:t>А—</w:t>
      </w:r>
      <w:r w:rsidR="00D05E25" w:rsidRPr="00EF7C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05E25" w:rsidRPr="00EF7CBA">
        <w:rPr>
          <w:rFonts w:ascii="Times New Roman" w:hAnsi="Times New Roman" w:cs="Times New Roman"/>
          <w:sz w:val="24"/>
          <w:szCs w:val="24"/>
        </w:rPr>
        <w:t xml:space="preserve">А-групп периодической таблицы химических элементов». </w:t>
      </w:r>
    </w:p>
    <w:p w:rsidR="00D05E25" w:rsidRPr="00EF7CBA" w:rsidRDefault="004B7C5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05E25" w:rsidRPr="00EF7CB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 xml:space="preserve">Расчетные задачи. </w:t>
      </w:r>
      <w:r w:rsidRPr="00EF7CBA">
        <w:rPr>
          <w:rFonts w:ascii="Times New Roman" w:hAnsi="Times New Roman" w:cs="Times New Roman"/>
          <w:sz w:val="24"/>
          <w:szCs w:val="24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ОРГАНИЧЕСКАЯ ХИМИЯ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Первоначальные представления об органических веществах (2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классификация органических соединений.</w:t>
      </w:r>
    </w:p>
    <w:p w:rsidR="00D05E25" w:rsidRPr="00EF7CBA" w:rsidRDefault="00D05E25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7.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Углеводороды (4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Предельные углеводороды.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Метан, этан. Физические и химические свойства.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Непредельные углеводороды.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Этилен. Физические и химические свойства. Применение. Ацетилен. Диеновые углеводороды.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CBA">
        <w:rPr>
          <w:rFonts w:ascii="Times New Roman" w:hAnsi="Times New Roman" w:cs="Times New Roman"/>
          <w:i/>
          <w:sz w:val="24"/>
          <w:szCs w:val="24"/>
        </w:rPr>
        <w:t>Понятие о циклических углеводородах (</w:t>
      </w:r>
      <w:proofErr w:type="spellStart"/>
      <w:r w:rsidRPr="00EF7CBA">
        <w:rPr>
          <w:rFonts w:ascii="Times New Roman" w:hAnsi="Times New Roman" w:cs="Times New Roman"/>
          <w:i/>
          <w:sz w:val="24"/>
          <w:szCs w:val="24"/>
        </w:rPr>
        <w:t>циклоалканы</w:t>
      </w:r>
      <w:proofErr w:type="spellEnd"/>
      <w:r w:rsidRPr="00EF7CBA">
        <w:rPr>
          <w:rFonts w:ascii="Times New Roman" w:hAnsi="Times New Roman" w:cs="Times New Roman"/>
          <w:i/>
          <w:sz w:val="24"/>
          <w:szCs w:val="24"/>
        </w:rPr>
        <w:t>, бензол).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Природные источники углеводородов.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Нефть и природный газ, их применение. Защита атмосферного воздуха от загрязнения.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Этилен, его получение, свойства. </w:t>
      </w:r>
      <w:r w:rsidRPr="00EF7CBA">
        <w:rPr>
          <w:rFonts w:ascii="Times New Roman" w:hAnsi="Times New Roman" w:cs="Times New Roman"/>
          <w:i/>
          <w:sz w:val="24"/>
          <w:szCs w:val="24"/>
        </w:rPr>
        <w:t>Ацетилен, его получение, свойства.</w:t>
      </w:r>
    </w:p>
    <w:p w:rsidR="006F651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Расчетная задача. </w:t>
      </w:r>
      <w:r w:rsidRPr="00EF7CBA">
        <w:rPr>
          <w:rFonts w:ascii="Times New Roman" w:hAnsi="Times New Roman" w:cs="Times New Roman"/>
          <w:sz w:val="24"/>
          <w:szCs w:val="24"/>
        </w:rPr>
        <w:t>Установление простейшей формулы вещества по массовым долям элементов.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8.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Спирты (2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Одноатомные спирты.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Метанол. Этанол. Физические свойства. Физиологическое действие спиртов на организм.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Многоатомные спирты.</w:t>
      </w:r>
      <w:r w:rsidRPr="00EF7CBA">
        <w:rPr>
          <w:rFonts w:ascii="Times New Roman" w:hAnsi="Times New Roman" w:cs="Times New Roman"/>
          <w:sz w:val="24"/>
          <w:szCs w:val="24"/>
        </w:rPr>
        <w:t xml:space="preserve"> Этиленгликоль. Глицерин.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9.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Карбоновые кислоты. Жиры (3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Муравьиная и уксусная кислоты. Физические свойства.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Высшие карбоновые кислоты. Стеариновая кислота.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Жиры —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EF7CBA">
        <w:rPr>
          <w:rFonts w:ascii="Times New Roman" w:hAnsi="Times New Roman" w:cs="Times New Roman"/>
          <w:sz w:val="24"/>
          <w:szCs w:val="24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10.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Углеводы (2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Глюкоза, сахароза — важнейшие представители углеводов. Нахождение в природе. Фотосинтез. Роль глюкозы в питании и укреплении здоровья.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Крахмал и целлюлоза — природные полимеры. Нахождение в природе. Применение.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EF7CBA">
        <w:rPr>
          <w:rFonts w:ascii="Times New Roman" w:hAnsi="Times New Roman" w:cs="Times New Roman"/>
          <w:sz w:val="24"/>
          <w:szCs w:val="24"/>
        </w:rPr>
        <w:t>Качественные реакции на глюкозу и крахмал.</w:t>
      </w:r>
    </w:p>
    <w:p w:rsidR="00D05E25" w:rsidRPr="00EF7CBA" w:rsidRDefault="00D05E25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Тема 11.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 Белки. Полимеры (5 ч)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Белки — биополимеры. Состав белков. Функции белков. Роль белков в питании. Понятие о ферментах и гормонах.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Полимеры — высокомолекулярные соединения. Полиэтилен. Полипропилен. Поливинилхлорид. Применение полимеров.</w:t>
      </w:r>
    </w:p>
    <w:p w:rsidR="00D05E25" w:rsidRPr="00EF7CBA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>Химия и здоровье. Лекарства.</w:t>
      </w:r>
    </w:p>
    <w:p w:rsidR="00D05E25" w:rsidRDefault="00D05E25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Качественные реакции на белок. Ознакомление с образцами изделий из полиэтилена, полипропилена, поливинилхлорида.</w:t>
      </w:r>
    </w:p>
    <w:p w:rsidR="005C35BF" w:rsidRDefault="005C35BF" w:rsidP="004B7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5BF" w:rsidRDefault="005C35BF" w:rsidP="004B7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5BF" w:rsidRPr="00EF7CBA" w:rsidRDefault="005C35BF" w:rsidP="004B7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92" w:rsidRPr="00EF7CBA" w:rsidRDefault="00C05592" w:rsidP="00EF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C05592" w:rsidRPr="00EF7CBA" w:rsidRDefault="00C05592" w:rsidP="00675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sz w:val="24"/>
          <w:szCs w:val="24"/>
        </w:rPr>
        <w:t xml:space="preserve">В результате изучения химии ученик должен </w:t>
      </w:r>
      <w:r w:rsidRPr="00EF7CBA">
        <w:rPr>
          <w:rFonts w:ascii="Times New Roman" w:hAnsi="Times New Roman" w:cs="Times New Roman"/>
          <w:sz w:val="24"/>
          <w:szCs w:val="24"/>
        </w:rPr>
        <w:br/>
      </w:r>
      <w:r w:rsidRPr="00EF7CB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химическую символику: </w:t>
      </w:r>
      <w:r w:rsidRPr="00EF7CBA">
        <w:rPr>
          <w:rFonts w:ascii="Times New Roman" w:hAnsi="Times New Roman" w:cs="Times New Roman"/>
          <w:sz w:val="24"/>
          <w:szCs w:val="24"/>
        </w:rPr>
        <w:t>знаки химических элементов, формулы химических веществ и уравнения химических реакций;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BA">
        <w:rPr>
          <w:rFonts w:ascii="Times New Roman" w:hAnsi="Times New Roman" w:cs="Times New Roman"/>
          <w:b/>
          <w:i/>
          <w:sz w:val="24"/>
          <w:szCs w:val="24"/>
        </w:rPr>
        <w:t>• важнейшие химические понятия</w:t>
      </w:r>
      <w:r w:rsidRPr="00EF7CBA">
        <w:rPr>
          <w:rFonts w:ascii="Times New Roman" w:hAnsi="Times New Roman" w:cs="Times New Roman"/>
          <w:b/>
          <w:sz w:val="24"/>
          <w:szCs w:val="24"/>
        </w:rPr>
        <w:t>:</w:t>
      </w:r>
      <w:r w:rsidRPr="00EF7CBA">
        <w:rPr>
          <w:rFonts w:ascii="Times New Roman" w:hAnsi="Times New Roman" w:cs="Times New Roman"/>
          <w:sz w:val="24"/>
          <w:szCs w:val="24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EF7CB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EF7CB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• основные законы химии</w:t>
      </w:r>
      <w:r w:rsidRPr="00EF7C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7CBA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периодический закон;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называть </w:t>
      </w:r>
      <w:r w:rsidRPr="00EF7CBA">
        <w:rPr>
          <w:rFonts w:ascii="Times New Roman" w:hAnsi="Times New Roman" w:cs="Times New Roman"/>
          <w:sz w:val="24"/>
          <w:szCs w:val="24"/>
        </w:rPr>
        <w:t>химические элементы, соединения изученных классов;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объяснять </w:t>
      </w:r>
      <w:r w:rsidRPr="00EF7CBA">
        <w:rPr>
          <w:rFonts w:ascii="Times New Roman" w:hAnsi="Times New Roman" w:cs="Times New Roman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характеризовать </w:t>
      </w:r>
      <w:r w:rsidRPr="00EF7CBA">
        <w:rPr>
          <w:rFonts w:ascii="Times New Roman" w:hAnsi="Times New Roman" w:cs="Times New Roman"/>
          <w:sz w:val="24"/>
          <w:szCs w:val="24"/>
        </w:rPr>
        <w:t>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• определять</w:t>
      </w:r>
      <w:r w:rsidRPr="00EF7CBA">
        <w:rPr>
          <w:rFonts w:ascii="Times New Roman" w:hAnsi="Times New Roman" w:cs="Times New Roman"/>
          <w:sz w:val="24"/>
          <w:szCs w:val="24"/>
        </w:rPr>
        <w:t xml:space="preserve"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составлять </w:t>
      </w:r>
      <w:r w:rsidRPr="00EF7CBA">
        <w:rPr>
          <w:rFonts w:ascii="Times New Roman" w:hAnsi="Times New Roman" w:cs="Times New Roman"/>
          <w:sz w:val="24"/>
          <w:szCs w:val="24"/>
        </w:rPr>
        <w:t xml:space="preserve">формулы неорганических соединений изученных классов; схемы строения атомов первых 20 элементов периодической системы </w:t>
      </w:r>
      <w:r w:rsidRPr="00EF7CBA">
        <w:rPr>
          <w:rFonts w:ascii="Times New Roman" w:hAnsi="Times New Roman" w:cs="Times New Roman"/>
          <w:sz w:val="24"/>
          <w:szCs w:val="24"/>
        </w:rPr>
        <w:br/>
        <w:t>Д. И. Менделеева; уравнения химических реакций;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обращаться </w:t>
      </w:r>
      <w:r w:rsidRPr="00EF7CBA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>• распознавать опытным путем</w:t>
      </w:r>
      <w:r w:rsidRPr="00EF7CBA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EF7CB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F7CBA">
        <w:rPr>
          <w:rFonts w:ascii="Times New Roman" w:hAnsi="Times New Roman" w:cs="Times New Roman"/>
          <w:sz w:val="24"/>
          <w:szCs w:val="24"/>
        </w:rPr>
        <w:t>, сульфат- и карбонат-ионы;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вычислять </w:t>
      </w:r>
      <w:r w:rsidRPr="00EF7CBA">
        <w:rPr>
          <w:rFonts w:ascii="Times New Roman" w:hAnsi="Times New Roman" w:cs="Times New Roman"/>
          <w:sz w:val="24"/>
          <w:szCs w:val="24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F7CBA">
        <w:rPr>
          <w:rFonts w:ascii="Times New Roman" w:hAnsi="Times New Roman" w:cs="Times New Roman"/>
          <w:bCs/>
          <w:sz w:val="24"/>
          <w:szCs w:val="24"/>
        </w:rPr>
        <w:t>с целью: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• </w:t>
      </w:r>
      <w:r w:rsidRPr="00EF7CBA">
        <w:rPr>
          <w:rFonts w:ascii="Times New Roman" w:hAnsi="Times New Roman" w:cs="Times New Roman"/>
          <w:bCs/>
          <w:sz w:val="24"/>
          <w:szCs w:val="24"/>
        </w:rPr>
        <w:t>безопасного обращения с веществами и материалами;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EF7CBA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EF7CBA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EF7CBA">
        <w:rPr>
          <w:rFonts w:ascii="Times New Roman" w:hAnsi="Times New Roman" w:cs="Times New Roman"/>
          <w:bCs/>
          <w:sz w:val="24"/>
          <w:szCs w:val="24"/>
        </w:rPr>
        <w:t>критической оценки информации о веществах, используемых в быту;</w:t>
      </w:r>
    </w:p>
    <w:p w:rsidR="00C05592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EF7CBA">
        <w:rPr>
          <w:rFonts w:ascii="Times New Roman" w:hAnsi="Times New Roman" w:cs="Times New Roman"/>
          <w:bCs/>
          <w:sz w:val="24"/>
          <w:szCs w:val="24"/>
        </w:rPr>
        <w:t>приготовления растворов заданной концентрации.</w:t>
      </w:r>
    </w:p>
    <w:p w:rsidR="005C35BF" w:rsidRDefault="005C35BF" w:rsidP="004B7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C55" w:rsidRPr="005C35BF" w:rsidRDefault="004B7C55" w:rsidP="004B7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C35BF">
        <w:rPr>
          <w:rFonts w:ascii="Times New Roman" w:hAnsi="Times New Roman" w:cs="Times New Roman"/>
          <w:b/>
          <w:bCs/>
          <w:sz w:val="24"/>
          <w:szCs w:val="24"/>
        </w:rPr>
        <w:t>КОНТРОЛЬНО – ИЗМЕРИТЕЛЬНЫЕ МАТЕРИАЛЫ</w:t>
      </w:r>
    </w:p>
    <w:p w:rsidR="006756C9" w:rsidRPr="005C35BF" w:rsidRDefault="006756C9" w:rsidP="0074390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909" w:rsidRPr="005C35BF">
        <w:rPr>
          <w:rFonts w:ascii="Times New Roman" w:hAnsi="Times New Roman" w:cs="Times New Roman"/>
          <w:bCs/>
          <w:sz w:val="24"/>
          <w:szCs w:val="24"/>
        </w:rPr>
        <w:t>Т.А</w:t>
      </w:r>
      <w:r w:rsidRPr="005C35BF">
        <w:rPr>
          <w:rFonts w:ascii="Times New Roman" w:hAnsi="Times New Roman" w:cs="Times New Roman"/>
          <w:bCs/>
          <w:sz w:val="24"/>
          <w:szCs w:val="24"/>
        </w:rPr>
        <w:t xml:space="preserve">. Рабочая тетрадь по химии: 9 класс: к учебнику Г.Е. </w:t>
      </w: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Рузитиса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 xml:space="preserve">, Ф.Г. Фельдмана, «Химия. 9 класс» / Т.А. </w:t>
      </w: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>. – 3-е из</w:t>
      </w:r>
      <w:r w:rsidR="00743909" w:rsidRPr="005C35BF">
        <w:rPr>
          <w:rFonts w:ascii="Times New Roman" w:hAnsi="Times New Roman" w:cs="Times New Roman"/>
          <w:bCs/>
          <w:sz w:val="24"/>
          <w:szCs w:val="24"/>
        </w:rPr>
        <w:t xml:space="preserve">д., </w:t>
      </w:r>
      <w:proofErr w:type="spellStart"/>
      <w:r w:rsidR="00743909" w:rsidRPr="005C35BF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="00743909" w:rsidRPr="005C35BF">
        <w:rPr>
          <w:rFonts w:ascii="Times New Roman" w:hAnsi="Times New Roman" w:cs="Times New Roman"/>
          <w:bCs/>
          <w:sz w:val="24"/>
          <w:szCs w:val="24"/>
        </w:rPr>
        <w:t>. и доп. – М.: Издательство «Экзамен», 2014.</w:t>
      </w:r>
    </w:p>
    <w:p w:rsidR="006756C9" w:rsidRPr="005C35BF" w:rsidRDefault="006756C9" w:rsidP="0074390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5BF">
        <w:rPr>
          <w:rFonts w:ascii="Times New Roman" w:hAnsi="Times New Roman" w:cs="Times New Roman"/>
          <w:bCs/>
          <w:sz w:val="24"/>
          <w:szCs w:val="24"/>
        </w:rPr>
        <w:t xml:space="preserve">Корощенко А.С. Химия. 8-9 классы. Тематические тестовые задания/А.С. Корощенко, А.В. </w:t>
      </w: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Яшукова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>. – М.: Дрофа, 2011.</w:t>
      </w:r>
    </w:p>
    <w:p w:rsidR="006756C9" w:rsidRPr="005C35BF" w:rsidRDefault="006756C9" w:rsidP="0074390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Радецкий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 xml:space="preserve"> А.М. Химия. Дидактический материал. 8-9 классы: пособие </w:t>
      </w:r>
      <w:r w:rsidR="00743909" w:rsidRPr="005C35BF">
        <w:rPr>
          <w:rFonts w:ascii="Times New Roman" w:hAnsi="Times New Roman" w:cs="Times New Roman"/>
          <w:bCs/>
          <w:sz w:val="24"/>
          <w:szCs w:val="24"/>
        </w:rPr>
        <w:t>д</w:t>
      </w:r>
      <w:r w:rsidR="005C35BF" w:rsidRPr="005C35BF">
        <w:rPr>
          <w:rFonts w:ascii="Times New Roman" w:hAnsi="Times New Roman" w:cs="Times New Roman"/>
          <w:bCs/>
          <w:sz w:val="24"/>
          <w:szCs w:val="24"/>
        </w:rPr>
        <w:t xml:space="preserve">ля учителей </w:t>
      </w:r>
      <w:proofErr w:type="spellStart"/>
      <w:r w:rsidR="005C35BF" w:rsidRPr="005C35BF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5C35BF" w:rsidRPr="005C35BF">
        <w:rPr>
          <w:rFonts w:ascii="Times New Roman" w:hAnsi="Times New Roman" w:cs="Times New Roman"/>
          <w:bCs/>
          <w:sz w:val="24"/>
          <w:szCs w:val="24"/>
        </w:rPr>
        <w:t>. у</w:t>
      </w:r>
      <w:r w:rsidRPr="005C35BF">
        <w:rPr>
          <w:rFonts w:ascii="Times New Roman" w:hAnsi="Times New Roman" w:cs="Times New Roman"/>
          <w:bCs/>
          <w:sz w:val="24"/>
          <w:szCs w:val="24"/>
        </w:rPr>
        <w:t>чреждений.</w:t>
      </w:r>
      <w:r w:rsidR="005C35BF" w:rsidRPr="005C35BF">
        <w:rPr>
          <w:rFonts w:ascii="Times New Roman" w:hAnsi="Times New Roman" w:cs="Times New Roman"/>
          <w:bCs/>
          <w:sz w:val="24"/>
          <w:szCs w:val="24"/>
        </w:rPr>
        <w:t xml:space="preserve">/ А.М. </w:t>
      </w:r>
      <w:proofErr w:type="spellStart"/>
      <w:r w:rsidR="005C35BF" w:rsidRPr="005C35BF">
        <w:rPr>
          <w:rFonts w:ascii="Times New Roman" w:hAnsi="Times New Roman" w:cs="Times New Roman"/>
          <w:bCs/>
          <w:sz w:val="24"/>
          <w:szCs w:val="24"/>
        </w:rPr>
        <w:t>Радецкий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2009.</w:t>
      </w:r>
    </w:p>
    <w:p w:rsidR="004B7C55" w:rsidRPr="004B7C55" w:rsidRDefault="004B7C55" w:rsidP="004B7C5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5592" w:rsidRPr="00EF7CBA" w:rsidRDefault="00C05592" w:rsidP="00EF7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ПРОВЕРКА И ОЦЕНКА ЗНАНИЙ И УМЕНИЙ ОБУЧАЮЩИХСЯ</w:t>
      </w:r>
    </w:p>
    <w:p w:rsidR="00C05592" w:rsidRPr="00EF7CBA" w:rsidRDefault="00C05592" w:rsidP="004B7C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Результаты обучения химии должны соответствовать общим задачам предмета и требованиям к его усвоению.</w:t>
      </w:r>
    </w:p>
    <w:p w:rsidR="00C05592" w:rsidRPr="00EF7CBA" w:rsidRDefault="00C05592" w:rsidP="004B7C5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C05592" w:rsidRPr="002D5FEA" w:rsidRDefault="00C05592" w:rsidP="004B7C5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EA">
        <w:rPr>
          <w:rFonts w:ascii="Times New Roman" w:hAnsi="Times New Roman" w:cs="Times New Roman"/>
          <w:bCs/>
          <w:sz w:val="24"/>
          <w:szCs w:val="24"/>
        </w:rPr>
        <w:t>глубина (соответствие изученным теоретическим обобщениям);</w:t>
      </w:r>
    </w:p>
    <w:p w:rsidR="00C05592" w:rsidRPr="002D5FEA" w:rsidRDefault="00C05592" w:rsidP="004B7C5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EA">
        <w:rPr>
          <w:rFonts w:ascii="Times New Roman" w:hAnsi="Times New Roman" w:cs="Times New Roman"/>
          <w:bCs/>
          <w:sz w:val="24"/>
          <w:szCs w:val="24"/>
        </w:rPr>
        <w:t>осознанность (соответствие требуемым в программе умениям применять полученную информацию);</w:t>
      </w:r>
    </w:p>
    <w:p w:rsidR="00C05592" w:rsidRPr="002D5FEA" w:rsidRDefault="00C05592" w:rsidP="004B7C5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FEA">
        <w:rPr>
          <w:rFonts w:ascii="Times New Roman" w:hAnsi="Times New Roman" w:cs="Times New Roman"/>
          <w:bCs/>
          <w:sz w:val="24"/>
          <w:szCs w:val="24"/>
        </w:rPr>
        <w:t>полнота (соответствие объему программы и информации учебника).</w:t>
      </w:r>
    </w:p>
    <w:p w:rsidR="00C05592" w:rsidRPr="00EF7CBA" w:rsidRDefault="00C05592" w:rsidP="004B7C5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При оценке учитываются число и характер ошибок (существенные или несущественные)</w:t>
      </w:r>
      <w:proofErr w:type="gramStart"/>
      <w:r w:rsidRPr="00EF7CBA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EF7CBA">
        <w:rPr>
          <w:rFonts w:ascii="Times New Roman" w:hAnsi="Times New Roman" w:cs="Times New Roman"/>
          <w:bCs/>
          <w:sz w:val="24"/>
          <w:szCs w:val="24"/>
        </w:rPr>
        <w:t>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C05592" w:rsidRPr="00EF7CBA" w:rsidRDefault="00C05592" w:rsidP="004B7C5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Оценка теоретических знаний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самостоятельный.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полный и правильный на основании изученных теорий;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«1»: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отсутствие ответа.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 «3»: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«1»: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не выполнена, у учащегося отсутствуют экспериментальные умения.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Оценка умений решать экспериментальные задачи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дано полное объяснение и сделаны выводы.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план решения составлен правильно;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«1»: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задача не решена.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lastRenderedPageBreak/>
        <w:t>Оценка умений решать расчетные задачи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EF7CB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EF7CBA">
        <w:rPr>
          <w:rFonts w:ascii="Times New Roman" w:hAnsi="Times New Roman" w:cs="Times New Roman"/>
          <w:bCs/>
          <w:sz w:val="24"/>
          <w:szCs w:val="24"/>
        </w:rPr>
        <w:t xml:space="preserve"> и решении нет ошибок, задача решена рациональным способом.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EF7CB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EF7CBA">
        <w:rPr>
          <w:rFonts w:ascii="Times New Roman" w:hAnsi="Times New Roman" w:cs="Times New Roman"/>
          <w:bCs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EF7CB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EF7CBA">
        <w:rPr>
          <w:rFonts w:ascii="Times New Roman" w:hAnsi="Times New Roman" w:cs="Times New Roman"/>
          <w:bCs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 xml:space="preserve">имеются существенные ошибки в </w:t>
      </w:r>
      <w:proofErr w:type="gramStart"/>
      <w:r w:rsidRPr="00EF7CB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EF7CBA">
        <w:rPr>
          <w:rFonts w:ascii="Times New Roman" w:hAnsi="Times New Roman" w:cs="Times New Roman"/>
          <w:bCs/>
          <w:sz w:val="24"/>
          <w:szCs w:val="24"/>
        </w:rPr>
        <w:t xml:space="preserve"> и решении.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«1»: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задача не решена.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полный и правильный, возможна несущественная ошибка.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ответ неполный или допущено не более двух несущественных ошибок.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выполнена не менее чем наполовину, допущена одна существенная ошибка и две-три несущественные.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BA">
        <w:rPr>
          <w:rFonts w:ascii="Times New Roman" w:hAnsi="Times New Roman" w:cs="Times New Roman"/>
          <w:b/>
          <w:bCs/>
          <w:sz w:val="24"/>
          <w:szCs w:val="24"/>
        </w:rPr>
        <w:t>Отметка «1»: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работа не выполнена.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05592" w:rsidRPr="00EF7CBA" w:rsidRDefault="00C05592" w:rsidP="004B7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CBA">
        <w:rPr>
          <w:rFonts w:ascii="Times New Roman" w:hAnsi="Times New Roman" w:cs="Times New Roman"/>
          <w:bCs/>
          <w:sz w:val="24"/>
          <w:szCs w:val="24"/>
        </w:rPr>
        <w:t>Отметка за итоговую контрольную работу корректирует предшествующие отметки за четверть, полугодие, год.</w:t>
      </w:r>
    </w:p>
    <w:p w:rsidR="0031291D" w:rsidRPr="00105943" w:rsidRDefault="0031291D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4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УЧИТЕЛЯ</w:t>
      </w:r>
    </w:p>
    <w:p w:rsidR="0031291D" w:rsidRDefault="00743909" w:rsidP="007439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909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43909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>Химия. Программы общеобразовательных учреждений. 8-9 классы. – М.: Просвещение, 2010.</w:t>
      </w:r>
    </w:p>
    <w:p w:rsidR="00743909" w:rsidRPr="00743909" w:rsidRDefault="00743909" w:rsidP="00743909">
      <w:pPr>
        <w:pStyle w:val="a4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zh-CN"/>
        </w:rPr>
      </w:pPr>
      <w:r w:rsidRPr="00743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>Гара</w:t>
      </w:r>
      <w:proofErr w:type="spellEnd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 Н.Н. Химия. Рабочие программы. Предметная линия учебников Г.Е. Рудзитиса, Ф.Г. Фельдмана. – 8-9 классы: пособие для учителей </w:t>
      </w:r>
      <w:proofErr w:type="spellStart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>общеобразоват</w:t>
      </w:r>
      <w:proofErr w:type="spellEnd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. организаций / Н.Н. </w:t>
      </w:r>
      <w:proofErr w:type="spellStart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>Гара</w:t>
      </w:r>
      <w:proofErr w:type="spellEnd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>. – 2-е из</w:t>
      </w:r>
      <w:proofErr w:type="gramStart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 xml:space="preserve">., </w:t>
      </w:r>
      <w:proofErr w:type="gramEnd"/>
      <w:r w:rsidRPr="00743909">
        <w:rPr>
          <w:rFonts w:ascii="Times New Roman" w:eastAsia="@Arial Unicode MS" w:hAnsi="Times New Roman" w:cs="Times New Roman"/>
          <w:sz w:val="24"/>
          <w:szCs w:val="24"/>
          <w:lang w:eastAsia="zh-CN"/>
        </w:rPr>
        <w:t>доп. – М.: Просвещение, 2013.</w:t>
      </w:r>
    </w:p>
    <w:p w:rsidR="00743909" w:rsidRDefault="00743909" w:rsidP="007439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Рудзитис Г.Е. Химия. 9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с прил. на электрон. носителе (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43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Г.Е. Рудзитис, Ф.Г. Фельдман. _ М.: Просвещение, 2014.</w:t>
      </w:r>
    </w:p>
    <w:p w:rsidR="00743909" w:rsidRDefault="00743909" w:rsidP="007439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Т.А. Рабочая тетрадь по химии: 9 класс: к учебнику Г.Е. Ру</w:t>
      </w:r>
      <w:r w:rsidR="002E78B0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 xml:space="preserve">зитиса, Ф.Г. Фельдмана, «Химия. 9 класс» / Т.А.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 доп. – М.: Издательство «Экзамен», 2014.</w:t>
      </w:r>
    </w:p>
    <w:p w:rsidR="00743909" w:rsidRDefault="00743909" w:rsidP="0074390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Корощенко А.С. Химия. 8-9 классы. Тематические тестовые задания/А.С. Корощенко, А.В.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Яшукова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М.: Дрофа, 2011.</w:t>
      </w:r>
    </w:p>
    <w:p w:rsidR="002E78B0" w:rsidRPr="005C35BF" w:rsidRDefault="005C35BF" w:rsidP="002E78B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Радецкий</w:t>
      </w:r>
      <w:proofErr w:type="spellEnd"/>
      <w:r w:rsidRPr="005C35BF">
        <w:rPr>
          <w:rFonts w:ascii="Times New Roman" w:hAnsi="Times New Roman" w:cs="Times New Roman"/>
          <w:bCs/>
          <w:sz w:val="24"/>
          <w:szCs w:val="24"/>
        </w:rPr>
        <w:t xml:space="preserve"> А.М. </w:t>
      </w:r>
      <w:r w:rsidR="002E78B0" w:rsidRPr="005C35BF">
        <w:rPr>
          <w:rFonts w:ascii="Times New Roman" w:hAnsi="Times New Roman" w:cs="Times New Roman"/>
          <w:bCs/>
          <w:sz w:val="24"/>
          <w:szCs w:val="24"/>
        </w:rPr>
        <w:t xml:space="preserve">Дидактический материал. 8-9 классы: пособие для учителей </w:t>
      </w:r>
      <w:proofErr w:type="spellStart"/>
      <w:r w:rsidR="002E78B0" w:rsidRPr="005C35BF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2E78B0" w:rsidRPr="005C35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35BF">
        <w:rPr>
          <w:rFonts w:ascii="Times New Roman" w:hAnsi="Times New Roman" w:cs="Times New Roman"/>
          <w:bCs/>
          <w:sz w:val="24"/>
          <w:szCs w:val="24"/>
        </w:rPr>
        <w:t>у</w:t>
      </w:r>
      <w:r w:rsidR="002E78B0" w:rsidRPr="005C35BF">
        <w:rPr>
          <w:rFonts w:ascii="Times New Roman" w:hAnsi="Times New Roman" w:cs="Times New Roman"/>
          <w:bCs/>
          <w:sz w:val="24"/>
          <w:szCs w:val="24"/>
        </w:rPr>
        <w:t>чреждений.</w:t>
      </w:r>
      <w:r w:rsidRPr="005C35BF">
        <w:rPr>
          <w:rFonts w:ascii="Times New Roman" w:hAnsi="Times New Roman" w:cs="Times New Roman"/>
          <w:bCs/>
          <w:sz w:val="24"/>
          <w:szCs w:val="24"/>
        </w:rPr>
        <w:t xml:space="preserve">/ А.М. </w:t>
      </w:r>
      <w:proofErr w:type="spellStart"/>
      <w:r w:rsidRPr="005C35BF">
        <w:rPr>
          <w:rFonts w:ascii="Times New Roman" w:hAnsi="Times New Roman" w:cs="Times New Roman"/>
          <w:bCs/>
          <w:sz w:val="24"/>
          <w:szCs w:val="24"/>
        </w:rPr>
        <w:t>Радецкий</w:t>
      </w:r>
      <w:proofErr w:type="spellEnd"/>
      <w:r w:rsidR="002E78B0" w:rsidRPr="005C35BF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2009.</w:t>
      </w:r>
    </w:p>
    <w:p w:rsidR="00743909" w:rsidRPr="00743909" w:rsidRDefault="00743909" w:rsidP="00105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8B0" w:rsidRPr="00105943" w:rsidRDefault="0031291D" w:rsidP="004B7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43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2E78B0" w:rsidRDefault="002E78B0" w:rsidP="002E78B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Рудзитис Г.Е. Химия. 9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с прил. на электрон. носителе (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43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Г.Е. Рудзитис, Ф.Г. Фельдман. _ М.: Просвещение, 2014.</w:t>
      </w:r>
    </w:p>
    <w:p w:rsidR="002E78B0" w:rsidRDefault="002E78B0" w:rsidP="002E78B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Химия. Рабочая тетрадь. 9 класс: пособие для учащихся общеобразовательных организаций /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5-е издание. – М.: Просвещение, 2013.</w:t>
      </w:r>
    </w:p>
    <w:p w:rsidR="002E78B0" w:rsidRPr="002E78B0" w:rsidRDefault="002E78B0" w:rsidP="002E78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78B0">
        <w:rPr>
          <w:rFonts w:ascii="Times New Roman" w:hAnsi="Times New Roman" w:cs="Times New Roman"/>
          <w:sz w:val="24"/>
          <w:szCs w:val="24"/>
        </w:rPr>
        <w:t>Сайты Интернета:</w:t>
      </w:r>
    </w:p>
    <w:p w:rsidR="002E78B0" w:rsidRPr="002E78B0" w:rsidRDefault="002E78B0" w:rsidP="002E78B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ресурсов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78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2E78B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E78B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78B0">
        <w:rPr>
          <w:rFonts w:ascii="Times New Roman" w:hAnsi="Times New Roman" w:cs="Times New Roman"/>
          <w:sz w:val="24"/>
          <w:szCs w:val="24"/>
        </w:rPr>
        <w:t>/</w:t>
      </w:r>
    </w:p>
    <w:sectPr w:rsidR="002E78B0" w:rsidRPr="002E78B0" w:rsidSect="00C1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19"/>
        </w:tabs>
        <w:ind w:left="141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79"/>
        </w:tabs>
        <w:ind w:left="177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99"/>
        </w:tabs>
        <w:ind w:left="249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9"/>
        </w:tabs>
        <w:ind w:left="285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79"/>
        </w:tabs>
        <w:ind w:left="35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9"/>
        </w:tabs>
        <w:ind w:left="3939" w:hanging="360"/>
      </w:pPr>
      <w:rPr>
        <w:rFonts w:ascii="OpenSymbol" w:hAnsi="OpenSymbol" w:cs="OpenSymbol"/>
      </w:rPr>
    </w:lvl>
  </w:abstractNum>
  <w:abstractNum w:abstractNumId="1">
    <w:nsid w:val="05163E17"/>
    <w:multiLevelType w:val="hybridMultilevel"/>
    <w:tmpl w:val="B272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77D2"/>
    <w:multiLevelType w:val="hybridMultilevel"/>
    <w:tmpl w:val="651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EAD"/>
    <w:multiLevelType w:val="hybridMultilevel"/>
    <w:tmpl w:val="0E52D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68040C"/>
    <w:multiLevelType w:val="hybridMultilevel"/>
    <w:tmpl w:val="38603466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5">
    <w:nsid w:val="27A645A8"/>
    <w:multiLevelType w:val="hybridMultilevel"/>
    <w:tmpl w:val="96BE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3FAD"/>
    <w:multiLevelType w:val="hybridMultilevel"/>
    <w:tmpl w:val="0518E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D52B33"/>
    <w:multiLevelType w:val="hybridMultilevel"/>
    <w:tmpl w:val="2EE4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E73AE"/>
    <w:multiLevelType w:val="hybridMultilevel"/>
    <w:tmpl w:val="F55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F4C42"/>
    <w:multiLevelType w:val="hybridMultilevel"/>
    <w:tmpl w:val="651EAA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2196112"/>
    <w:multiLevelType w:val="hybridMultilevel"/>
    <w:tmpl w:val="ED440944"/>
    <w:lvl w:ilvl="0" w:tplc="B4E89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1467B"/>
    <w:multiLevelType w:val="hybridMultilevel"/>
    <w:tmpl w:val="0FE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B4D75"/>
    <w:multiLevelType w:val="hybridMultilevel"/>
    <w:tmpl w:val="7874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65B10"/>
    <w:multiLevelType w:val="hybridMultilevel"/>
    <w:tmpl w:val="2ABCD238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14">
    <w:nsid w:val="71005B87"/>
    <w:multiLevelType w:val="hybridMultilevel"/>
    <w:tmpl w:val="18E0D022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FF4"/>
    <w:rsid w:val="00016E87"/>
    <w:rsid w:val="00023D03"/>
    <w:rsid w:val="00105943"/>
    <w:rsid w:val="00154233"/>
    <w:rsid w:val="001B6AEE"/>
    <w:rsid w:val="002D5FEA"/>
    <w:rsid w:val="002E78B0"/>
    <w:rsid w:val="0031291D"/>
    <w:rsid w:val="004B7C55"/>
    <w:rsid w:val="005C35BF"/>
    <w:rsid w:val="005F6A32"/>
    <w:rsid w:val="006756C9"/>
    <w:rsid w:val="006F6515"/>
    <w:rsid w:val="00743603"/>
    <w:rsid w:val="00743909"/>
    <w:rsid w:val="00772EAE"/>
    <w:rsid w:val="0081424F"/>
    <w:rsid w:val="00970FF4"/>
    <w:rsid w:val="009B0ECB"/>
    <w:rsid w:val="00A941EF"/>
    <w:rsid w:val="00A958F4"/>
    <w:rsid w:val="00C05592"/>
    <w:rsid w:val="00C13BD7"/>
    <w:rsid w:val="00D05E25"/>
    <w:rsid w:val="00E75845"/>
    <w:rsid w:val="00EE7663"/>
    <w:rsid w:val="00E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D7"/>
  </w:style>
  <w:style w:type="paragraph" w:styleId="1">
    <w:name w:val="heading 1"/>
    <w:basedOn w:val="a"/>
    <w:next w:val="a"/>
    <w:link w:val="10"/>
    <w:uiPriority w:val="9"/>
    <w:qFormat/>
    <w:rsid w:val="00772EAE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B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2EAE"/>
    <w:rPr>
      <w:rFonts w:ascii="Times New Roman" w:eastAsia="Times New Roman" w:hAnsi="Times New Roman" w:cs="Times New Roman"/>
      <w:b/>
      <w:bCs/>
      <w:color w:val="BF0000"/>
      <w:sz w:val="28"/>
      <w:szCs w:val="28"/>
    </w:rPr>
  </w:style>
  <w:style w:type="paragraph" w:styleId="a4">
    <w:name w:val="List Paragraph"/>
    <w:basedOn w:val="a"/>
    <w:uiPriority w:val="34"/>
    <w:qFormat/>
    <w:rsid w:val="00772EAE"/>
    <w:pPr>
      <w:ind w:left="720"/>
      <w:contextualSpacing/>
    </w:pPr>
  </w:style>
  <w:style w:type="paragraph" w:styleId="a5">
    <w:name w:val="Body Text Indent"/>
    <w:basedOn w:val="a"/>
    <w:link w:val="a6"/>
    <w:rsid w:val="00C05592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0559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C05592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0559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15</cp:revision>
  <cp:lastPrinted>2016-02-08T08:42:00Z</cp:lastPrinted>
  <dcterms:created xsi:type="dcterms:W3CDTF">2016-02-01T16:10:00Z</dcterms:created>
  <dcterms:modified xsi:type="dcterms:W3CDTF">2016-02-08T08:42:00Z</dcterms:modified>
</cp:coreProperties>
</file>