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C7" w:rsidRDefault="009B6FC7" w:rsidP="009B6FC7">
      <w:pPr>
        <w:rPr>
          <w:rFonts w:ascii="Times New Roman" w:hAnsi="Times New Roman" w:cs="Times New Roman"/>
          <w:sz w:val="28"/>
          <w:szCs w:val="28"/>
        </w:rPr>
      </w:pPr>
    </w:p>
    <w:p w:rsidR="009B6FC7" w:rsidRPr="002E4F25" w:rsidRDefault="009B6FC7" w:rsidP="009B6FC7">
      <w:pPr>
        <w:ind w:firstLine="709"/>
        <w:rPr>
          <w:rFonts w:ascii="Times New Roman" w:hAnsi="Times New Roman" w:cs="Times New Roman"/>
        </w:rPr>
      </w:pPr>
    </w:p>
    <w:p w:rsidR="009B6FC7" w:rsidRPr="002E4F25" w:rsidRDefault="009B6FC7" w:rsidP="009B6FC7">
      <w:pPr>
        <w:ind w:firstLine="709"/>
        <w:rPr>
          <w:rFonts w:ascii="Times New Roman" w:hAnsi="Times New Roman" w:cs="Times New Roman"/>
        </w:rPr>
      </w:pPr>
    </w:p>
    <w:p w:rsidR="009B6FC7" w:rsidRPr="002E4F25" w:rsidRDefault="009B6FC7" w:rsidP="009B6FC7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9B6FC7" w:rsidRDefault="009B6FC7" w:rsidP="009B6FC7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9B6FC7" w:rsidRDefault="009B6FC7" w:rsidP="009B6FC7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9B6FC7" w:rsidRPr="002E4F25" w:rsidRDefault="009B6FC7" w:rsidP="009B6FC7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9B6FC7" w:rsidRPr="0003625E" w:rsidRDefault="009B6FC7" w:rsidP="009B6FC7">
      <w:pPr>
        <w:spacing w:line="240" w:lineRule="auto"/>
        <w:ind w:firstLine="709"/>
        <w:rPr>
          <w:rFonts w:ascii="Times New Roman" w:hAnsi="Times New Roman" w:cs="Times New Roman"/>
          <w:sz w:val="44"/>
          <w:szCs w:val="44"/>
        </w:rPr>
      </w:pPr>
    </w:p>
    <w:p w:rsidR="009B6FC7" w:rsidRPr="0003625E" w:rsidRDefault="009B6FC7" w:rsidP="009B6FC7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Адаптированная р</w:t>
      </w:r>
      <w:r w:rsidRPr="0003625E">
        <w:rPr>
          <w:rFonts w:ascii="Times New Roman" w:hAnsi="Times New Roman" w:cs="Times New Roman"/>
          <w:sz w:val="44"/>
          <w:szCs w:val="44"/>
        </w:rPr>
        <w:t xml:space="preserve">абочая программа по дополнительному образованию </w:t>
      </w:r>
    </w:p>
    <w:p w:rsidR="009B6FC7" w:rsidRPr="0003625E" w:rsidRDefault="009B6FC7" w:rsidP="009B6FC7">
      <w:pPr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3625E">
        <w:rPr>
          <w:rFonts w:ascii="Times New Roman" w:hAnsi="Times New Roman" w:cs="Times New Roman"/>
          <w:b/>
          <w:bCs/>
          <w:sz w:val="44"/>
          <w:szCs w:val="44"/>
        </w:rPr>
        <w:t>«Волшебная кисточка»</w:t>
      </w:r>
    </w:p>
    <w:p w:rsidR="009B6FC7" w:rsidRPr="002E4F25" w:rsidRDefault="009B6FC7" w:rsidP="009B6F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</w:t>
      </w:r>
    </w:p>
    <w:p w:rsidR="009B6FC7" w:rsidRPr="002E4F25" w:rsidRDefault="009B6FC7" w:rsidP="009B6F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6FC7" w:rsidRPr="002E4F25" w:rsidRDefault="009B6FC7" w:rsidP="009B6F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6FC7" w:rsidRDefault="009B6FC7" w:rsidP="009B6FC7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B6FC7" w:rsidRPr="000A0ED2" w:rsidRDefault="009B6FC7" w:rsidP="009B6FC7">
      <w:pPr>
        <w:tabs>
          <w:tab w:val="left" w:pos="597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A0ED2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</w:p>
    <w:p w:rsidR="009B6FC7" w:rsidRPr="000A0ED2" w:rsidRDefault="009B6FC7" w:rsidP="009B6FC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Григорьевская М.С.</w:t>
      </w:r>
    </w:p>
    <w:p w:rsidR="009B6FC7" w:rsidRPr="000A0ED2" w:rsidRDefault="009B6FC7" w:rsidP="009B6FC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0A0ED2">
        <w:rPr>
          <w:rFonts w:ascii="Times New Roman" w:hAnsi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/>
          <w:b/>
          <w:sz w:val="28"/>
          <w:szCs w:val="28"/>
        </w:rPr>
        <w:t>5-15</w:t>
      </w:r>
      <w:r w:rsidRPr="000A0ED2">
        <w:rPr>
          <w:rFonts w:ascii="Times New Roman" w:hAnsi="Times New Roman"/>
          <w:b/>
          <w:sz w:val="28"/>
          <w:szCs w:val="28"/>
        </w:rPr>
        <w:t xml:space="preserve"> лет</w:t>
      </w:r>
    </w:p>
    <w:p w:rsidR="009B6FC7" w:rsidRPr="000A0ED2" w:rsidRDefault="009B6FC7" w:rsidP="009B6FC7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Срок реализации программы: 1 </w:t>
      </w:r>
      <w:r w:rsidRPr="000A0ED2">
        <w:rPr>
          <w:rFonts w:ascii="Times New Roman" w:hAnsi="Times New Roman"/>
          <w:b/>
          <w:sz w:val="28"/>
          <w:szCs w:val="28"/>
        </w:rPr>
        <w:t>год</w:t>
      </w:r>
    </w:p>
    <w:p w:rsidR="009B6FC7" w:rsidRPr="009B6FC7" w:rsidRDefault="009B6FC7" w:rsidP="009B6FC7">
      <w:pPr>
        <w:tabs>
          <w:tab w:val="left" w:pos="4050"/>
        </w:tabs>
        <w:rPr>
          <w:rFonts w:ascii="Times New Roman" w:hAnsi="Times New Roman" w:cs="Times New Roman"/>
          <w:sz w:val="32"/>
          <w:szCs w:val="32"/>
        </w:rPr>
        <w:sectPr w:rsidR="009B6FC7" w:rsidRPr="009B6FC7" w:rsidSect="00012E32">
          <w:pgSz w:w="11900" w:h="16840"/>
          <w:pgMar w:top="950" w:right="1392" w:bottom="1115" w:left="96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B6FC7" w:rsidRPr="0003625E" w:rsidRDefault="009B6FC7" w:rsidP="009B6FC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03625E">
        <w:rPr>
          <w:rFonts w:ascii="Times New Roman" w:hAnsi="Times New Roman"/>
          <w:b/>
          <w:sz w:val="24"/>
          <w:szCs w:val="24"/>
        </w:rPr>
        <w:lastRenderedPageBreak/>
        <w:t>ОГЛАВЛЕНИЕ:</w:t>
      </w:r>
    </w:p>
    <w:p w:rsidR="009B6FC7" w:rsidRPr="0003625E" w:rsidRDefault="009B6FC7" w:rsidP="009B6FC7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3625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3625E">
        <w:rPr>
          <w:rFonts w:ascii="Times New Roman" w:hAnsi="Times New Roman"/>
          <w:b/>
          <w:sz w:val="24"/>
          <w:szCs w:val="24"/>
        </w:rPr>
        <w:t>.ТИТУЛЬНЫЙ ЛИС</w:t>
      </w:r>
      <w:r>
        <w:rPr>
          <w:rFonts w:ascii="Times New Roman" w:hAnsi="Times New Roman"/>
          <w:b/>
          <w:sz w:val="24"/>
          <w:szCs w:val="24"/>
        </w:rPr>
        <w:t>Т……………………………………………………………………</w:t>
      </w:r>
      <w:r w:rsidRPr="0003625E">
        <w:rPr>
          <w:rFonts w:ascii="Times New Roman" w:hAnsi="Times New Roman"/>
          <w:b/>
          <w:sz w:val="24"/>
          <w:szCs w:val="24"/>
        </w:rPr>
        <w:t>1</w:t>
      </w:r>
    </w:p>
    <w:p w:rsidR="009B6FC7" w:rsidRPr="0003625E" w:rsidRDefault="009B6FC7" w:rsidP="009B6FC7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3625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3625E">
        <w:rPr>
          <w:rFonts w:ascii="Times New Roman" w:hAnsi="Times New Roman"/>
          <w:b/>
          <w:sz w:val="24"/>
          <w:szCs w:val="24"/>
        </w:rPr>
        <w:t>. ПОЯСНИТЕЛЬНАЯ   ЗАПИСКА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r w:rsidRPr="0003625E">
        <w:rPr>
          <w:rFonts w:ascii="Times New Roman" w:hAnsi="Times New Roman"/>
          <w:b/>
          <w:sz w:val="24"/>
          <w:szCs w:val="24"/>
        </w:rPr>
        <w:t>3</w:t>
      </w:r>
    </w:p>
    <w:p w:rsidR="009B6FC7" w:rsidRPr="0003625E" w:rsidRDefault="009B6FC7" w:rsidP="009B6FC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УЧЕБНО-ТЕМАТИЧ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ЕСКИЙ ПЛАН……………………………………………...12</w:t>
      </w:r>
    </w:p>
    <w:p w:rsidR="009B6FC7" w:rsidRPr="0003625E" w:rsidRDefault="009B6FC7" w:rsidP="009B6FC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СОДЕРЖАН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ИЕ……………………………………………………………………….19</w:t>
      </w:r>
    </w:p>
    <w:p w:rsidR="009B6FC7" w:rsidRPr="0003625E" w:rsidRDefault="009B6FC7" w:rsidP="009B6FC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МЕТОДИЧЕСКОЕ БЕС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ПЕЧЕНИЕ………………………………………..……….42</w:t>
      </w:r>
    </w:p>
    <w:p w:rsidR="009B6FC7" w:rsidRPr="0003625E" w:rsidRDefault="009B6FC7" w:rsidP="009B6FC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ЛИТЕРАТУРА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………………………………………………………………………...44</w:t>
      </w:r>
    </w:p>
    <w:p w:rsidR="009B6FC7" w:rsidRPr="0003625E" w:rsidRDefault="009B6FC7" w:rsidP="009B6FC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ПРИЛОЖЕНИ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Я……………………………………………………………………...45</w:t>
      </w: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FC7" w:rsidRDefault="009B6FC7" w:rsidP="009B6FC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03625E">
        <w:rPr>
          <w:rFonts w:ascii="Times New Roman" w:hAnsi="Times New Roman" w:cs="Times New Roman"/>
          <w:sz w:val="28"/>
          <w:szCs w:val="28"/>
        </w:rPr>
        <w:t xml:space="preserve">. </w:t>
      </w:r>
      <w:r w:rsidRPr="00E4046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B6FC7" w:rsidRPr="00B85508" w:rsidRDefault="009B6FC7" w:rsidP="009B6FC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85508">
        <w:rPr>
          <w:rFonts w:ascii="Times New Roman" w:hAnsi="Times New Roman" w:cs="Times New Roman"/>
          <w:i/>
          <w:sz w:val="28"/>
          <w:szCs w:val="28"/>
        </w:rPr>
        <w:t>2.1.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5508">
        <w:rPr>
          <w:rFonts w:ascii="Times New Roman" w:hAnsi="Times New Roman" w:cs="Times New Roman"/>
          <w:i/>
          <w:sz w:val="28"/>
          <w:szCs w:val="28"/>
        </w:rPr>
        <w:t>Актуальность и перспективность программы</w:t>
      </w:r>
    </w:p>
    <w:p w:rsidR="009B6FC7" w:rsidRPr="003370FA" w:rsidRDefault="009B6FC7" w:rsidP="009B6F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FA">
        <w:rPr>
          <w:rFonts w:ascii="Times New Roman" w:hAnsi="Times New Roman" w:cs="Times New Roman"/>
          <w:sz w:val="28"/>
          <w:szCs w:val="28"/>
        </w:rPr>
        <w:t>Дополнительное образование в специальных (коррекционных) учреждениях для детей с ограниченными возможностями здоровья   является важным звеном воспитательной системы, создающей условия для творческого развития учащихся.</w:t>
      </w:r>
    </w:p>
    <w:p w:rsidR="009B6FC7" w:rsidRPr="003370FA" w:rsidRDefault="009B6FC7" w:rsidP="009B6F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FA">
        <w:rPr>
          <w:rFonts w:ascii="Times New Roman" w:hAnsi="Times New Roman" w:cs="Times New Roman"/>
          <w:sz w:val="28"/>
          <w:szCs w:val="28"/>
        </w:rPr>
        <w:t>С опытом творческой деятельности связано формирование определенных качеств личности: гибкости мышления, инициативности, уверенности в себе, свободы мышления и суждений, непохожести на других, толерантности. Именно в творческой деятельности между людьми возникают отношения, развивающие терпимость, уважение к мнению другого человека. Так, занятия изобразительной деятельностью способствуют сенсорному развитию детей, формируют мотивационно-потребностную сторону их продуктивной деятельности, способствует дифференциации восприятия, развитию мелкой моторики, что в свою очередь, влияет на умственное развитие.</w:t>
      </w:r>
    </w:p>
    <w:p w:rsidR="009B6FC7" w:rsidRDefault="009B6FC7" w:rsidP="009B6F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FA">
        <w:rPr>
          <w:rFonts w:ascii="Times New Roman" w:hAnsi="Times New Roman" w:cs="Times New Roman"/>
          <w:sz w:val="28"/>
          <w:szCs w:val="28"/>
        </w:rPr>
        <w:t>Данная программа предполагает, что узкотехнические задачи, связанные с освоением способов деятельности, а также развитием координации движений руки, мелкой моторики, будут решаться на занятиях в совокупности с задачами эмоционально-познавательным (выражение отношения), творческими (создание художественного образа),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FA">
        <w:rPr>
          <w:rFonts w:ascii="Times New Roman" w:hAnsi="Times New Roman" w:cs="Times New Roman"/>
          <w:sz w:val="28"/>
          <w:szCs w:val="28"/>
        </w:rPr>
        <w:t>призвана сформировать у детей  художественный способ 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:rsidR="00CF5ABD" w:rsidRPr="009B6FC7" w:rsidRDefault="009B6FC7" w:rsidP="009B6F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FC7">
        <w:rPr>
          <w:rFonts w:ascii="Times New Roman" w:hAnsi="Times New Roman" w:cs="Times New Roman"/>
          <w:sz w:val="28"/>
          <w:szCs w:val="28"/>
        </w:rPr>
        <w:t>Настоящая программа по изобразительной деятельности представляет собой компиляцию нескольких программ: авторской программы Неменского Б.М. «Изобразительное искусство», программы развития детей дошкольного и младшего школьного возраста «Путешествие в мир искусства» Кожохиной С.К.  и обобщение практического опыта адаптационной и реабилитационной работы в условиях Центра. Данная программа не является традиционной, так как предполагает использование специфических приемов и методов работы с учетом индивидуальных возможностей детей с проблемами психофизического и психологического характера. Отличительной особенностью программы является использование на занятиях специальных методов и приемов обучения, которые помогут детям преодолеть трудности при усвоении определенных знаний и умений в изобразительном искусстве, обусловленные особенностями их развития;</w:t>
      </w:r>
      <w:r w:rsidRPr="009B6F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0" w:name="_GoBack"/>
      <w:bookmarkEnd w:id="0"/>
    </w:p>
    <w:sectPr w:rsidR="00CF5ABD" w:rsidRPr="009B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C7"/>
    <w:rsid w:val="009B6FC7"/>
    <w:rsid w:val="00C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A4D88-E7E2-4F22-AF4A-CE2F4AFB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2016-03-03T18:27:00Z</dcterms:created>
  <dcterms:modified xsi:type="dcterms:W3CDTF">2016-03-03T18:32:00Z</dcterms:modified>
</cp:coreProperties>
</file>