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94" w:rsidRDefault="006A1894" w:rsidP="006A189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ЗАДАНИЕ. Изучите строение одноклеточных животных. Для этого выполните следующие задания:</w:t>
      </w:r>
    </w:p>
    <w:p w:rsidR="006A1894" w:rsidRDefault="006A1894" w:rsidP="006A1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07221">
        <w:rPr>
          <w:rFonts w:ascii="Garamond" w:hAnsi="Garamond"/>
          <w:sz w:val="24"/>
          <w:szCs w:val="24"/>
        </w:rPr>
        <w:t>Про</w:t>
      </w:r>
      <w:r>
        <w:rPr>
          <w:rFonts w:ascii="Garamond" w:hAnsi="Garamond"/>
          <w:sz w:val="24"/>
          <w:szCs w:val="24"/>
        </w:rPr>
        <w:t>читайте текст §19 (стр. 51).</w:t>
      </w:r>
    </w:p>
    <w:p w:rsidR="006A1894" w:rsidRDefault="006A1894" w:rsidP="006A1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Изучите таблицы 1 и 2 (приложение).</w:t>
      </w:r>
    </w:p>
    <w:p w:rsidR="006A1894" w:rsidRDefault="006A1894" w:rsidP="006A1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Рассмотрите в учебнике рисунки 2.20 и 2.21 (стр. 51)</w:t>
      </w:r>
    </w:p>
    <w:p w:rsidR="006A1894" w:rsidRDefault="006A1894" w:rsidP="006A1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Выполните лабораторную работу №5 (приложение).</w:t>
      </w:r>
    </w:p>
    <w:p w:rsidR="006A1894" w:rsidRPr="00507221" w:rsidRDefault="006A1894" w:rsidP="006A18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1894" w:rsidRDefault="006A1894" w:rsidP="006A1894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Таблица 1. Значение одноклеточных животных</w:t>
      </w:r>
    </w:p>
    <w:p w:rsidR="006A1894" w:rsidRDefault="006A1894" w:rsidP="006A1894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ru-RU"/>
        </w:rPr>
        <w:drawing>
          <wp:inline distT="0" distB="0" distL="0" distR="0" wp14:anchorId="26084A4F" wp14:editId="271789C6">
            <wp:extent cx="6840220" cy="3122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ение одн жи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94" w:rsidRDefault="006A1894" w:rsidP="006A189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Таблица 2. Строение тела одноклеточных животных</w:t>
      </w:r>
    </w:p>
    <w:p w:rsidR="006A1894" w:rsidRDefault="006A1894" w:rsidP="006A1894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ru-RU"/>
        </w:rPr>
        <w:drawing>
          <wp:inline distT="0" distB="0" distL="0" distR="0" wp14:anchorId="4D0D38EF" wp14:editId="0F4E1805">
            <wp:extent cx="6840220" cy="3058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тела одн жи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94" w:rsidRDefault="006A1894" w:rsidP="006A189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В. Закрепление изученного материала</w:t>
      </w:r>
    </w:p>
    <w:p w:rsidR="006A1894" w:rsidRDefault="006A1894" w:rsidP="006A189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A1894" w:rsidRDefault="006A1894" w:rsidP="006A1894">
      <w:pPr>
        <w:pStyle w:val="a3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Дайте краткие ответы на вопросы.</w:t>
      </w:r>
    </w:p>
    <w:p w:rsidR="006A1894" w:rsidRDefault="006A1894" w:rsidP="006A1894">
      <w:pPr>
        <w:pStyle w:val="a3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Для чего одноклеточным организмам нужны сократительные вакуоли?</w:t>
      </w:r>
    </w:p>
    <w:p w:rsidR="006A1894" w:rsidRDefault="006A1894" w:rsidP="006A1894">
      <w:pPr>
        <w:pStyle w:val="a3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Какие органеллы в отличие от одноклеточных животных отсутствуют у одноклеточных растений? </w:t>
      </w:r>
    </w:p>
    <w:p w:rsidR="006A1894" w:rsidRDefault="006A1894" w:rsidP="006A1894">
      <w:pPr>
        <w:pStyle w:val="a3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Что такое фитофтора?</w:t>
      </w:r>
    </w:p>
    <w:p w:rsidR="006A1894" w:rsidRDefault="006A1894" w:rsidP="006A1894">
      <w:pPr>
        <w:pStyle w:val="a3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Какой одноклеточный организм передвигается с помощью ложноножек?</w:t>
      </w:r>
    </w:p>
    <w:p w:rsidR="006A1894" w:rsidRDefault="006A1894" w:rsidP="006A1894">
      <w:pPr>
        <w:pStyle w:val="a3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Благодаря чему клетки простейших могут выполнять все функции живого организма?</w:t>
      </w:r>
    </w:p>
    <w:p w:rsidR="006A1894" w:rsidRPr="006B39E9" w:rsidRDefault="006A1894" w:rsidP="006A189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A1894" w:rsidRDefault="006A1894" w:rsidP="006A1894">
      <w:pPr>
        <w:pStyle w:val="a3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02355D">
        <w:rPr>
          <w:rFonts w:ascii="Garamond" w:hAnsi="Garamond"/>
          <w:b/>
          <w:sz w:val="24"/>
          <w:szCs w:val="24"/>
        </w:rPr>
        <w:t>Напишите «да», если утверждение верное, или «нет», если утверждение неверное.</w:t>
      </w:r>
    </w:p>
    <w:p w:rsidR="006A1894" w:rsidRPr="00632AB6" w:rsidRDefault="006A1894" w:rsidP="006A1894">
      <w:pPr>
        <w:pStyle w:val="a3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Среди одноклеточных водорослей есть и подвижные формы, например, хламидомонада.</w:t>
      </w:r>
    </w:p>
    <w:p w:rsidR="006A1894" w:rsidRPr="00632AB6" w:rsidRDefault="006A1894" w:rsidP="006A1894">
      <w:pPr>
        <w:pStyle w:val="a3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Продающиеся в магазинах пачки дрожжей – это спрессованные одноклеточные животные – простейшие.</w:t>
      </w:r>
    </w:p>
    <w:p w:rsidR="006A1894" w:rsidRPr="00632AB6" w:rsidRDefault="006A1894" w:rsidP="006A1894">
      <w:pPr>
        <w:pStyle w:val="a3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Одноклеточный гриб фитофтора поражает живые листья и клубни картофеля, листья и плоды томатов.</w:t>
      </w:r>
    </w:p>
    <w:p w:rsidR="006A1894" w:rsidRPr="00632AB6" w:rsidRDefault="006A1894" w:rsidP="006A1894">
      <w:pPr>
        <w:pStyle w:val="a3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Одноклеточные сочетают в себе свойства клетки и самостоятельного организма. </w:t>
      </w:r>
    </w:p>
    <w:p w:rsidR="006A1894" w:rsidRPr="0002355D" w:rsidRDefault="006A1894" w:rsidP="006A1894">
      <w:pPr>
        <w:pStyle w:val="a3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Одноклеточные растения наиболее часто встречаются среди водорослей.</w:t>
      </w:r>
    </w:p>
    <w:p w:rsidR="00414643" w:rsidRDefault="00414643">
      <w:bookmarkStart w:id="0" w:name="_GoBack"/>
      <w:bookmarkEnd w:id="0"/>
    </w:p>
    <w:sectPr w:rsidR="00414643" w:rsidSect="000812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FCE"/>
      </v:shape>
    </w:pict>
  </w:numPicBullet>
  <w:abstractNum w:abstractNumId="0">
    <w:nsid w:val="3F3F1CC0"/>
    <w:multiLevelType w:val="hybridMultilevel"/>
    <w:tmpl w:val="4784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204"/>
    <w:multiLevelType w:val="hybridMultilevel"/>
    <w:tmpl w:val="71241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255D0"/>
    <w:multiLevelType w:val="hybridMultilevel"/>
    <w:tmpl w:val="9126D498"/>
    <w:lvl w:ilvl="0" w:tplc="6FB4C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04C49"/>
    <w:multiLevelType w:val="hybridMultilevel"/>
    <w:tmpl w:val="7FC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94"/>
    <w:rsid w:val="00414643"/>
    <w:rsid w:val="006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Krokoz™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2016-03-06T20:45:00Z</dcterms:created>
  <dcterms:modified xsi:type="dcterms:W3CDTF">2016-03-06T20:46:00Z</dcterms:modified>
</cp:coreProperties>
</file>