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0E" w:rsidRPr="00343396" w:rsidRDefault="005A4B28" w:rsidP="00762D6F">
      <w:pPr>
        <w:ind w:firstLine="0"/>
        <w:jc w:val="right"/>
        <w:rPr>
          <w:color w:val="262626"/>
          <w:szCs w:val="28"/>
        </w:rPr>
      </w:pPr>
      <w:r w:rsidRPr="00343396">
        <w:rPr>
          <w:color w:val="262626"/>
          <w:szCs w:val="28"/>
        </w:rPr>
        <w:t>Приложение 1.</w:t>
      </w:r>
    </w:p>
    <w:p w:rsidR="005058AD" w:rsidRPr="00343396" w:rsidRDefault="005058AD" w:rsidP="00762D6F">
      <w:pPr>
        <w:ind w:firstLine="0"/>
        <w:jc w:val="center"/>
        <w:rPr>
          <w:b/>
          <w:color w:val="262626"/>
          <w:szCs w:val="28"/>
        </w:rPr>
      </w:pPr>
      <w:r w:rsidRPr="00343396">
        <w:rPr>
          <w:b/>
          <w:color w:val="262626"/>
          <w:szCs w:val="28"/>
        </w:rPr>
        <w:t>Календарно-тематический план</w:t>
      </w:r>
    </w:p>
    <w:p w:rsidR="00801A2B" w:rsidRPr="00343396" w:rsidRDefault="00801A2B" w:rsidP="00762D6F">
      <w:pPr>
        <w:ind w:firstLine="0"/>
        <w:jc w:val="center"/>
        <w:rPr>
          <w:b/>
          <w:color w:val="262626"/>
          <w:szCs w:val="28"/>
        </w:rPr>
      </w:pPr>
      <w:r w:rsidRPr="00343396">
        <w:rPr>
          <w:b/>
          <w:color w:val="262626"/>
          <w:szCs w:val="28"/>
        </w:rPr>
        <w:t>Физика. 7 класс.</w:t>
      </w:r>
    </w:p>
    <w:p w:rsidR="00393B30" w:rsidRPr="00343396" w:rsidRDefault="00393B30" w:rsidP="00762D6F">
      <w:pPr>
        <w:ind w:firstLine="0"/>
        <w:jc w:val="center"/>
        <w:rPr>
          <w:b/>
          <w:color w:val="262626"/>
          <w:szCs w:val="28"/>
        </w:rPr>
      </w:pPr>
    </w:p>
    <w:p w:rsidR="00393B30" w:rsidRDefault="008E7B4F" w:rsidP="00393B30">
      <w:pP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КАЛЕНДАРНО</w:t>
      </w:r>
      <w:r w:rsidR="00393B30" w:rsidRPr="00343396">
        <w:rPr>
          <w:b/>
          <w:bCs/>
          <w:sz w:val="24"/>
        </w:rPr>
        <w:t>-ТЕМАТИЧЕСКИЙ ПЛАН</w:t>
      </w:r>
    </w:p>
    <w:p w:rsidR="008E7B4F" w:rsidRDefault="008E7B4F" w:rsidP="00393B30">
      <w:pPr>
        <w:ind w:firstLine="0"/>
        <w:jc w:val="center"/>
        <w:rPr>
          <w:b/>
          <w:bCs/>
          <w:sz w:val="24"/>
        </w:rPr>
      </w:pPr>
    </w:p>
    <w:p w:rsidR="008E7B4F" w:rsidRPr="008E7B4F" w:rsidRDefault="008E7B4F" w:rsidP="008E7B4F">
      <w:pPr>
        <w:ind w:firstLine="0"/>
        <w:jc w:val="left"/>
        <w:rPr>
          <w:bCs/>
          <w:sz w:val="24"/>
        </w:rPr>
      </w:pPr>
      <w:r w:rsidRPr="008E7B4F">
        <w:rPr>
          <w:bCs/>
          <w:sz w:val="24"/>
        </w:rPr>
        <w:t>Недельный объем: 2ч.</w:t>
      </w:r>
    </w:p>
    <w:p w:rsidR="008E7B4F" w:rsidRDefault="008E7B4F" w:rsidP="008E7B4F">
      <w:pPr>
        <w:ind w:firstLine="0"/>
        <w:jc w:val="left"/>
        <w:rPr>
          <w:bCs/>
          <w:sz w:val="24"/>
        </w:rPr>
      </w:pPr>
      <w:r w:rsidRPr="008E7B4F">
        <w:rPr>
          <w:bCs/>
          <w:sz w:val="24"/>
        </w:rPr>
        <w:t>Годовой объем: 70ч.</w:t>
      </w:r>
    </w:p>
    <w:p w:rsidR="008E7B4F" w:rsidRDefault="008E7B4F" w:rsidP="008E7B4F">
      <w:pPr>
        <w:ind w:firstLine="0"/>
        <w:jc w:val="left"/>
        <w:rPr>
          <w:bCs/>
          <w:sz w:val="24"/>
        </w:rPr>
      </w:pPr>
    </w:p>
    <w:p w:rsidR="001F5AFA" w:rsidRPr="00343396" w:rsidRDefault="001F5AFA" w:rsidP="00393B30">
      <w:pPr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5105"/>
        <w:gridCol w:w="1646"/>
        <w:gridCol w:w="2627"/>
        <w:gridCol w:w="2537"/>
        <w:gridCol w:w="1010"/>
      </w:tblGrid>
      <w:tr w:rsidR="00AE5A9F" w:rsidRPr="00343396" w:rsidTr="001F5AFA">
        <w:trPr>
          <w:trHeight w:val="276"/>
        </w:trPr>
        <w:tc>
          <w:tcPr>
            <w:tcW w:w="0" w:type="auto"/>
            <w:vMerge w:val="restart"/>
          </w:tcPr>
          <w:p w:rsidR="00AE5A9F" w:rsidRPr="00343396" w:rsidRDefault="00AE5A9F" w:rsidP="00393B30">
            <w:pPr>
              <w:ind w:firstLine="0"/>
              <w:jc w:val="center"/>
              <w:rPr>
                <w:b/>
                <w:sz w:val="24"/>
              </w:rPr>
            </w:pPr>
            <w:r w:rsidRPr="00343396">
              <w:rPr>
                <w:b/>
                <w:sz w:val="24"/>
              </w:rPr>
              <w:t xml:space="preserve">№ </w:t>
            </w:r>
            <w:proofErr w:type="spellStart"/>
            <w:r w:rsidRPr="00343396">
              <w:rPr>
                <w:b/>
                <w:sz w:val="24"/>
              </w:rPr>
              <w:t>п.п</w:t>
            </w:r>
            <w:proofErr w:type="spellEnd"/>
            <w:r w:rsidRPr="00343396">
              <w:rPr>
                <w:b/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AE5A9F" w:rsidRPr="00343396" w:rsidRDefault="00AE5A9F" w:rsidP="00393B30">
            <w:pPr>
              <w:ind w:firstLine="0"/>
              <w:jc w:val="center"/>
              <w:rPr>
                <w:b/>
                <w:sz w:val="24"/>
              </w:rPr>
            </w:pPr>
            <w:r w:rsidRPr="00343396">
              <w:rPr>
                <w:b/>
                <w:sz w:val="24"/>
              </w:rPr>
              <w:t>Тема</w:t>
            </w:r>
          </w:p>
        </w:tc>
        <w:tc>
          <w:tcPr>
            <w:tcW w:w="0" w:type="auto"/>
            <w:vMerge w:val="restart"/>
          </w:tcPr>
          <w:p w:rsidR="00AE5A9F" w:rsidRPr="00343396" w:rsidRDefault="00AE5A9F" w:rsidP="00393B30">
            <w:pPr>
              <w:ind w:firstLine="0"/>
              <w:jc w:val="center"/>
              <w:rPr>
                <w:b/>
                <w:sz w:val="24"/>
              </w:rPr>
            </w:pPr>
            <w:r w:rsidRPr="00343396">
              <w:rPr>
                <w:b/>
                <w:sz w:val="24"/>
              </w:rPr>
              <w:t>Кол-во часов</w:t>
            </w:r>
          </w:p>
          <w:p w:rsidR="00AE5A9F" w:rsidRPr="00343396" w:rsidRDefault="00AE5A9F" w:rsidP="00393B30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AE5A9F" w:rsidRPr="00343396" w:rsidRDefault="00AE5A9F" w:rsidP="00AE5A9F">
            <w:pPr>
              <w:ind w:firstLine="0"/>
              <w:jc w:val="center"/>
              <w:rPr>
                <w:b/>
              </w:rPr>
            </w:pPr>
            <w:r w:rsidRPr="00343396">
              <w:rPr>
                <w:b/>
              </w:rPr>
              <w:t>В том числе</w:t>
            </w:r>
          </w:p>
        </w:tc>
      </w:tr>
      <w:tr w:rsidR="00AE5A9F" w:rsidRPr="00343396" w:rsidTr="001F5AFA">
        <w:tc>
          <w:tcPr>
            <w:tcW w:w="0" w:type="auto"/>
            <w:vMerge/>
          </w:tcPr>
          <w:p w:rsidR="00AE5A9F" w:rsidRPr="00343396" w:rsidRDefault="00AE5A9F" w:rsidP="00393B30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E5A9F" w:rsidRPr="00343396" w:rsidRDefault="00AE5A9F" w:rsidP="00393B30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E5A9F" w:rsidRPr="00343396" w:rsidRDefault="00AE5A9F" w:rsidP="00393B30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AE5A9F" w:rsidRPr="00343396" w:rsidRDefault="00AE5A9F" w:rsidP="00393B30">
            <w:pPr>
              <w:ind w:firstLine="0"/>
              <w:jc w:val="center"/>
              <w:rPr>
                <w:b/>
                <w:sz w:val="24"/>
              </w:rPr>
            </w:pPr>
            <w:r w:rsidRPr="00343396">
              <w:rPr>
                <w:b/>
                <w:sz w:val="24"/>
              </w:rPr>
              <w:t>лабораторные работы</w:t>
            </w:r>
          </w:p>
        </w:tc>
        <w:tc>
          <w:tcPr>
            <w:tcW w:w="0" w:type="auto"/>
          </w:tcPr>
          <w:p w:rsidR="00AE5A9F" w:rsidRPr="00343396" w:rsidRDefault="00AE5A9F" w:rsidP="00393B30">
            <w:pPr>
              <w:ind w:firstLine="0"/>
              <w:jc w:val="center"/>
              <w:rPr>
                <w:b/>
                <w:sz w:val="24"/>
              </w:rPr>
            </w:pPr>
            <w:r w:rsidRPr="00343396">
              <w:rPr>
                <w:b/>
                <w:sz w:val="24"/>
              </w:rPr>
              <w:t>контрольные работы</w:t>
            </w:r>
          </w:p>
        </w:tc>
        <w:tc>
          <w:tcPr>
            <w:tcW w:w="0" w:type="auto"/>
          </w:tcPr>
          <w:p w:rsidR="00AE5A9F" w:rsidRPr="00343396" w:rsidRDefault="00AE5A9F" w:rsidP="00393B30">
            <w:pPr>
              <w:ind w:firstLine="0"/>
              <w:jc w:val="center"/>
              <w:rPr>
                <w:b/>
                <w:sz w:val="24"/>
              </w:rPr>
            </w:pPr>
            <w:r w:rsidRPr="00343396">
              <w:rPr>
                <w:b/>
                <w:sz w:val="24"/>
              </w:rPr>
              <w:t>Зачеты</w:t>
            </w:r>
          </w:p>
          <w:p w:rsidR="00AE5A9F" w:rsidRPr="00343396" w:rsidRDefault="00AE5A9F" w:rsidP="00393B30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AE5A9F" w:rsidRPr="00343396" w:rsidTr="001F5AFA">
        <w:trPr>
          <w:trHeight w:val="454"/>
        </w:trPr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AE5A9F" w:rsidRPr="00343396" w:rsidRDefault="00AE5A9F" w:rsidP="001F5AFA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Введение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</w:p>
        </w:tc>
      </w:tr>
      <w:tr w:rsidR="00AE5A9F" w:rsidRPr="00343396" w:rsidTr="001F5AFA">
        <w:trPr>
          <w:trHeight w:val="454"/>
        </w:trPr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5A9F" w:rsidRPr="00343396" w:rsidRDefault="00AE5A9F" w:rsidP="001F5AFA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Первоначальные сведения о строении вещества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1</w:t>
            </w:r>
          </w:p>
        </w:tc>
      </w:tr>
      <w:tr w:rsidR="00AE5A9F" w:rsidRPr="00343396" w:rsidTr="001F5AFA">
        <w:trPr>
          <w:trHeight w:val="454"/>
        </w:trPr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AE5A9F" w:rsidRPr="00343396" w:rsidRDefault="00AE5A9F" w:rsidP="001F5AFA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Взаимодействие тел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23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1</w:t>
            </w:r>
          </w:p>
        </w:tc>
      </w:tr>
      <w:tr w:rsidR="00AE5A9F" w:rsidRPr="00343396" w:rsidTr="001F5AFA">
        <w:trPr>
          <w:trHeight w:val="454"/>
        </w:trPr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AE5A9F" w:rsidRPr="00343396" w:rsidRDefault="00AE5A9F" w:rsidP="001F5AFA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Давление твёрдых тел, жидкостей и газов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21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1</w:t>
            </w:r>
          </w:p>
        </w:tc>
      </w:tr>
      <w:tr w:rsidR="00AE5A9F" w:rsidRPr="00343396" w:rsidTr="001F5AFA">
        <w:trPr>
          <w:trHeight w:val="454"/>
        </w:trPr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AE5A9F" w:rsidRPr="00343396" w:rsidRDefault="00AE5A9F" w:rsidP="001F5AFA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Работа и мощность. Энергия.</w:t>
            </w:r>
          </w:p>
        </w:tc>
        <w:tc>
          <w:tcPr>
            <w:tcW w:w="0" w:type="auto"/>
          </w:tcPr>
          <w:p w:rsidR="00AE5A9F" w:rsidRPr="00343396" w:rsidRDefault="00B754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1</w:t>
            </w:r>
          </w:p>
        </w:tc>
      </w:tr>
      <w:tr w:rsidR="00AE5A9F" w:rsidRPr="00343396" w:rsidTr="001F5AFA">
        <w:trPr>
          <w:cantSplit/>
          <w:trHeight w:val="454"/>
        </w:trPr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AE5A9F" w:rsidRPr="00343396" w:rsidRDefault="00AE5A9F" w:rsidP="001F5AFA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Резерв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AE5A9F" w:rsidRPr="00343396" w:rsidRDefault="00AE5A9F" w:rsidP="001F5AFA">
            <w:pPr>
              <w:ind w:firstLine="0"/>
              <w:jc w:val="center"/>
              <w:rPr>
                <w:sz w:val="24"/>
              </w:rPr>
            </w:pPr>
          </w:p>
        </w:tc>
      </w:tr>
      <w:tr w:rsidR="001F5AFA" w:rsidRPr="00343396" w:rsidTr="001F5AFA">
        <w:trPr>
          <w:cantSplit/>
          <w:trHeight w:val="454"/>
        </w:trPr>
        <w:tc>
          <w:tcPr>
            <w:tcW w:w="0" w:type="auto"/>
          </w:tcPr>
          <w:p w:rsidR="001F5AFA" w:rsidRPr="00343396" w:rsidRDefault="001F5AFA" w:rsidP="001F5AF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1F5AFA" w:rsidRPr="00343396" w:rsidRDefault="001F5AFA" w:rsidP="001F5AFA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ИТОГО</w:t>
            </w:r>
          </w:p>
        </w:tc>
        <w:tc>
          <w:tcPr>
            <w:tcW w:w="0" w:type="auto"/>
          </w:tcPr>
          <w:p w:rsidR="001F5AFA" w:rsidRPr="00343396" w:rsidRDefault="001F5AFA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70</w:t>
            </w:r>
          </w:p>
        </w:tc>
        <w:tc>
          <w:tcPr>
            <w:tcW w:w="0" w:type="auto"/>
          </w:tcPr>
          <w:p w:rsidR="001F5AFA" w:rsidRPr="00343396" w:rsidRDefault="001F5AFA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1F5AFA" w:rsidRPr="00343396" w:rsidRDefault="001F5AFA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1F5AFA" w:rsidRPr="00343396" w:rsidRDefault="001F5AFA" w:rsidP="001F5AFA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4</w:t>
            </w:r>
          </w:p>
        </w:tc>
      </w:tr>
    </w:tbl>
    <w:p w:rsidR="001F5AFA" w:rsidRPr="00343396" w:rsidRDefault="001F5AFA" w:rsidP="00433E1F">
      <w:pPr>
        <w:ind w:firstLine="0"/>
        <w:jc w:val="center"/>
        <w:rPr>
          <w:sz w:val="24"/>
        </w:rPr>
        <w:sectPr w:rsidR="001F5AFA" w:rsidRPr="00343396" w:rsidSect="001F5AFA">
          <w:footerReference w:type="default" r:id="rId9"/>
          <w:pgSz w:w="16838" w:h="11906" w:orient="landscape"/>
          <w:pgMar w:top="851" w:right="851" w:bottom="568" w:left="1134" w:header="709" w:footer="709" w:gutter="0"/>
          <w:cols w:space="708"/>
          <w:docGrid w:linePitch="381"/>
        </w:sectPr>
      </w:pPr>
    </w:p>
    <w:tbl>
      <w:tblPr>
        <w:tblW w:w="15514" w:type="dxa"/>
        <w:tblInd w:w="93" w:type="dxa"/>
        <w:tblLook w:val="04A0" w:firstRow="1" w:lastRow="0" w:firstColumn="1" w:lastColumn="0" w:noHBand="0" w:noVBand="1"/>
      </w:tblPr>
      <w:tblGrid>
        <w:gridCol w:w="540"/>
        <w:gridCol w:w="3434"/>
        <w:gridCol w:w="2623"/>
        <w:gridCol w:w="557"/>
        <w:gridCol w:w="2220"/>
        <w:gridCol w:w="4220"/>
        <w:gridCol w:w="999"/>
        <w:gridCol w:w="921"/>
      </w:tblGrid>
      <w:tr w:rsidR="00B7549F" w:rsidRPr="00343396" w:rsidTr="00C53A9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433E1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lastRenderedPageBreak/>
              <w:t xml:space="preserve">№ </w:t>
            </w:r>
            <w:proofErr w:type="gramStart"/>
            <w:r w:rsidRPr="00343396">
              <w:rPr>
                <w:sz w:val="24"/>
              </w:rPr>
              <w:t>п</w:t>
            </w:r>
            <w:proofErr w:type="gramEnd"/>
            <w:r w:rsidRPr="00343396">
              <w:rPr>
                <w:sz w:val="24"/>
              </w:rPr>
              <w:t>/п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Тема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Содержание урока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Вид деятельности ученика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Дата</w:t>
            </w:r>
          </w:p>
        </w:tc>
      </w:tr>
      <w:tr w:rsidR="00B7549F" w:rsidRPr="00343396" w:rsidTr="00C53A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433E1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Демонстрации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План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Факт</w:t>
            </w:r>
          </w:p>
        </w:tc>
      </w:tr>
      <w:tr w:rsidR="00B7549F" w:rsidRPr="00343396" w:rsidTr="00C53A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433E1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ВВЕДЕНИЕ (4 ч)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C53A97" w:rsidRPr="00343396" w:rsidTr="00C53A97">
        <w:trPr>
          <w:trHeight w:val="3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Pr="00343396" w:rsidRDefault="00C53A97" w:rsidP="00343396">
            <w:pPr>
              <w:pStyle w:val="a4"/>
              <w:numPr>
                <w:ilvl w:val="0"/>
                <w:numId w:val="36"/>
              </w:numPr>
              <w:jc w:val="left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1/1. Что изучает физика. Некоторые физические термины. Наблюдения и опыты (§1-3)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Физика — наука о природе. Физические явления, вещество, тело, материя. Физические свойства тел. Основные методы изучения физики</w:t>
            </w:r>
            <w:r w:rsidRPr="00343396">
              <w:rPr>
                <w:sz w:val="24"/>
                <w:vertAlign w:val="superscript"/>
              </w:rPr>
              <w:t>1</w:t>
            </w:r>
            <w:r w:rsidRPr="00343396">
              <w:rPr>
                <w:sz w:val="24"/>
              </w:rPr>
              <w:t xml:space="preserve"> (наблюдения, опыты), их различие.</w:t>
            </w:r>
            <w:proofErr w:type="gramStart"/>
            <w:r w:rsidRPr="00343396">
              <w:rPr>
                <w:sz w:val="24"/>
              </w:rPr>
              <w:t xml:space="preserve"> </w:t>
            </w:r>
            <w:r w:rsidRPr="00343396">
              <w:rPr>
                <w:i/>
                <w:iCs/>
                <w:sz w:val="24"/>
              </w:rPr>
              <w:t>.</w:t>
            </w:r>
            <w:proofErr w:type="gramEnd"/>
            <w:r w:rsidRPr="00343396">
              <w:rPr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Скатывание шарика по желобу, колебания математического маятника, соприкасающегося со звучащим камертоном, нагревание спирали электрическим током, свечение нити электрической лампы, показ наборов тел и веществ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Объяснять, описывать физические явления, отличать физические явления от химических; —    проводить наблюдения физических явлений, анализировать и классифицировать их, различать методы изучения физики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Default="00C53A97" w:rsidP="00C53A9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C53A97" w:rsidRPr="00343396" w:rsidTr="00C53A97">
        <w:trPr>
          <w:trHeight w:val="2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Pr="00343396" w:rsidRDefault="00C53A97" w:rsidP="00343396">
            <w:pPr>
              <w:pStyle w:val="a4"/>
              <w:numPr>
                <w:ilvl w:val="0"/>
                <w:numId w:val="36"/>
              </w:numPr>
              <w:jc w:val="left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343396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2/2. Физические величины. Измерение физических величин.                                    Точность и погрешность измерений (§ 4, 5)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Понятие о физической величине. Международная система единиц. Простейшие измерительные приборы. Цена деления прибора. Нахождение погрешности измерения.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Демонстрации. </w:t>
            </w:r>
            <w:proofErr w:type="gramStart"/>
            <w:r w:rsidRPr="00343396">
              <w:rPr>
                <w:sz w:val="24"/>
              </w:rPr>
              <w:t>Измерительные приборы: линейка, мензурка, измерительный цилиндр, термометр, секундомер, вольтметр и др. Опыты.</w:t>
            </w:r>
            <w:proofErr w:type="gramEnd"/>
            <w:r w:rsidRPr="00343396">
              <w:rPr>
                <w:sz w:val="24"/>
              </w:rPr>
              <w:t xml:space="preserve"> Измерение расстояний. Измерение времени между ударами пульса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Измерять расстояния, промежутки времени, температуру; —    обрабатывать результаты измерений;                                 —    определять цену деления шкалы измерительного цилиндра; —    определять объем жидкости с помощью измерительного цилиндра; —    переводить значения физических величин в СИ, определять погрешность измерения, записывать результат измерения с учетом погрешности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Default="00C53A97" w:rsidP="00C53A9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C53A97" w:rsidRPr="00343396" w:rsidTr="00C53A97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Pr="00343396" w:rsidRDefault="00C53A97" w:rsidP="00343396">
            <w:pPr>
              <w:pStyle w:val="a4"/>
              <w:numPr>
                <w:ilvl w:val="0"/>
                <w:numId w:val="36"/>
              </w:numPr>
              <w:jc w:val="left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3/3. Лабораторная работа № 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Лабораторная работа № 1 «Определение цены деления измерительного прибора»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Находить цену деления любого измерительного прибора, представлять результаты измерений в виде таблиц; —    анализировать результаты по определению цены деления измерительного прибора, делать выводы; —    работать в группе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Default="00C53A97" w:rsidP="00C53A9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C53A97" w:rsidRPr="00343396" w:rsidTr="00C53A9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Pr="00343396" w:rsidRDefault="00C53A97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4/4. Физика и техника (§ 6)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среду. 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Современные технические и бытовые приборы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Выделять основные этапы развития физической науки и называть имена выдающихся ученых; —    определять место физики как науки, делать выводы о развитии физической науки и ее достижениях; —    составлять план презентации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Default="00C53A97" w:rsidP="00C53A9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433E1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 xml:space="preserve">ПЕРВОНАЧАЛЬНЫЕ СВЕДЕНИЯ 0 </w:t>
            </w:r>
            <w:proofErr w:type="gramStart"/>
            <w:r w:rsidRPr="00343396">
              <w:rPr>
                <w:sz w:val="24"/>
              </w:rPr>
              <w:t>СТРОЕНИИ</w:t>
            </w:r>
            <w:proofErr w:type="gramEnd"/>
            <w:r w:rsidRPr="00343396">
              <w:rPr>
                <w:sz w:val="24"/>
              </w:rPr>
              <w:t xml:space="preserve"> ВЕЩЕСТВА (6 ч)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C53A97" w:rsidRPr="00343396" w:rsidTr="00C53A97">
        <w:trPr>
          <w:trHeight w:val="2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Pr="00343396" w:rsidRDefault="00C53A97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5/1. Строение вещества. Молекулы.                          Броуновское движение (§ 7—9)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Представления о строении вещества. Опыты, подтверждающие, что все вещества состоят из отдельных частиц. Молекула — мельчайшая частица вещества. Размеры молекул.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Модели молекул воды и кислорода, модель хаотического движения молекул в газе, изменение объема твердого тела и жидкости при нагревании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Объяснять опыты, подтверждающие молекулярное строение вещества, броуновское движение; —    схематически изображать молекулы воды и кислорода; —    определять размер малых тел; —    сравнивать размеры молекул разных веществ: воды, воздуха; —    объяснять: основные свойства молекул, физические явления на основе знаний о строении вещества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Default="00C53A97" w:rsidP="00C53A9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C53A97" w:rsidRPr="00343396" w:rsidTr="00C53A9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Pr="00343396" w:rsidRDefault="00C53A97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6/2. Лабораторная работа № 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Лабораторная работа № 2 «Определение размеров малых тел»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Измерять размеры малых тел методом рядов, различать способы измерения размеров малых тел; —    представлять результаты измерений в виде таблиц; —    выполнять исследовательский эксперимент по определению размеров малых тел, делать выводы; —    работать в группе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Default="00C53A97" w:rsidP="00C53A9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C53A97" w:rsidRPr="00343396" w:rsidTr="00C53A97">
        <w:trPr>
          <w:trHeight w:val="2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Pr="00343396" w:rsidRDefault="00C53A97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7/3. Движение молекул (§ 10)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Диффузия в жидкостях, газах и твердых телах. Связь скорости диффузии и температуры тела.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Демонстрации. Диффузия в жидкостях и газах. Модели строения кристаллических </w:t>
            </w:r>
            <w:proofErr w:type="spellStart"/>
            <w:r w:rsidRPr="00343396">
              <w:rPr>
                <w:sz w:val="24"/>
              </w:rPr>
              <w:t>тел</w:t>
            </w:r>
            <w:proofErr w:type="gramStart"/>
            <w:r w:rsidRPr="00343396">
              <w:rPr>
                <w:sz w:val="24"/>
              </w:rPr>
              <w:t>,о</w:t>
            </w:r>
            <w:proofErr w:type="gramEnd"/>
            <w:r w:rsidRPr="00343396">
              <w:rPr>
                <w:sz w:val="24"/>
              </w:rPr>
              <w:t>бразцы</w:t>
            </w:r>
            <w:proofErr w:type="spellEnd"/>
            <w:r w:rsidRPr="00343396">
              <w:rPr>
                <w:sz w:val="24"/>
              </w:rPr>
              <w:t xml:space="preserve"> кристаллических тел.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Объяснять явление диффузии и зависимость скорости ее протекания от температуры тела; —    приводить примеры диффузии в окружающем мире; —    наблюдать процесс образования кристаллов;                                                           —    анализировать результаты опытов по движению молекул и диффузии;         —    проводить исследовательскую работу по выращиванию кристаллов,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Default="00C53A97" w:rsidP="00C53A9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C53A97" w:rsidRPr="00343396" w:rsidTr="00C53A97">
        <w:trPr>
          <w:trHeight w:val="2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Pr="00343396" w:rsidRDefault="00C53A97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8/4. </w:t>
            </w:r>
            <w:r w:rsidRPr="00343396">
              <w:rPr>
                <w:sz w:val="24"/>
              </w:rPr>
              <w:t>Взаимодействие молекул (§ 11)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Физический смысл взаимодействия молекул. Существование сил взаимного притяжения и отталкивания молекул. Явление смачивания и </w:t>
            </w:r>
            <w:proofErr w:type="spellStart"/>
            <w:r w:rsidRPr="00343396">
              <w:rPr>
                <w:sz w:val="24"/>
              </w:rPr>
              <w:t>несмачивания</w:t>
            </w:r>
            <w:proofErr w:type="spellEnd"/>
            <w:r w:rsidRPr="00343396">
              <w:rPr>
                <w:sz w:val="24"/>
              </w:rPr>
              <w:t xml:space="preserve"> тел.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Демонстрации. Разламывание хрупкого тела и соединение его частей, сжатие и выпрямление упругого тела, сцепление твердых тел, </w:t>
            </w:r>
            <w:proofErr w:type="spellStart"/>
            <w:r w:rsidRPr="00343396">
              <w:rPr>
                <w:sz w:val="24"/>
              </w:rPr>
              <w:t>несмачивание</w:t>
            </w:r>
            <w:proofErr w:type="spellEnd"/>
            <w:r w:rsidRPr="00343396">
              <w:rPr>
                <w:sz w:val="24"/>
              </w:rPr>
              <w:t xml:space="preserve"> птичьего пера. Опыты. Обнаружение действия сил молекулярного притяжения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—    Проводить и объяснять опыты по обнаружению сил взаимного притяжения и отталкивания молекул; —    наблюдать и исследовать явление смачивания и </w:t>
            </w:r>
            <w:proofErr w:type="spellStart"/>
            <w:r w:rsidRPr="00343396">
              <w:rPr>
                <w:sz w:val="24"/>
              </w:rPr>
              <w:t>несмачивания</w:t>
            </w:r>
            <w:proofErr w:type="spellEnd"/>
            <w:r w:rsidRPr="00343396">
              <w:rPr>
                <w:sz w:val="24"/>
              </w:rPr>
              <w:t xml:space="preserve"> тел, объяснять данные явления на основе знаний о взаимодействии молекул; —    проводить эксперимент по обнаружению действия сил молекулярного притяжения,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Default="00C53A97" w:rsidP="00C53A9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C53A97" w:rsidRPr="00343396" w:rsidTr="00FB3600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A97" w:rsidRPr="00343396" w:rsidRDefault="00C53A97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9/5. Агрегатные состояния вещества. Свойства газов, жидкостей и твердых тел (§ 12, 13)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Агрегатные состояния вещества. Особенности трех агрегатных состояний вещества. Объяснение свойств газов, жидкостей и твердых тел на основе молекулярного строения.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Демонстрации. Сохранение жидкостью объема, заполнение газом всего предоставленного ему объема, сохранение твердым телом </w:t>
            </w:r>
            <w:r w:rsidRPr="00343396">
              <w:rPr>
                <w:sz w:val="24"/>
              </w:rPr>
              <w:lastRenderedPageBreak/>
              <w:t>формы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lastRenderedPageBreak/>
              <w:t>—    Доказывать наличие различия в молекулярном строении твердых тел, жидкостей и газов; —    приводить примеры практического использования свойств веществ в различных агрегатных состояниях; —    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97" w:rsidRDefault="00C53A97" w:rsidP="00C53A9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C53A97" w:rsidRPr="00343396" w:rsidTr="00DF1F66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97" w:rsidRPr="00343396" w:rsidRDefault="00C53A97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10/6. Зачет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Зачет по теме «Первоначальные сведения о строении вещества»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97" w:rsidRPr="00343396" w:rsidRDefault="00C53A97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97" w:rsidRDefault="00C53A97" w:rsidP="00C53A9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97" w:rsidRDefault="00C53A97">
            <w:pPr>
              <w:jc w:val="center"/>
              <w:rPr>
                <w:color w:val="000000"/>
                <w:sz w:val="24"/>
              </w:rPr>
            </w:pPr>
          </w:p>
        </w:tc>
      </w:tr>
      <w:tr w:rsidR="00B7549F" w:rsidRPr="00343396" w:rsidTr="00C53A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433E1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ВЗАИМОДЕЙСТВИЕ ТЕЛ (23 ч)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4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11/1. Механическое движение. Равномерное и неравномерное движение (§ 14, 15)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 xml:space="preserve">Механическое движение — самый простой вид движения. Траектория движения тела, путь. Основные единицы пути в СИ. Равномерное и неравномерное движение. Относительность движения.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Демонстрации. Равномерное и неравномерное движение шарика по желобу. Относительность механического движения с использованием заводного автомобиля. Траектория движения мела по доске, движение шарика по горизонтальной поверхности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—    Определять траекторию движения тела; —    переводить основную единицу пути в </w:t>
            </w:r>
            <w:proofErr w:type="gramStart"/>
            <w:r w:rsidRPr="00343396">
              <w:rPr>
                <w:sz w:val="24"/>
              </w:rPr>
              <w:t>км</w:t>
            </w:r>
            <w:proofErr w:type="gramEnd"/>
            <w:r w:rsidRPr="00343396">
              <w:rPr>
                <w:sz w:val="24"/>
              </w:rPr>
              <w:t xml:space="preserve">, мм, см, </w:t>
            </w:r>
            <w:proofErr w:type="spellStart"/>
            <w:r w:rsidRPr="00343396">
              <w:rPr>
                <w:sz w:val="24"/>
              </w:rPr>
              <w:t>дм</w:t>
            </w:r>
            <w:proofErr w:type="spellEnd"/>
            <w:r w:rsidRPr="00343396">
              <w:rPr>
                <w:sz w:val="24"/>
              </w:rPr>
              <w:t xml:space="preserve">; —    различать равномерное и неравномерное движение; —    доказывать относительность движения тела; —    определять тело, относительно которого происходит движение; —    использовать </w:t>
            </w:r>
            <w:proofErr w:type="spellStart"/>
            <w:r w:rsidRPr="00343396">
              <w:rPr>
                <w:sz w:val="24"/>
              </w:rPr>
              <w:t>межпредметные</w:t>
            </w:r>
            <w:proofErr w:type="spellEnd"/>
            <w:r w:rsidRPr="00343396">
              <w:rPr>
                <w:sz w:val="24"/>
              </w:rPr>
              <w:t xml:space="preserve"> связи физики, географии, математики; —    проводить эксперимент по изучению механического движения, сравнивать опытные данные,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12/2. Скорость. Единицы скорости (§16)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 xml:space="preserve">Скорость равномерного и неравномерного движения. Векторные и скалярные физические величины. Единицы измерения скорости. Определение скорости. Решение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Демонстрации. Движение заводного автомобиля по горизонтальной поверхности. Измерение скорости равномерного движения воздушного пузырька в трубке с водой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 xml:space="preserve">—    Рассчитывать скорость тела при равномерном и среднюю скорость при неравномерном движении; —    выражать скорость в </w:t>
            </w:r>
            <w:proofErr w:type="gramStart"/>
            <w:r w:rsidRPr="00343396">
              <w:rPr>
                <w:sz w:val="24"/>
              </w:rPr>
              <w:t>км</w:t>
            </w:r>
            <w:proofErr w:type="gramEnd"/>
            <w:r w:rsidRPr="00343396">
              <w:rPr>
                <w:sz w:val="24"/>
              </w:rPr>
              <w:t>/ч, м/с; —    анализировать таблицу скоростей движения некоторых тел; —    определять среднюю скорость движения заводного автомобиля; —    графически изображать скорость, описывать равномерное движение; —    применять знания из курса географии, математики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13/3. Расчет пути и времени движения (§ 17)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Определение пути, пройденного телом при равномерном движении, по формуле и с помощью графиков. Нахождение времени движения тел. Решение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Движение заводного автомобиля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Представлять результаты измерений и вычислений в виде таблиц и графиков; —    определять: путь, пройденный заданный промежуток времени, скорость тела по графику зависимости пути равномерного движения от времени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14/4. Инерция (§18)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Явление инерции. Проявление явления инерции в быту и технике. Решение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Движение тележки по гладкой поверхности и поверхности с песком. Насаживание молотка на рукоятку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Находить связь между взаимодействием тел и скоростью их движения; —    приводить примеры проявления явления инерции в быту; —    объяснять явление инерции; —    проводить исследовательский эксперимент по изучению явления инерции; анализировать его и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15/5. Взаимодействие тел (§ 19)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Изменение скорости тел при взаимодействии.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Изменение скорости движения тележек в результате взаимодействия. Движение шарика по наклонному желобу и ударяющемуся о такой же неподвижный шарик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Описывать явление взаимодействия тел; —    приводить примеры взаимодействия тел, приводящего к изменению их скорости; —    объяснять опыты по взаимодействию тел и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16/6. Масса тела. Единицы массы. Измерение массы тела на весах (§ 20, 21)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Масса. Масса — мера инертности тела. Инертность — свойство тела. 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учебных весов.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Гири различной массы. Монеты различного достоинства. Сравнение массы тел по изменению их скорости при взаимодействии. Различные виды весов. Взвешивание монеток на демонстрационных весах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Устанавливать зависимость изменения скорости движения тела от его массы; —    переводить основную единицу массы в т, г, мг; —    работать с текстом учебника, выделять главное, систематизировать и обобщать полученные сведения о массе тела; —    различать инерцию и инертность тела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17/7. Лабораторная работа № 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Взвешивать тело на учебных весах и с их помощью определять массу тела; —    пользоваться разновесами; —    применять и вырабатывать практические навыки работы с приборами; —    работать в группе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343396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18/8. Плотность вещества (§ 22)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Плотность вещества. Физический смысл плотности вещества. Единицы плотности. Анализ таблиц учебника. Изменение плотности одного и того же вещества в зависимости от его агрегатного состояния.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Сравнение масс тел, имеющих одинаковые объемы. Сравнение объема жидкостей одинаковой массы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—    Определять плотность вещества; —    анализировать табличные данные; —    переводить значение плотности из </w:t>
            </w:r>
            <w:proofErr w:type="gramStart"/>
            <w:r w:rsidRPr="00343396">
              <w:rPr>
                <w:sz w:val="24"/>
              </w:rPr>
              <w:t>кг</w:t>
            </w:r>
            <w:proofErr w:type="gramEnd"/>
            <w:r w:rsidRPr="00343396">
              <w:rPr>
                <w:sz w:val="24"/>
              </w:rPr>
              <w:t>/м</w:t>
            </w:r>
            <w:r w:rsidRPr="00343396">
              <w:rPr>
                <w:sz w:val="24"/>
                <w:vertAlign w:val="superscript"/>
              </w:rPr>
              <w:t>3</w:t>
            </w:r>
            <w:r w:rsidRPr="00343396">
              <w:rPr>
                <w:sz w:val="24"/>
              </w:rPr>
              <w:t xml:space="preserve"> в г/см</w:t>
            </w:r>
            <w:r w:rsidRPr="00343396">
              <w:rPr>
                <w:sz w:val="24"/>
                <w:vertAlign w:val="superscript"/>
              </w:rPr>
              <w:t>3</w:t>
            </w:r>
            <w:r w:rsidRPr="00343396">
              <w:rPr>
                <w:sz w:val="24"/>
              </w:rPr>
              <w:t>; — применять знания из курса природоведения, математики, биологии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343396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19/9. Лабораторная работа № 4. Лабораторная работа № 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Определение объема тела с помощью измерительного цилиндра. Определение плотности твердого тела с помощью весов и измерительного цилиндра. Лабораторная работа № 4 «Измерение объема тела». Лабораторная работа № 5 «Определение плотности твердого тела»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Измерять объем тела с помощью измерительного цилиндра; —    измерять плотность твердого тела с помощью весов и измерительного цилиндра; —    анализировать результаты измерений и вычислений, делать выводы; —    представлять результаты измерений и вычислений в виде таблиц; —    работать в группе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343396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20/10. Расчет массы и объема тела по его плотности (§23)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Определение массы тела по его объему и плотности. Определение объема тела по его массе и плотности. Решение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Измерение объема деревянного бруска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Определять массу тела по его объему и плотности; —    записывать формулы для нахождения массы тела, его объема и плотности вещества; —    работать с табличными данными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343396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21/11. Решение задач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Использовать знания из курса математики и физики при расчете массы тела, его плотности или объема; —    анализировать результаты, полученные при решении задач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343396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22/12. Контрольная работа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Контрольная работа по темам «Механическое движение», «Масса», «Плотность вещества»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Применять знания к решению задач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23/13. Сила (§ 24)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 xml:space="preserve">Изменение скорости тела при действии на него других тел. Сила — причина изменения скорости движения. Сила — векторная физическая величина. Графическое изображение силы. Сила — мера взаимодействия тел.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Демонстрации. Взаимодействие шаров при столкновении. Сжатие упругого тела. Притяжение магнитом стального тела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Графически, в масштабе изображать силу и точку ее приложения; —    определять зависимость изменения скорости тела от приложенной силы; —    анализировать опыты по столкновению шаров, сжатию упругого тела и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24/14. Явление тяготения. Сила тяжести. Сила тяжести на других планетах (§ 25, 26)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Сила тяжести. Наличие тяготения между всеми телами. Зависимость силы тяжести от массы тела. Направление силы тяжести. Свободное падение тел. Сила тяжести на других планетах.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Движение тела, брошенного горизонтально. Падение стального шарика в сосуд с песком. Падение шарика, подвешенного на нити. Свободное падение тел в трубке Ньютона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Приводить примеры проявления тяготения в окружающем мире; —    находить точку приложения и указывать направление силы тяжести; —    выделять особенности планет земной группы и планет-гигантов (различие и общие свойства); —    работать с текстом учебника, систематизировать и обобщать сведения о явлении тяготения и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25/15. Сила упругости. Закон Гука (§27)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Возникновение силы упругости. Природа силы упругости. Опытные подтверждения существования силы упругости. Формулировка закона Гука. Точка приложения силы упругости и направление ее действия.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Виды деформации. Измерение силы по деформации пружины. Опыты. Исследование зависимости удлинения стальной пружины от приложенной силы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Отличать силу упругости от силы тяжести; —    графически изображать силу упругости, показывать точку приложения и направление ее действия; —    объяснять причины возникновения силы упругости; —    приводить примеры видов деформации, встречающиеся в быту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26/16. Вес тела. Единицы силы. Связь между силой тяжести и массой тела (§ 28, 29)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Вес тела. Вес тела — векторная физическая величина. Отличие веса тела от силы тяжести. Точка приложения веса тела и направление ее действия. Единица силы. Формула для определения силы тяжести и веса тела. Решение задач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Графически изображать вес тела и точку его приложения; —    рассчитывать силу тяжести и вес тела; —    находить связь между силой тяжести и массой тела; —    определять силу тяжести по известной массе тела, массу тела по заданной силе тяжести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27/17. Динамометр (§ 30). Лабораторная работа № 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Изучение устройства динамометра. Измерения сил с помощью динамометра. Лабораторная работа № 6 «</w:t>
            </w:r>
            <w:proofErr w:type="spellStart"/>
            <w:r w:rsidRPr="00343396">
              <w:rPr>
                <w:sz w:val="24"/>
              </w:rPr>
              <w:t>Градуирование</w:t>
            </w:r>
            <w:proofErr w:type="spellEnd"/>
            <w:r w:rsidRPr="00343396">
              <w:rPr>
                <w:sz w:val="24"/>
              </w:rPr>
              <w:t xml:space="preserve"> пружины и измерение сил динамометром».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Динамометры различных типов. Измерение мускульной силы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Градуировать пружину; —    получать шкалу с заданной ценой деления; —    измерять силу с помощью силомера, медицинского динамометра; —    различать вес тела и его массу; —    работать в группе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0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28/18. Сложение двух сил, направленных по одной прямой. Равнодействующая сил (§31)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343396">
              <w:rPr>
                <w:sz w:val="24"/>
              </w:rPr>
              <w:t>в</w:t>
            </w:r>
            <w:proofErr w:type="gramEnd"/>
            <w:r w:rsidRPr="00343396">
              <w:rPr>
                <w:sz w:val="24"/>
              </w:rPr>
              <w:t xml:space="preserve"> противоположных. Графическое изображение равнодействующей двух сил. Решение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Опыты. Сложение сил, направленных вдоль одной прямой. Измерение сил взаимодействия двух тел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Экспериментально находить равнодействующую двух сил; —    анализировать результаты опытов по нахождению равнодействующей сил и делать выводы; —    рассчитывать равнодействующую двух сил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29/19. Сила трения. Трение покоя (§ 32,33)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Измерение силы трения при движении бруска по горизонтальной поверхности. Сравнение силы трения скольжения с силой трения качения. Подшипники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Измерять силу трения скольжения; —    называть способы увеличения и уменьшения силы трения; —    применять знания о видах трения и способах его изменения на практике; —    объяснять явления, происходящие из-за наличия силы трения, анализировать их и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30/20. Трение в природе и технике (§ 34). Лабораторная работа № 7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Роль трения в технике. Способы увеличения и уменьшения трения. Лабораторная работа № </w:t>
            </w:r>
            <w:r w:rsidRPr="00343396">
              <w:rPr>
                <w:i/>
                <w:iCs/>
                <w:sz w:val="24"/>
              </w:rPr>
              <w:t>7</w:t>
            </w:r>
            <w:r w:rsidRPr="00343396">
              <w:rPr>
                <w:sz w:val="24"/>
              </w:rPr>
              <w:t xml:space="preserve"> «Измерение силы трения с помощью динамометра»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Объяснять влияние силы трения в быту и технике; —    приводить примеры различных видов трения; —    анализировать, делать выводы; —    измерять силу трения с помощью динамометра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31/21. Решение задач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Решение задач по темам «Силы», «Равнодействующая сил»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Применять знания из курса математики, физики, географии, биологии к решению задач; —    переводить единицы измерения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32/22. Контрольная работа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Контрольная работа по темам «Вес тела», «Графическое изображение сил», «Силы», «Равнодействующая сил»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Применять знания к решению задач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33/23. Зачет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Зачет по теме «Взаимодействие тел»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433E1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ДАВЛЕНИЕ ТВЕРДЫХ ТЕЛ, ЖИДКОСТЕЙ И ГАЗОВ (21 ч)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34/1. Давление. Единицы давления (§ 35)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Давление. Формула для нахождения давления. Единицы давления. Решение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Зависимость давления от действующей силы и площади опоры. Разрезание куска пластилина тонкой проволокой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proofErr w:type="gramStart"/>
            <w:r w:rsidRPr="00343396">
              <w:rPr>
                <w:sz w:val="24"/>
              </w:rPr>
              <w:t xml:space="preserve">—    Приводить примеры, показывающие зависимость действующей силы от площади опоры; —    вычислять давление по известным массе и объему; —    переводить основные единицы давления в кПа, </w:t>
            </w:r>
            <w:proofErr w:type="spellStart"/>
            <w:r w:rsidRPr="00343396">
              <w:rPr>
                <w:sz w:val="24"/>
              </w:rPr>
              <w:t>гПа</w:t>
            </w:r>
            <w:proofErr w:type="spellEnd"/>
            <w:r w:rsidRPr="00343396">
              <w:rPr>
                <w:sz w:val="24"/>
              </w:rPr>
              <w:t>; —    проводить исследовательский эксперимент по определению зависимости давления от действующей силы и делать выводы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35/2. Способы уменьшения и увеличения давления (§ 36)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Выяснение способов изменения давления в быту и технике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Приводить примеры увеличения площади опоры для уменьшения давления; —    выполнять исследовательский эксперимент по изменению давления, анализировать его и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36/3. Давление газа (§ 37)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Причины возникновения давления газа. Зависимость давления газа данной массы от объема и температуры.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Давление газа на стенки сосуда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Отличать газы по их свойствам от твердых тел и жидкостей; —    объяснять давление газа на стенки сосуда на основе теории строения вещества; —    анализировать результаты эксперимента по изучению давления газа,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37/4. Передача давления жидкостями и газами. Закон Паскаля (§ 38)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Различия между твердыми телами, жидкостями и газами. Передача давления жидкостью и газом. Закон Паскаля.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 Демонстрации. Шар Паскаля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Объяснять причину передачи давления жидкостью или газом во все стороны одинаково; —    анализировать опыт по передаче давления жидкостью и объяснять его результаты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38/5. Давление в жидкости и газе. Расчет давления жидкости на дно и стенки сосуда (§ 39,40)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Наличие давления внутри жидкости. Увеличение давления с глубиной погружения. Решение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Давление внутри жидкости. Опыт с телами различной плотности, погруженными в воду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Выводить формулу для расчета давления жидкости на дно и стенки сосуда; —    работать с текстом учебника; —    составлять план проведения опытов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39/6. Решение задач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Решение задач. Самостоятельная работа (или кратковременная контрольная работа) по теме «Давление в жидкости и газе. Закон Паскаля»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Решать задачи на расчет давления жидкости на дно и стенки сосуда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343396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40/7. Сообщающиеся сосуды (§41)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Обоснование расположения поверхности однородной жидкости в сообщающихся сосудах на одном уровне, а жидкостей с разной плотностью — на разных уровнях. Устройство и действие шлюза.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Равновесие в сообщающихся сосудах однородной жидкости и жидкостей разной плотности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Приводить примеры сообщающихся сосудов в быту; —    проводить исследовательский эксперимент с сообщающимися сосудами, анализировать результаты,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3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41/8. Вес воздуха. Атмосферное давление (§ 42, 43)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Атмосферное давление. Влияние атмосферного давления на живые организмы. Явления, подтверждающие существование атмосферного давления.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Определение массы воздуха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proofErr w:type="gramStart"/>
            <w:r w:rsidRPr="00343396">
              <w:rPr>
                <w:sz w:val="24"/>
              </w:rPr>
              <w:t>—    Вычислять массу воздуха; —    сравнивать атмосферное давление на различных высотах от поверхности Земли; —    объяснять влияние атмосферного давления на живые организмы; —    проводить опыты по обнаружению атмосферного давления, изменению атмосферного давления с высотой, анализировать их результаты и делать выводы; —    применять знания из курса географии при объяснении зависимости давления от высоты над уровнем моря, математики для расчета давления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42/9. Измерение атмосферного давления. Опыт Торричелли (§ 44)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Определение атмосферного давления. Опыт Торричелли. Расчет силы, с которой атмосфера давит на окружающие предметы. Решение задач.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Демонстрации. Измерение атмосферного давления. Опыт с </w:t>
            </w:r>
            <w:proofErr w:type="spellStart"/>
            <w:r w:rsidRPr="00343396">
              <w:rPr>
                <w:sz w:val="24"/>
              </w:rPr>
              <w:t>магдебургскими</w:t>
            </w:r>
            <w:proofErr w:type="spellEnd"/>
            <w:r w:rsidRPr="00343396">
              <w:rPr>
                <w:sz w:val="24"/>
              </w:rPr>
              <w:t xml:space="preserve"> полушариями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Вычислять атмосферное давление; —    объяснять измерение атмосферного давления с помощью трубки Торричелли;                                 — наблюдать опыты по измерению атмосферного давления и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43/10. Барометр-анероид. Атмосферное давление на различных высотах (§ 45, 46)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 xml:space="preserve">Знакомство с работой и устройством </w:t>
            </w:r>
            <w:proofErr w:type="spellStart"/>
            <w:r w:rsidRPr="00343396">
              <w:rPr>
                <w:sz w:val="24"/>
              </w:rPr>
              <w:t>баро</w:t>
            </w:r>
            <w:proofErr w:type="spellEnd"/>
            <w:r w:rsidRPr="00343396">
              <w:rPr>
                <w:sz w:val="24"/>
              </w:rPr>
              <w:t xml:space="preserve">-метра-анероида. Использование его при метеорологических наблюдениях. Атмосферное давление на различных высотах. Решение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Демонстрации. Измерение атмосферного давления барометром-анероидом. Изменение показаний барометра, помещенного под колокол воздушного насоса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Измерять атмосферное давление с помощью барометра-анероида; —    объяснять изменение атмосферного давления по мере увеличения высоты над уровнем моря; —    применять знания из курса географии, биологии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44/11. Манометры (§47)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Устройство и принцип действия открытого жидкостного и металлического манометров.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Устройство и принцип действия открытого жидкостного манометра, металлического манометра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Измерять давление с помощью манометра; —    различать манометры по целям использования; —    определять давление с помощью манометра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45/12. Поршневой жидкостный насос. Гидравлический пресс (§ 48, 49)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Принцип действия поршневого жидкостного насоса и гидравлического пресса. Физические основы работы гидравлического пресса. Решение качественных задач.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Действие модели гидравлического пресса, схема гидравлического пресса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Приводить примеры применения поршневого жидкостного насоса и гидравлического пресса; —    работать с текстом учебника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46/13. Действие жидкости и газа на погруженное в них тело (§ 50)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b/>
                <w:bCs/>
                <w:sz w:val="24"/>
              </w:rPr>
              <w:t xml:space="preserve">Причины возникновения выталкивающей силы. Природа выталкивающей силы.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Действие жидкости на погруженное в нее тело. Обнаружение силы, выталкивающей тело из жидкости и газа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Доказывать, основываясь на законе Паскаля, существование выталкивающей силы, действующей на тело; —    приводить примеры, подтверждающие существование выталкивающей силы; —    применять знания о причинах возникновения выталкивающей силы на практике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47/14. Закон Архимеда (§ 51)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b/>
                <w:bCs/>
                <w:sz w:val="24"/>
              </w:rPr>
              <w:t xml:space="preserve">Закон Архимеда. </w:t>
            </w:r>
            <w:r w:rsidRPr="00343396">
              <w:rPr>
                <w:sz w:val="24"/>
              </w:rPr>
              <w:t xml:space="preserve">Плавание тел. Решение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Опыт с ведерком Архимеда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Выводить формулу для определения выталкивающей силы; —    рассчитывать силу Архимеда; —    указывать причины, от которых зависит сила Архимеда; —    работать с текстом учебника, обобщать и делать выводы; —    анализировать опыты с ведерком Архимеда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48/15. Лабораторная работа № 8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Лабораторная работа № 8 «Определение выталкивающей силы, действующей на </w:t>
            </w:r>
            <w:r w:rsidRPr="00343396">
              <w:rPr>
                <w:sz w:val="24"/>
              </w:rPr>
              <w:lastRenderedPageBreak/>
              <w:t>погруженное в жидкость тело»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 xml:space="preserve">—    Опытным путем обнаруживать выталкивающее действие жидкости на погруженное в нее тело; —    определять выталкивающую силу; —    </w:t>
            </w:r>
            <w:r w:rsidRPr="00343396">
              <w:rPr>
                <w:sz w:val="24"/>
              </w:rPr>
              <w:lastRenderedPageBreak/>
              <w:t>работать в группе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lastRenderedPageBreak/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49/16. Плавание тел (§ 52)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Условия плавания тел. Зависимость глубины погружения тела в жидкость от его плотности.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Плавание в жидкости тел различных плотностей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Объяснять причины плавания тел; —    приводить примеры плавания различных тел и живых организмов; —    конструировать прибор для демонстрации гидростатического давления; —    применять знания из курса биологии, географии, природоведения при объяснении плавания тел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50/17. Решение задач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Рассчитывать силу Архимеда; —    анализировать результаты, полученные при решении задач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51/18. Лабораторная работа № 9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Лабораторная работа № 9 «Выяснение условий плавания тела в жидкости»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На опыте выяснить условия, при которых тело плавает, всплывает, тонет в жидкости; —    работать в группе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52/19. Плавание судов. Воздухоплавание (§ 53, 54)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Физические основы плавания судов и воздухоплавания. Водный и воздушный транспорт. Решение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Плавание кораблика из фольги. Изменение осадки кораблика при увеличении массы груза в нем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Объяснять условия плавания судов; —    приводить примеры плавания и воздухоплавания; —    объяснять изменение осадки судна; —    применять на практике знания условий плавания судов и воздухоплавания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53/20. Решение задач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Решение задач по темам «Архимедова сила», «Плавание тел», «Плавание судов. Воздухоплавание»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Применять знания из курса математики, географии при решении задач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54/21. Зачет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Зачет по теме «Давление твердых тел, жидкостей и газов»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433E1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jc w:val="center"/>
              <w:rPr>
                <w:sz w:val="24"/>
              </w:rPr>
            </w:pPr>
            <w:r w:rsidRPr="00343396">
              <w:rPr>
                <w:sz w:val="24"/>
              </w:rPr>
              <w:t>РАБОТА И МОЩНОСТЬ. ЭНЕРГИЯ (16 ч)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55/1. Механическая работа. Единицы работы (§ 55)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b/>
                <w:bCs/>
                <w:sz w:val="24"/>
              </w:rPr>
              <w:t xml:space="preserve">Механическая работа, ее физический смысл. </w:t>
            </w:r>
            <w:r w:rsidRPr="00343396">
              <w:rPr>
                <w:sz w:val="24"/>
              </w:rPr>
              <w:t xml:space="preserve">Единицы работы. Решение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Равномерное движение бруска по горизонтальной поверхности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Вычислять механическую работу; —    определять условия, необходимые для совершения механической работы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56/2. Мощность. Единицы мощности (§ 56)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b/>
                <w:bCs/>
                <w:sz w:val="24"/>
              </w:rPr>
              <w:t xml:space="preserve">Мощность </w:t>
            </w:r>
            <w:r w:rsidRPr="00343396">
              <w:rPr>
                <w:sz w:val="24"/>
              </w:rPr>
              <w:t>— характеристика скорости выполнения работы. Единицы мощности. Анализ табличных данных. Решение задач.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 Демонстрации. Определение мощности, развиваемой учеником при ходьбе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Вычислять мощность по известной работе; —    приводить примеры единиц мощности различных приборов и технических устройств; —    анализировать мощности различных приборов; —    выражать мощность в различных единицах; —    проводить исследования мощности технических устройств,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57/3. Простые механизмы. Рычаг. Равновесие сил на рычаге (§ 57, 58)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b/>
                <w:bCs/>
                <w:sz w:val="24"/>
              </w:rPr>
              <w:t xml:space="preserve">Простые механизмы. Рычаг. </w:t>
            </w:r>
            <w:r w:rsidRPr="00343396">
              <w:rPr>
                <w:sz w:val="24"/>
              </w:rPr>
              <w:t>Условия равновесия рычага. Решение задач.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Демонстрация. Исследование условий равновесия рычага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Применять условия равновесия рычага в практических целях: подъем и перемещение груза; —    определять плечо силы; —    решать графические задачи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58/4. Момент силы (§ 59)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Момент силы — физическая величина, характеризующая действие силы. Правило моментов. Единица момента силы. Решение качественных задач.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Условия равновесия рычага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Приводить примеры, иллюстрирующие, как момент силы характеризует действие силы, зависящее и от модуля силы, и от ее плеча; —    работать с текстом учебника, обобщать и делать выводы об условиях равновесия рычага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59/5. Рычаги в технике, быту и природе (§ 60). Лабораторная работа № 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Устройство и действие рычажных весов. Лабораторная работа № 10 «Выяснение условия равновесия рычага»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Проверять опытным путем, при каком соотношении сил и их плеч рычаг находится в равновесии; —    проверять на опыте правило моментов; —    применять знания из курса биологии, математики, технологии; —    работать в группе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60/6. Блоки. «Золотое правило» механики (§ 61, 62)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b/>
                <w:bCs/>
                <w:sz w:val="24"/>
              </w:rPr>
              <w:t xml:space="preserve">Подвижный и неподвижный блоки </w:t>
            </w:r>
            <w:r w:rsidRPr="00343396">
              <w:rPr>
                <w:sz w:val="24"/>
              </w:rPr>
              <w:t xml:space="preserve">— </w:t>
            </w:r>
            <w:r w:rsidRPr="00343396">
              <w:rPr>
                <w:b/>
                <w:bCs/>
                <w:sz w:val="24"/>
              </w:rPr>
              <w:t xml:space="preserve">простые механизмы. Равенство работ при использовании простых механизмов. Суть «золотого правила» механики. </w:t>
            </w:r>
            <w:r w:rsidRPr="00343396">
              <w:rPr>
                <w:sz w:val="24"/>
              </w:rPr>
              <w:t>Решение задач.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Подвижный и неподвижный блоки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—    Приводить примеры применения неподвижного и подвижного блоков на практике; —    сравнивать действие подвижного и неподвижного блоков; —    работать с текстом учебника; —    анализировать опыты </w:t>
            </w:r>
            <w:proofErr w:type="gramStart"/>
            <w:r w:rsidRPr="00343396">
              <w:rPr>
                <w:sz w:val="24"/>
              </w:rPr>
              <w:t>с</w:t>
            </w:r>
            <w:proofErr w:type="gramEnd"/>
            <w:r w:rsidRPr="00343396">
              <w:rPr>
                <w:sz w:val="24"/>
              </w:rPr>
              <w:t xml:space="preserve"> </w:t>
            </w:r>
            <w:proofErr w:type="gramStart"/>
            <w:r w:rsidRPr="00343396">
              <w:rPr>
                <w:sz w:val="24"/>
              </w:rPr>
              <w:t>подвижным</w:t>
            </w:r>
            <w:proofErr w:type="gramEnd"/>
            <w:r w:rsidRPr="00343396">
              <w:rPr>
                <w:sz w:val="24"/>
              </w:rPr>
              <w:t xml:space="preserve"> и неподвижным блоками и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61/7. Решение задач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Применять знания из курса математики, биологии; —    анализировать результаты, полученные при решении задач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62/8. Центр тяжести тела (§ 63)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Центр тяжести тела. Центр тяжести различных твердых тел.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Опыты. Нахождение центра тяжести плоского тела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Находить центр тяжести плоского тела; —    работать с текстом учебника; —    анализировать результаты опытов по нахождению центра тяжести плоского тела и делать выводы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63/9. Условия равновесия тел (§ 64)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 xml:space="preserve">Статика — раздел механики, изучающий условия равновесия тел. Условия равновесия тел.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Демонстрации. Устойчивое, неустойчивое и безразличное равновесия тел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Устанавливать вид равновесия по изменению положения центра тяжести тела; —    приводить примеры различных видов равновесия, встречающихся в быту; —    работать с текстом учебника; —    применять на практике знания об условии равновесия тел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64/10. Коэффициент полезного действия механизмов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b/>
                <w:bCs/>
                <w:sz w:val="24"/>
              </w:rPr>
              <w:t xml:space="preserve">Понятие о полезной и полной работе. КПД механизма. </w:t>
            </w:r>
            <w:r w:rsidRPr="00343396">
              <w:rPr>
                <w:sz w:val="24"/>
              </w:rPr>
              <w:t>Наклонная плоскость. Определение ее КПД. Лабораторная работа № 11 «Определение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Опытным путем устанавливать, что полезная работа, выполненная с помощью простого механизма, меньше полной;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(§ 65). Лабораторная работа № 11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КПД при подъеме тела по наклонной плоскости»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анализировать КПД различных механизмов; —    работать в группе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ind w:left="360" w:firstLine="0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65/11. Энергия. Потенциальная и кинетическая энергия (§ 66, 67)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b/>
                <w:bCs/>
                <w:sz w:val="24"/>
              </w:rPr>
              <w:t xml:space="preserve">Понятие энергии. Потенциальная энергия. </w:t>
            </w:r>
            <w:r w:rsidRPr="00343396">
              <w:rPr>
                <w:sz w:val="24"/>
              </w:rPr>
              <w:t xml:space="preserve">Зависимость потенциальной энергии тела, поднятого над землей, от его массы и высоты подъема. </w:t>
            </w:r>
            <w:r w:rsidRPr="00343396">
              <w:rPr>
                <w:b/>
                <w:bCs/>
                <w:sz w:val="24"/>
              </w:rPr>
              <w:t xml:space="preserve">Кинетическая энергия. </w:t>
            </w:r>
            <w:r w:rsidRPr="00343396">
              <w:rPr>
                <w:sz w:val="24"/>
              </w:rPr>
              <w:t>Зависимость кинетической энергии от массы тела и его скорости. Решение задач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Приводить примеры тел, обладающих потенциальной, кинетической энергией; —    работать с текстом учебника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66/12. Превращение одного вида механической энергии в другой (§68)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Переход одного вида механической энергии в другой. Переход энергии от одного тела к другому. Решение задач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rPr>
                <w:sz w:val="24"/>
              </w:rPr>
            </w:pPr>
            <w:r w:rsidRPr="00343396">
              <w:rPr>
                <w:sz w:val="24"/>
              </w:rPr>
              <w:t>—    Приводить примеры: превращения энергии из одного вида в другой; тел, обладающих одновременно и кинетической и потенциальной энергией; —    работать с текстом учебника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8E06A8" w:rsidRDefault="00B7549F" w:rsidP="008E06A8">
            <w:pPr>
              <w:pStyle w:val="a4"/>
              <w:numPr>
                <w:ilvl w:val="0"/>
                <w:numId w:val="36"/>
              </w:numPr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67/13. Зачет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Зачет по теме «Работа. Мощность, энергия»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  <w:tr w:rsidR="00B7549F" w:rsidRPr="00343396" w:rsidTr="00C53A97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9F" w:rsidRPr="00343396" w:rsidRDefault="008E06A8" w:rsidP="00433E1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68-70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68/14—70/16. Повторение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—    Демонстрировать презентации; —    выступать с докладами; —    участвовать в обсуждении докладов и презентаций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9F" w:rsidRPr="00343396" w:rsidRDefault="00B7549F" w:rsidP="00B7549F">
            <w:pPr>
              <w:ind w:firstLine="0"/>
              <w:jc w:val="left"/>
              <w:rPr>
                <w:sz w:val="24"/>
              </w:rPr>
            </w:pPr>
            <w:r w:rsidRPr="00343396">
              <w:rPr>
                <w:sz w:val="24"/>
              </w:rPr>
              <w:t> </w:t>
            </w:r>
          </w:p>
        </w:tc>
      </w:tr>
    </w:tbl>
    <w:p w:rsidR="00B7549F" w:rsidRPr="00343396" w:rsidRDefault="00B7549F" w:rsidP="00113804">
      <w:pPr>
        <w:ind w:firstLine="0"/>
        <w:jc w:val="left"/>
        <w:rPr>
          <w:b/>
          <w:sz w:val="32"/>
          <w:szCs w:val="22"/>
        </w:rPr>
      </w:pPr>
      <w:bookmarkStart w:id="0" w:name="_GoBack"/>
      <w:bookmarkEnd w:id="0"/>
    </w:p>
    <w:sectPr w:rsidR="00B7549F" w:rsidRPr="00343396" w:rsidSect="001F5AFA">
      <w:pgSz w:w="16838" w:h="11906" w:orient="landscape"/>
      <w:pgMar w:top="851" w:right="851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A1" w:rsidRDefault="00A125A1" w:rsidP="00352051">
      <w:r>
        <w:separator/>
      </w:r>
    </w:p>
  </w:endnote>
  <w:endnote w:type="continuationSeparator" w:id="0">
    <w:p w:rsidR="00A125A1" w:rsidRDefault="00A125A1" w:rsidP="003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96" w:rsidRDefault="00343396" w:rsidP="00762D6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13804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A1" w:rsidRDefault="00A125A1" w:rsidP="00352051">
      <w:r>
        <w:separator/>
      </w:r>
    </w:p>
  </w:footnote>
  <w:footnote w:type="continuationSeparator" w:id="0">
    <w:p w:rsidR="00A125A1" w:rsidRDefault="00A125A1" w:rsidP="003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38C"/>
    <w:multiLevelType w:val="hybridMultilevel"/>
    <w:tmpl w:val="8F74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85F6789"/>
    <w:multiLevelType w:val="multilevel"/>
    <w:tmpl w:val="64B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031F2"/>
    <w:multiLevelType w:val="multilevel"/>
    <w:tmpl w:val="92B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027C6"/>
    <w:multiLevelType w:val="hybridMultilevel"/>
    <w:tmpl w:val="E99CB5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12DFE"/>
    <w:multiLevelType w:val="hybridMultilevel"/>
    <w:tmpl w:val="FFDC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B49CB"/>
    <w:multiLevelType w:val="multilevel"/>
    <w:tmpl w:val="742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314A6"/>
    <w:multiLevelType w:val="hybridMultilevel"/>
    <w:tmpl w:val="26001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45BE0"/>
    <w:multiLevelType w:val="hybridMultilevel"/>
    <w:tmpl w:val="5A6088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60ABA"/>
    <w:multiLevelType w:val="multilevel"/>
    <w:tmpl w:val="841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61DE5"/>
    <w:multiLevelType w:val="hybridMultilevel"/>
    <w:tmpl w:val="3246F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75181"/>
    <w:multiLevelType w:val="hybridMultilevel"/>
    <w:tmpl w:val="B582B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85A63"/>
    <w:multiLevelType w:val="multilevel"/>
    <w:tmpl w:val="98EC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E7980"/>
    <w:multiLevelType w:val="multilevel"/>
    <w:tmpl w:val="C73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5E6218AC"/>
    <w:multiLevelType w:val="multilevel"/>
    <w:tmpl w:val="70D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93382"/>
    <w:multiLevelType w:val="hybridMultilevel"/>
    <w:tmpl w:val="1D1892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E7C1D"/>
    <w:multiLevelType w:val="multilevel"/>
    <w:tmpl w:val="88FE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E5481"/>
    <w:multiLevelType w:val="hybridMultilevel"/>
    <w:tmpl w:val="62F2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23F21"/>
    <w:multiLevelType w:val="hybridMultilevel"/>
    <w:tmpl w:val="CE2AE1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1675A"/>
    <w:multiLevelType w:val="hybridMultilevel"/>
    <w:tmpl w:val="E436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5C4ED9"/>
    <w:multiLevelType w:val="multilevel"/>
    <w:tmpl w:val="29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2303B9"/>
    <w:multiLevelType w:val="multilevel"/>
    <w:tmpl w:val="DB16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7E3D3D2B"/>
    <w:multiLevelType w:val="multilevel"/>
    <w:tmpl w:val="C2DE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7"/>
  </w:num>
  <w:num w:numId="7">
    <w:abstractNumId w:val="24"/>
  </w:num>
  <w:num w:numId="8">
    <w:abstractNumId w:val="27"/>
  </w:num>
  <w:num w:numId="9">
    <w:abstractNumId w:val="19"/>
  </w:num>
  <w:num w:numId="10">
    <w:abstractNumId w:val="26"/>
  </w:num>
  <w:num w:numId="11">
    <w:abstractNumId w:val="10"/>
  </w:num>
  <w:num w:numId="12">
    <w:abstractNumId w:val="18"/>
  </w:num>
  <w:num w:numId="13">
    <w:abstractNumId w:val="14"/>
  </w:num>
  <w:num w:numId="14">
    <w:abstractNumId w:val="33"/>
  </w:num>
  <w:num w:numId="15">
    <w:abstractNumId w:val="1"/>
  </w:num>
  <w:num w:numId="16">
    <w:abstractNumId w:val="28"/>
  </w:num>
  <w:num w:numId="17">
    <w:abstractNumId w:val="30"/>
  </w:num>
  <w:num w:numId="18">
    <w:abstractNumId w:val="4"/>
  </w:num>
  <w:num w:numId="19">
    <w:abstractNumId w:val="11"/>
  </w:num>
  <w:num w:numId="20">
    <w:abstractNumId w:val="21"/>
  </w:num>
  <w:num w:numId="21">
    <w:abstractNumId w:val="15"/>
  </w:num>
  <w:num w:numId="22">
    <w:abstractNumId w:val="2"/>
  </w:num>
  <w:num w:numId="23">
    <w:abstractNumId w:val="32"/>
  </w:num>
  <w:num w:numId="24">
    <w:abstractNumId w:val="20"/>
  </w:num>
  <w:num w:numId="25">
    <w:abstractNumId w:val="31"/>
  </w:num>
  <w:num w:numId="26">
    <w:abstractNumId w:val="5"/>
  </w:num>
  <w:num w:numId="27">
    <w:abstractNumId w:val="7"/>
  </w:num>
  <w:num w:numId="28">
    <w:abstractNumId w:val="23"/>
  </w:num>
  <w:num w:numId="29">
    <w:abstractNumId w:val="3"/>
  </w:num>
  <w:num w:numId="30">
    <w:abstractNumId w:val="25"/>
  </w:num>
  <w:num w:numId="31">
    <w:abstractNumId w:val="9"/>
  </w:num>
  <w:num w:numId="3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34"/>
  </w:num>
  <w:num w:numId="34">
    <w:abstractNumId w:val="6"/>
  </w:num>
  <w:num w:numId="35">
    <w:abstractNumId w:val="12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93"/>
    <w:rsid w:val="00001BA3"/>
    <w:rsid w:val="00027211"/>
    <w:rsid w:val="00050836"/>
    <w:rsid w:val="00052218"/>
    <w:rsid w:val="00057DA9"/>
    <w:rsid w:val="00063D59"/>
    <w:rsid w:val="00081578"/>
    <w:rsid w:val="00090C93"/>
    <w:rsid w:val="000B2976"/>
    <w:rsid w:val="000C5F2B"/>
    <w:rsid w:val="00101F28"/>
    <w:rsid w:val="00113804"/>
    <w:rsid w:val="00147704"/>
    <w:rsid w:val="00147A2A"/>
    <w:rsid w:val="00175150"/>
    <w:rsid w:val="001A4C31"/>
    <w:rsid w:val="001A70A0"/>
    <w:rsid w:val="001B3F0A"/>
    <w:rsid w:val="001B67A1"/>
    <w:rsid w:val="001C5B3F"/>
    <w:rsid w:val="001F5AFA"/>
    <w:rsid w:val="002340D2"/>
    <w:rsid w:val="002361A2"/>
    <w:rsid w:val="0025083B"/>
    <w:rsid w:val="00262113"/>
    <w:rsid w:val="00262B5B"/>
    <w:rsid w:val="00280AE7"/>
    <w:rsid w:val="00284094"/>
    <w:rsid w:val="002927E6"/>
    <w:rsid w:val="002C5226"/>
    <w:rsid w:val="002F25B3"/>
    <w:rsid w:val="00300C55"/>
    <w:rsid w:val="003059AE"/>
    <w:rsid w:val="00320159"/>
    <w:rsid w:val="00343396"/>
    <w:rsid w:val="00352051"/>
    <w:rsid w:val="0036229B"/>
    <w:rsid w:val="00393B30"/>
    <w:rsid w:val="003E1AAB"/>
    <w:rsid w:val="003E3938"/>
    <w:rsid w:val="003E5E5C"/>
    <w:rsid w:val="00433E1F"/>
    <w:rsid w:val="00442D3C"/>
    <w:rsid w:val="00446D6B"/>
    <w:rsid w:val="004509D6"/>
    <w:rsid w:val="004A77AA"/>
    <w:rsid w:val="004E5288"/>
    <w:rsid w:val="004F2E0E"/>
    <w:rsid w:val="005058AD"/>
    <w:rsid w:val="0051536D"/>
    <w:rsid w:val="0052324D"/>
    <w:rsid w:val="0055260E"/>
    <w:rsid w:val="00553968"/>
    <w:rsid w:val="00580982"/>
    <w:rsid w:val="005A4B28"/>
    <w:rsid w:val="005E7ED6"/>
    <w:rsid w:val="00646E72"/>
    <w:rsid w:val="00671285"/>
    <w:rsid w:val="00683C33"/>
    <w:rsid w:val="006B2B94"/>
    <w:rsid w:val="006B3CE3"/>
    <w:rsid w:val="006F6C11"/>
    <w:rsid w:val="00705558"/>
    <w:rsid w:val="00707C96"/>
    <w:rsid w:val="0071532D"/>
    <w:rsid w:val="00737368"/>
    <w:rsid w:val="00762D6F"/>
    <w:rsid w:val="00763D09"/>
    <w:rsid w:val="0079437E"/>
    <w:rsid w:val="007B537B"/>
    <w:rsid w:val="00801A2B"/>
    <w:rsid w:val="008023FD"/>
    <w:rsid w:val="0082060D"/>
    <w:rsid w:val="008241C5"/>
    <w:rsid w:val="0083375A"/>
    <w:rsid w:val="00863D85"/>
    <w:rsid w:val="00881F46"/>
    <w:rsid w:val="00890E74"/>
    <w:rsid w:val="008A29CB"/>
    <w:rsid w:val="008B0B16"/>
    <w:rsid w:val="008C494A"/>
    <w:rsid w:val="008D36FD"/>
    <w:rsid w:val="008E06A8"/>
    <w:rsid w:val="008E4347"/>
    <w:rsid w:val="008E7B4F"/>
    <w:rsid w:val="008F651C"/>
    <w:rsid w:val="009154D1"/>
    <w:rsid w:val="00926E69"/>
    <w:rsid w:val="00961BAF"/>
    <w:rsid w:val="00962DE2"/>
    <w:rsid w:val="009823AB"/>
    <w:rsid w:val="00982675"/>
    <w:rsid w:val="009B19F2"/>
    <w:rsid w:val="009B3FE2"/>
    <w:rsid w:val="009C13C0"/>
    <w:rsid w:val="009F1BA0"/>
    <w:rsid w:val="00A125A1"/>
    <w:rsid w:val="00A51B7C"/>
    <w:rsid w:val="00A56699"/>
    <w:rsid w:val="00A6096C"/>
    <w:rsid w:val="00A61E27"/>
    <w:rsid w:val="00A85FDC"/>
    <w:rsid w:val="00AC56E2"/>
    <w:rsid w:val="00AE5A9F"/>
    <w:rsid w:val="00AF4EFE"/>
    <w:rsid w:val="00AF70B1"/>
    <w:rsid w:val="00B14F7D"/>
    <w:rsid w:val="00B27CDB"/>
    <w:rsid w:val="00B72849"/>
    <w:rsid w:val="00B7549F"/>
    <w:rsid w:val="00B80A50"/>
    <w:rsid w:val="00BC1D70"/>
    <w:rsid w:val="00BE41A1"/>
    <w:rsid w:val="00BF0E6C"/>
    <w:rsid w:val="00C362F0"/>
    <w:rsid w:val="00C4090D"/>
    <w:rsid w:val="00C43C31"/>
    <w:rsid w:val="00C50BBE"/>
    <w:rsid w:val="00C53A97"/>
    <w:rsid w:val="00C5597C"/>
    <w:rsid w:val="00C907B8"/>
    <w:rsid w:val="00C90A1A"/>
    <w:rsid w:val="00CC23E2"/>
    <w:rsid w:val="00CD3665"/>
    <w:rsid w:val="00D355FA"/>
    <w:rsid w:val="00D847A6"/>
    <w:rsid w:val="00DB2AFD"/>
    <w:rsid w:val="00DB60C9"/>
    <w:rsid w:val="00E031E9"/>
    <w:rsid w:val="00E54A8E"/>
    <w:rsid w:val="00E56ADB"/>
    <w:rsid w:val="00E70885"/>
    <w:rsid w:val="00E81BCC"/>
    <w:rsid w:val="00E955DA"/>
    <w:rsid w:val="00EB7CE8"/>
    <w:rsid w:val="00ED0F8C"/>
    <w:rsid w:val="00FA01D0"/>
    <w:rsid w:val="00FC21C0"/>
    <w:rsid w:val="00FE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28"/>
    <w:pPr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0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580982"/>
    <w:pPr>
      <w:keepNext/>
      <w:outlineLvl w:val="2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580982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42D3C"/>
  </w:style>
  <w:style w:type="paragraph" w:styleId="a4">
    <w:name w:val="List Paragraph"/>
    <w:basedOn w:val="a"/>
    <w:uiPriority w:val="34"/>
    <w:qFormat/>
    <w:rsid w:val="00BC1D70"/>
    <w:pPr>
      <w:ind w:left="720"/>
      <w:contextualSpacing/>
    </w:pPr>
  </w:style>
  <w:style w:type="character" w:customStyle="1" w:styleId="30">
    <w:name w:val="Заголовок 3 Знак"/>
    <w:link w:val="3"/>
    <w:rsid w:val="005809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58098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580982"/>
    <w:rPr>
      <w:b/>
      <w:szCs w:val="20"/>
    </w:rPr>
  </w:style>
  <w:style w:type="character" w:customStyle="1" w:styleId="a6">
    <w:name w:val="Основной текст Знак"/>
    <w:link w:val="a5"/>
    <w:semiHidden/>
    <w:rsid w:val="00580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nhideWhenUsed/>
    <w:rsid w:val="00580982"/>
    <w:rPr>
      <w:color w:val="0000FF"/>
      <w:u w:val="single"/>
    </w:rPr>
  </w:style>
  <w:style w:type="paragraph" w:styleId="a8">
    <w:name w:val="header"/>
    <w:basedOn w:val="a"/>
    <w:link w:val="a9"/>
    <w:unhideWhenUsed/>
    <w:rsid w:val="00352051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rsid w:val="0035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2051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link w:val="aa"/>
    <w:uiPriority w:val="99"/>
    <w:rsid w:val="0035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20159"/>
    <w:pPr>
      <w:spacing w:after="120"/>
      <w:ind w:left="283"/>
    </w:pPr>
    <w:rPr>
      <w:sz w:val="24"/>
    </w:rPr>
  </w:style>
  <w:style w:type="character" w:customStyle="1" w:styleId="ad">
    <w:name w:val="Основной текст с отступом Знак"/>
    <w:link w:val="ac"/>
    <w:uiPriority w:val="99"/>
    <w:semiHidden/>
    <w:rsid w:val="00320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53968"/>
    <w:pPr>
      <w:spacing w:before="100" w:beforeAutospacing="1" w:after="100" w:afterAutospacing="1"/>
    </w:pPr>
  </w:style>
  <w:style w:type="character" w:styleId="af">
    <w:name w:val="Strong"/>
    <w:qFormat/>
    <w:rsid w:val="00553968"/>
    <w:rPr>
      <w:b/>
      <w:bCs/>
    </w:rPr>
  </w:style>
  <w:style w:type="character" w:styleId="af0">
    <w:name w:val="FollowedHyperlink"/>
    <w:uiPriority w:val="99"/>
    <w:semiHidden/>
    <w:unhideWhenUsed/>
    <w:rsid w:val="008241C5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81B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81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C50BBE"/>
    <w:pPr>
      <w:shd w:val="clear" w:color="auto" w:fill="FFFFFF"/>
      <w:ind w:left="1080" w:firstLine="426"/>
      <w:jc w:val="left"/>
    </w:pPr>
    <w:rPr>
      <w:rFonts w:ascii="Arial" w:hAnsi="Arial" w:cs="Arial"/>
      <w:sz w:val="24"/>
      <w:lang w:eastAsia="ar-SA"/>
    </w:rPr>
  </w:style>
  <w:style w:type="paragraph" w:styleId="af3">
    <w:name w:val="Title"/>
    <w:basedOn w:val="a"/>
    <w:link w:val="af4"/>
    <w:qFormat/>
    <w:rsid w:val="00C50BBE"/>
    <w:pPr>
      <w:ind w:firstLine="0"/>
      <w:jc w:val="center"/>
    </w:pPr>
    <w:rPr>
      <w:b/>
      <w:bCs/>
      <w:sz w:val="24"/>
    </w:rPr>
  </w:style>
  <w:style w:type="character" w:customStyle="1" w:styleId="af4">
    <w:name w:val="Название Знак"/>
    <w:basedOn w:val="a0"/>
    <w:link w:val="af3"/>
    <w:rsid w:val="00C50BB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çàãîëîâîê 1"/>
    <w:basedOn w:val="a"/>
    <w:next w:val="a"/>
    <w:rsid w:val="00BF0E6C"/>
    <w:pPr>
      <w:keepNext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Cs w:val="20"/>
    </w:rPr>
  </w:style>
  <w:style w:type="character" w:styleId="af5">
    <w:name w:val="footnote reference"/>
    <w:basedOn w:val="a0"/>
    <w:semiHidden/>
    <w:rsid w:val="00BF0E6C"/>
    <w:rPr>
      <w:vertAlign w:val="superscript"/>
    </w:rPr>
  </w:style>
  <w:style w:type="paragraph" w:styleId="af6">
    <w:name w:val="footnote text"/>
    <w:basedOn w:val="a"/>
    <w:link w:val="af7"/>
    <w:semiHidden/>
    <w:rsid w:val="00BF0E6C"/>
    <w:pPr>
      <w:ind w:firstLine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BF0E6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2557">
                      <w:marLeft w:val="41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911">
                          <w:marLeft w:val="0"/>
                          <w:marRight w:val="0"/>
                          <w:marTop w:val="2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99B2-5422-4D2D-A6E9-FF7F4AC9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18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30384</CharactersWithSpaces>
  <SharedDoc>false</SharedDoc>
  <HLinks>
    <vt:vector size="18" baseType="variant">
      <vt:variant>
        <vt:i4>4718598</vt:i4>
      </vt:variant>
      <vt:variant>
        <vt:i4>6</vt:i4>
      </vt:variant>
      <vt:variant>
        <vt:i4>0</vt:i4>
      </vt:variant>
      <vt:variant>
        <vt:i4>5</vt:i4>
      </vt:variant>
      <vt:variant>
        <vt:lpwstr>http://mon.gov.ru/files/materials/8267/10.12.24-2080.pdf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http://www.school.edu.ru/dok_edu.asp?ob_no=14402</vt:lpwstr>
      </vt:variant>
      <vt:variant>
        <vt:lpwstr/>
      </vt:variant>
      <vt:variant>
        <vt:i4>4259862</vt:i4>
      </vt:variant>
      <vt:variant>
        <vt:i4>0</vt:i4>
      </vt:variant>
      <vt:variant>
        <vt:i4>0</vt:i4>
      </vt:variant>
      <vt:variant>
        <vt:i4>5</vt:i4>
      </vt:variant>
      <vt:variant>
        <vt:lpwstr>http://mon.gov.ru/work/obr/dok/obs/3838/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2015-09-12T05:39:00Z</cp:lastPrinted>
  <dcterms:created xsi:type="dcterms:W3CDTF">2013-09-12T17:53:00Z</dcterms:created>
  <dcterms:modified xsi:type="dcterms:W3CDTF">2015-09-12T05:48:00Z</dcterms:modified>
</cp:coreProperties>
</file>