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F2" w:rsidRPr="004C6EF2" w:rsidRDefault="004C6EF2" w:rsidP="004C6EF2">
      <w:pPr>
        <w:pBdr>
          <w:bottom w:val="single" w:sz="6" w:space="0" w:color="D6DDB9"/>
        </w:pBdr>
        <w:shd w:val="clear" w:color="auto" w:fill="F5F7E7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bookmarkStart w:id="0" w:name="_GoBack"/>
      <w:r w:rsidRPr="004C6EF2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Информационно-образовательные ресурсы</w:t>
      </w:r>
    </w:p>
    <w:bookmarkEnd w:id="0"/>
    <w:p w:rsidR="004C6EF2" w:rsidRPr="004C6EF2" w:rsidRDefault="004C6EF2" w:rsidP="004C6EF2">
      <w:pPr>
        <w:shd w:val="clear" w:color="auto" w:fill="F5F7E7"/>
        <w:spacing w:after="0" w:line="270" w:lineRule="atLeast"/>
        <w:jc w:val="righ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4C6EF2" w:rsidRPr="004C6EF2" w:rsidRDefault="004C6EF2" w:rsidP="004C6EF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C6EF2"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  <w:t>Федеральный институт педагогических измерений</w:t>
      </w:r>
    </w:p>
    <w:p w:rsidR="004C6EF2" w:rsidRPr="004C6EF2" w:rsidRDefault="004C6EF2" w:rsidP="004C6EF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C6EF2">
        <w:rPr>
          <w:rFonts w:ascii="Times New Roman" w:eastAsia="Times New Roman" w:hAnsi="Times New Roman" w:cs="Times New Roman"/>
          <w:color w:val="006400"/>
          <w:sz w:val="27"/>
          <w:szCs w:val="27"/>
          <w:lang w:eastAsia="ru-RU"/>
        </w:rPr>
        <w:t>Нормативно-правовые документы ЕГЭ и ГВЭ -11</w:t>
      </w:r>
      <w:r w:rsidRPr="004C6EF2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  <w:hyperlink r:id="rId4" w:history="1">
        <w:r w:rsidRPr="004C6EF2">
          <w:rPr>
            <w:rFonts w:ascii="Times New Roman" w:eastAsia="Times New Roman" w:hAnsi="Times New Roman" w:cs="Times New Roman"/>
            <w:color w:val="27638C"/>
            <w:sz w:val="27"/>
            <w:szCs w:val="27"/>
            <w:lang w:eastAsia="ru-RU"/>
          </w:rPr>
          <w:t>http://fipi.ru/ege-i-gve-11/normativno-pravovye-dokumenty</w:t>
        </w:r>
      </w:hyperlink>
    </w:p>
    <w:p w:rsidR="004C6EF2" w:rsidRPr="004C6EF2" w:rsidRDefault="004C6EF2" w:rsidP="004C6EF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C6EF2">
        <w:rPr>
          <w:rFonts w:ascii="Times New Roman" w:eastAsia="Times New Roman" w:hAnsi="Times New Roman" w:cs="Times New Roman"/>
          <w:color w:val="006400"/>
          <w:sz w:val="27"/>
          <w:szCs w:val="27"/>
          <w:lang w:eastAsia="ru-RU"/>
        </w:rPr>
        <w:t>Демоверсии, спецификации, кодификаторы</w:t>
      </w:r>
      <w:r w:rsidRPr="004C6EF2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  <w:hyperlink r:id="rId5" w:history="1">
        <w:r w:rsidRPr="004C6EF2">
          <w:rPr>
            <w:rFonts w:ascii="Times New Roman" w:eastAsia="Times New Roman" w:hAnsi="Times New Roman" w:cs="Times New Roman"/>
            <w:color w:val="27638C"/>
            <w:sz w:val="27"/>
            <w:szCs w:val="27"/>
            <w:lang w:eastAsia="ru-RU"/>
          </w:rPr>
          <w:t>http://fipi.ru/ege-i-gve-11/demoversii-specifikacii-kodifikatory</w:t>
        </w:r>
      </w:hyperlink>
    </w:p>
    <w:p w:rsidR="004C6EF2" w:rsidRPr="004C6EF2" w:rsidRDefault="004C6EF2" w:rsidP="004C6EF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C6EF2">
        <w:rPr>
          <w:rFonts w:ascii="Times New Roman" w:eastAsia="Times New Roman" w:hAnsi="Times New Roman" w:cs="Times New Roman"/>
          <w:color w:val="006400"/>
          <w:sz w:val="27"/>
          <w:szCs w:val="27"/>
          <w:lang w:eastAsia="ru-RU"/>
        </w:rPr>
        <w:t>Аналитические и методические материалы</w:t>
      </w:r>
      <w:r w:rsidRPr="004C6EF2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  <w:hyperlink r:id="rId6" w:history="1">
        <w:r w:rsidRPr="004C6EF2">
          <w:rPr>
            <w:rFonts w:ascii="Times New Roman" w:eastAsia="Times New Roman" w:hAnsi="Times New Roman" w:cs="Times New Roman"/>
            <w:color w:val="27638C"/>
            <w:sz w:val="27"/>
            <w:szCs w:val="27"/>
            <w:lang w:eastAsia="ru-RU"/>
          </w:rPr>
          <w:t>http://fipi.ru/ege-i-gve-11/analiticheskie-i-metodicheskie-materialy</w:t>
        </w:r>
      </w:hyperlink>
    </w:p>
    <w:p w:rsidR="004C6EF2" w:rsidRPr="004C6EF2" w:rsidRDefault="004C6EF2" w:rsidP="004C6EF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C6EF2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Для выпускников</w:t>
      </w:r>
      <w:r w:rsidRPr="004C6EF2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  <w:hyperlink r:id="rId7" w:history="1">
        <w:r w:rsidRPr="004C6EF2">
          <w:rPr>
            <w:rFonts w:ascii="Times New Roman" w:eastAsia="Times New Roman" w:hAnsi="Times New Roman" w:cs="Times New Roman"/>
            <w:color w:val="27638C"/>
            <w:sz w:val="27"/>
            <w:szCs w:val="27"/>
            <w:lang w:eastAsia="ru-RU"/>
          </w:rPr>
          <w:t>http://fipi.ru/ege-i-gve/daydzhest-ege</w:t>
        </w:r>
      </w:hyperlink>
      <w:r w:rsidRPr="004C6EF2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ГВЭ 11 </w:t>
      </w:r>
      <w:hyperlink r:id="rId8" w:history="1">
        <w:r w:rsidRPr="004C6EF2">
          <w:rPr>
            <w:rFonts w:ascii="Times New Roman" w:eastAsia="Times New Roman" w:hAnsi="Times New Roman" w:cs="Times New Roman"/>
            <w:color w:val="27638C"/>
            <w:sz w:val="27"/>
            <w:szCs w:val="27"/>
            <w:lang w:eastAsia="ru-RU"/>
          </w:rPr>
          <w:t>http://fipi.ru/ege-i-gve-11/gve-11</w:t>
        </w:r>
      </w:hyperlink>
    </w:p>
    <w:p w:rsidR="004C6EF2" w:rsidRPr="004C6EF2" w:rsidRDefault="004C6EF2" w:rsidP="004C6EF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C6EF2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Итоговое сочинение</w:t>
      </w:r>
      <w:r w:rsidRPr="004C6EF2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  <w:hyperlink r:id="rId9" w:history="1">
        <w:r w:rsidRPr="004C6EF2">
          <w:rPr>
            <w:rFonts w:ascii="Times New Roman" w:eastAsia="Times New Roman" w:hAnsi="Times New Roman" w:cs="Times New Roman"/>
            <w:color w:val="27638C"/>
            <w:sz w:val="27"/>
            <w:szCs w:val="27"/>
            <w:lang w:eastAsia="ru-RU"/>
          </w:rPr>
          <w:t>http://fipi.ru/ege-i-gve-11/itogovoe-sochinenie</w:t>
        </w:r>
      </w:hyperlink>
    </w:p>
    <w:p w:rsidR="004C6EF2" w:rsidRPr="004C6EF2" w:rsidRDefault="004C6EF2" w:rsidP="004C6EF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C6EF2">
        <w:rPr>
          <w:rFonts w:ascii="Times New Roman" w:eastAsia="Times New Roman" w:hAnsi="Times New Roman" w:cs="Times New Roman"/>
          <w:color w:val="006400"/>
          <w:sz w:val="27"/>
          <w:szCs w:val="27"/>
          <w:lang w:eastAsia="ru-RU"/>
        </w:rPr>
        <w:t>Открытый банк заданий ЕГЭ</w:t>
      </w:r>
      <w:r w:rsidRPr="004C6EF2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  <w:hyperlink r:id="rId10" w:history="1">
        <w:r w:rsidRPr="004C6EF2">
          <w:rPr>
            <w:rFonts w:ascii="Times New Roman" w:eastAsia="Times New Roman" w:hAnsi="Times New Roman" w:cs="Times New Roman"/>
            <w:color w:val="27638C"/>
            <w:sz w:val="27"/>
            <w:szCs w:val="27"/>
            <w:lang w:eastAsia="ru-RU"/>
          </w:rPr>
          <w:t>http://www.fipi.ru/content/otkrytyy-bank-zadaniy-ege</w:t>
        </w:r>
      </w:hyperlink>
    </w:p>
    <w:p w:rsidR="004C6EF2" w:rsidRPr="004C6EF2" w:rsidRDefault="004C6EF2" w:rsidP="004C6EF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C6EF2">
        <w:rPr>
          <w:rFonts w:ascii="Times New Roman" w:eastAsia="Times New Roman" w:hAnsi="Times New Roman" w:cs="Times New Roman"/>
          <w:color w:val="006400"/>
          <w:sz w:val="27"/>
          <w:szCs w:val="27"/>
          <w:lang w:eastAsia="ru-RU"/>
        </w:rPr>
        <w:t>Тренировочные сборники для учащихся с ОВЗ</w:t>
      </w:r>
      <w:r w:rsidRPr="004C6EF2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  <w:hyperlink r:id="rId11" w:history="1">
        <w:r w:rsidRPr="004C6EF2">
          <w:rPr>
            <w:rFonts w:ascii="Times New Roman" w:eastAsia="Times New Roman" w:hAnsi="Times New Roman" w:cs="Times New Roman"/>
            <w:color w:val="27638C"/>
            <w:sz w:val="27"/>
            <w:szCs w:val="27"/>
            <w:lang w:eastAsia="ru-RU"/>
          </w:rPr>
          <w:t>http://fipi.ru/sborniki-OVZ</w:t>
        </w:r>
      </w:hyperlink>
    </w:p>
    <w:p w:rsidR="004C6EF2" w:rsidRPr="004C6EF2" w:rsidRDefault="004C6EF2" w:rsidP="004C6EF2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C6E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4C6EF2" w:rsidRPr="004C6EF2" w:rsidRDefault="004C6EF2" w:rsidP="004C6EF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C6EF2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Нормативно-правовые документы ОГЭ и ГВЭ</w:t>
      </w:r>
      <w:r w:rsidRPr="004C6EF2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-9 </w:t>
      </w:r>
      <w:hyperlink r:id="rId12" w:history="1">
        <w:r w:rsidRPr="004C6EF2">
          <w:rPr>
            <w:rFonts w:ascii="Times New Roman" w:eastAsia="Times New Roman" w:hAnsi="Times New Roman" w:cs="Times New Roman"/>
            <w:color w:val="27638C"/>
            <w:sz w:val="27"/>
            <w:szCs w:val="27"/>
            <w:lang w:eastAsia="ru-RU"/>
          </w:rPr>
          <w:t>http://fipi.ru/oge-i-gve-9/normativno-pravovye-dokumenty</w:t>
        </w:r>
      </w:hyperlink>
    </w:p>
    <w:p w:rsidR="004C6EF2" w:rsidRPr="004C6EF2" w:rsidRDefault="004C6EF2" w:rsidP="004C6EF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C6EF2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Демоверсии, спецификации, кодификаторы</w:t>
      </w:r>
      <w:r w:rsidRPr="004C6EF2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  <w:hyperlink r:id="rId13" w:history="1">
        <w:r w:rsidRPr="004C6EF2">
          <w:rPr>
            <w:rFonts w:ascii="Times New Roman" w:eastAsia="Times New Roman" w:hAnsi="Times New Roman" w:cs="Times New Roman"/>
            <w:color w:val="27638C"/>
            <w:sz w:val="27"/>
            <w:szCs w:val="27"/>
            <w:lang w:eastAsia="ru-RU"/>
          </w:rPr>
          <w:t>http://fipi.ru/oge-i-gve-9/demoversii-specifikacii-kodifikatory</w:t>
        </w:r>
      </w:hyperlink>
    </w:p>
    <w:p w:rsidR="004C6EF2" w:rsidRPr="004C6EF2" w:rsidRDefault="004C6EF2" w:rsidP="004C6EF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C6EF2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Аналитические и методические материалы</w:t>
      </w:r>
      <w:r w:rsidRPr="004C6EF2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  <w:hyperlink r:id="rId14" w:history="1">
        <w:r w:rsidRPr="004C6EF2">
          <w:rPr>
            <w:rFonts w:ascii="Times New Roman" w:eastAsia="Times New Roman" w:hAnsi="Times New Roman" w:cs="Times New Roman"/>
            <w:color w:val="27638C"/>
            <w:sz w:val="27"/>
            <w:szCs w:val="27"/>
            <w:lang w:eastAsia="ru-RU"/>
          </w:rPr>
          <w:t>http://fipi.ru/oge-i-gve-9/analiticheskie-i-metodicheskie-materialy</w:t>
        </w:r>
      </w:hyperlink>
    </w:p>
    <w:p w:rsidR="004C6EF2" w:rsidRPr="004C6EF2" w:rsidRDefault="004C6EF2" w:rsidP="004C6EF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C6EF2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Для выпускников</w:t>
      </w:r>
      <w:r w:rsidRPr="004C6EF2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  <w:hyperlink r:id="rId15" w:history="1">
        <w:r w:rsidRPr="004C6EF2">
          <w:rPr>
            <w:rFonts w:ascii="Times New Roman" w:eastAsia="Times New Roman" w:hAnsi="Times New Roman" w:cs="Times New Roman"/>
            <w:color w:val="27638C"/>
            <w:sz w:val="27"/>
            <w:szCs w:val="27"/>
            <w:lang w:eastAsia="ru-RU"/>
          </w:rPr>
          <w:t>http://fipi.ru/gia-9/daydzhest-gia-9</w:t>
        </w:r>
      </w:hyperlink>
      <w:r w:rsidRPr="004C6EF2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ГВЭ-9 </w:t>
      </w:r>
      <w:hyperlink r:id="rId16" w:history="1">
        <w:r w:rsidRPr="004C6EF2">
          <w:rPr>
            <w:rFonts w:ascii="Times New Roman" w:eastAsia="Times New Roman" w:hAnsi="Times New Roman" w:cs="Times New Roman"/>
            <w:color w:val="27638C"/>
            <w:sz w:val="27"/>
            <w:szCs w:val="27"/>
            <w:lang w:eastAsia="ru-RU"/>
          </w:rPr>
          <w:t>http://fipi.ru/oge-i-gve-9/gve-9</w:t>
        </w:r>
      </w:hyperlink>
    </w:p>
    <w:p w:rsidR="004C6EF2" w:rsidRPr="004C6EF2" w:rsidRDefault="004C6EF2" w:rsidP="004C6EF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C6EF2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Открытый банк заданий ОГЭ</w:t>
      </w:r>
      <w:r w:rsidRPr="004C6EF2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  <w:hyperlink r:id="rId17" w:history="1">
        <w:r w:rsidRPr="004C6EF2">
          <w:rPr>
            <w:rFonts w:ascii="Times New Roman" w:eastAsia="Times New Roman" w:hAnsi="Times New Roman" w:cs="Times New Roman"/>
            <w:color w:val="27638C"/>
            <w:sz w:val="27"/>
            <w:szCs w:val="27"/>
            <w:lang w:eastAsia="ru-RU"/>
          </w:rPr>
          <w:t>http://www.fipi.ru/content/otkrytyy-bank-zadaniy-oge</w:t>
        </w:r>
      </w:hyperlink>
    </w:p>
    <w:p w:rsidR="004C6EF2" w:rsidRPr="004C6EF2" w:rsidRDefault="004C6EF2" w:rsidP="004C6EF2">
      <w:pPr>
        <w:shd w:val="clear" w:color="auto" w:fill="F5F7E7"/>
        <w:spacing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C6EF2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Тренировочные сборники для учащихся с ОВЗ</w:t>
      </w:r>
      <w:r w:rsidRPr="004C6EF2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  <w:hyperlink r:id="rId18" w:history="1">
        <w:r w:rsidRPr="004C6EF2">
          <w:rPr>
            <w:rFonts w:ascii="Times New Roman" w:eastAsia="Times New Roman" w:hAnsi="Times New Roman" w:cs="Times New Roman"/>
            <w:color w:val="27638C"/>
            <w:sz w:val="27"/>
            <w:szCs w:val="27"/>
            <w:lang w:eastAsia="ru-RU"/>
          </w:rPr>
          <w:t>http://www.fipi.ru/sborniki-OVZ</w:t>
        </w:r>
      </w:hyperlink>
    </w:p>
    <w:p w:rsidR="006D657A" w:rsidRDefault="006D657A"/>
    <w:sectPr w:rsidR="006D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B9"/>
    <w:rsid w:val="002903EA"/>
    <w:rsid w:val="004C6EF2"/>
    <w:rsid w:val="005E73BD"/>
    <w:rsid w:val="006D657A"/>
    <w:rsid w:val="007453B9"/>
    <w:rsid w:val="009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60D6F-0AC9-41E9-8452-14E5884D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  <w:divsChild>
            <w:div w:id="5979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76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12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9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764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3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50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ege-i-gve-11/gve-11" TargetMode="External"/><Relationship Id="rId13" Type="http://schemas.openxmlformats.org/officeDocument/2006/relationships/hyperlink" Target="http://fipi.ru/oge-i-gve-9/demoversii-specifikacii-kodifikatory" TargetMode="External"/><Relationship Id="rId18" Type="http://schemas.openxmlformats.org/officeDocument/2006/relationships/hyperlink" Target="http://www.fipi.ru/sborniki-OV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pi.ru/ege-i-gve/daydzhest-ege" TargetMode="External"/><Relationship Id="rId12" Type="http://schemas.openxmlformats.org/officeDocument/2006/relationships/hyperlink" Target="http://fipi.ru/oge-i-gve-9/normativno-pravovye-dokumenty" TargetMode="External"/><Relationship Id="rId17" Type="http://schemas.openxmlformats.org/officeDocument/2006/relationships/hyperlink" Target="http://www.fipi.ru/content/otkrytyy-bank-zadaniy-o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pi.ru/oge-i-gve-9/gve-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ipi.ru/ege-i-gve-11/analiticheskie-i-metodicheskie-materialy" TargetMode="External"/><Relationship Id="rId11" Type="http://schemas.openxmlformats.org/officeDocument/2006/relationships/hyperlink" Target="http://fipi.ru/sborniki-OVZ" TargetMode="External"/><Relationship Id="rId5" Type="http://schemas.openxmlformats.org/officeDocument/2006/relationships/hyperlink" Target="http://fipi.ru/ege-i-gve-11/demoversii-specifikacii-kodifikatory" TargetMode="External"/><Relationship Id="rId15" Type="http://schemas.openxmlformats.org/officeDocument/2006/relationships/hyperlink" Target="http://fipi.ru/gia-9/daydzhest-gia-9" TargetMode="External"/><Relationship Id="rId10" Type="http://schemas.openxmlformats.org/officeDocument/2006/relationships/hyperlink" Target="http://www.fipi.ru/content/otkrytyy-bank-zadaniy-eg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fipi.ru/ege-i-gve-11/normativno-pravovye-dokumenty" TargetMode="External"/><Relationship Id="rId9" Type="http://schemas.openxmlformats.org/officeDocument/2006/relationships/hyperlink" Target="http://fipi.ru/ege-i-gve-11/itogovoe-sochinenie" TargetMode="External"/><Relationship Id="rId14" Type="http://schemas.openxmlformats.org/officeDocument/2006/relationships/hyperlink" Target="http://fipi.ru/oge-i-gve-9/analiticheskie-i-metodicheskie-materia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2016-03-02T08:07:00Z</dcterms:created>
  <dcterms:modified xsi:type="dcterms:W3CDTF">2016-03-02T08:07:00Z</dcterms:modified>
</cp:coreProperties>
</file>