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66" w:rsidRPr="00A72866" w:rsidRDefault="00A72866" w:rsidP="00A72866">
      <w:pPr>
        <w:spacing w:after="87" w:line="240" w:lineRule="auto"/>
        <w:rPr>
          <w:rFonts w:ascii="Arial" w:eastAsia="Times New Roman" w:hAnsi="Arial" w:cs="Arial"/>
          <w:caps/>
          <w:color w:val="333333"/>
          <w:sz w:val="24"/>
          <w:szCs w:val="24"/>
          <w:lang w:eastAsia="ru-RU"/>
        </w:rPr>
      </w:pPr>
      <w:r w:rsidRPr="00A72866">
        <w:rPr>
          <w:rFonts w:ascii="Arial" w:eastAsia="Times New Roman" w:hAnsi="Arial" w:cs="Arial"/>
          <w:caps/>
          <w:color w:val="333333"/>
          <w:sz w:val="24"/>
          <w:szCs w:val="24"/>
          <w:lang w:eastAsia="ru-RU"/>
        </w:rPr>
        <w:t>ОБОБЩЕНИЕ ОПЫТА ПО ТЕМЕ: «ИГРОВЫЕ ТЕХНОЛОГИИ В НАЧАЛЬНОЙ ШКОЛЕ».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A72866" w:rsidRPr="00A72866" w:rsidTr="00A7286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Цель:</w:t>
            </w:r>
            <w:r w:rsidRPr="00A72866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обобщение опыта.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Достижение этой цели требовало решения следующих задач:</w:t>
            </w:r>
          </w:p>
          <w:p w:rsidR="00A72866" w:rsidRPr="00A72866" w:rsidRDefault="00A72866" w:rsidP="00A72866">
            <w:pPr>
              <w:numPr>
                <w:ilvl w:val="0"/>
                <w:numId w:val="1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Провести теоретический анализ педагогической литературы с целью выявления сущности игры.</w:t>
            </w:r>
          </w:p>
          <w:p w:rsidR="00A72866" w:rsidRPr="00A72866" w:rsidRDefault="00A72866" w:rsidP="00A72866">
            <w:pPr>
              <w:numPr>
                <w:ilvl w:val="0"/>
                <w:numId w:val="1"/>
              </w:numPr>
              <w:shd w:val="clear" w:color="auto" w:fill="FFFFFF"/>
              <w:spacing w:before="28" w:after="28" w:line="312" w:lineRule="atLeast"/>
              <w:ind w:left="980" w:right="284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Раскрыть функции игровых технологий.</w:t>
            </w:r>
          </w:p>
          <w:p w:rsidR="00A72866" w:rsidRPr="00A72866" w:rsidRDefault="00A72866" w:rsidP="00A72866">
            <w:pPr>
              <w:numPr>
                <w:ilvl w:val="0"/>
                <w:numId w:val="1"/>
              </w:numPr>
              <w:shd w:val="clear" w:color="auto" w:fill="FFFFFF"/>
              <w:spacing w:before="28" w:after="28" w:line="312" w:lineRule="atLeast"/>
              <w:ind w:left="980" w:right="284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Определить, какое место игровые технологии занимают в современной школе.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Изучение учебного материала диктует целесообразность использования игровых технологий, способствующих активизации познавательной деятельности учащихся и ведущих к более осмысленному усвоению знаний. Применение последних повысит прочность и качество усвоения знаний учащихся, если: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 игры: отбираются и конструируются в соответствии с содержанием изучаемой темы, с целями и задачами уроков; используются в сочетании с другими формами, методами и приемами, эффективными при изучении нового материала; четко организуются; соответствуют интересам и познавательным возможностям учащихся;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 уровень познавательной деятельности учащихся достигает преобразующего (для игр с правилами) и творческо-поискового (для ролевых и комплексных игр).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настоящее время школа нуждается в такой организации своей деятельности, которая обеспечила бы развитие индивидуальных способностей и творческого отношения к жизни каждого учащегося, внедрение различных инновационных учебных программ, реализацию принципа гуманного подхода к детям и пр. Иными словами, школа чрезвычайно заинтересована в знании об особенностях психического развития каждого конкретного ребенка.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Уровень обучения и воспитания в школе в значительной степени определяется тем, насколько педагогический процесс ориентирован на психологию возрастного и индивидуального развития ребенка. Это предполагает психолого-педагогическое изучение школьников на протяжении всего периода обучения с целью выявления индивидуальных вариантов развития, творческих способностей каждого ребенка, укрепления его собственной позитивной активности, раскрытия неповторимости его личности, своевременной помощи при отставании в учебе или неудовлетворительном поведении. Особенно важно это в младших классах школы, когда только начинается целенаправленное обучение человека, когда учеба становится ведущей деятельностью, в лоне которой формируются психические свойства и качества ребенка, 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прежде всего познавательные процессы и отношение к себе как субъекту познания (познавательные мотивы, самооценка, способность к сотрудничеству и пр.).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Игра как феноменальное человеческое явление наиболее подробно рассматривается в таких областях знания как психология и философия. В педагогике и методике преподавания больше внимания уделяется играм дошкольников (Н.А.Короткова,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Н.Я.Михайленко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А.И.Сорокина,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Н.Р.Эйгес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 др.) и младших школьников (Ф.К.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Блехер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А.С.Ибрагимова, Н.М.Конышева, М.Т.Салихова и др.). Это связано с тем, что педагоги рассматривают игру как важный метод обучения для детей именно дошкольного и младшего школьного возраста. Ряд специальных исследований по игровой деятельности дошкольников осуществили выдающиеся педагоги нашего времени (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П.П.Блонский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Л.С.Выготский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С.Л.Рубинштейн,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Д.Б.Эльконин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 др.). Аспекты игровой деятельности в общеобразовательной школе рассматривались С.В. Арутюняном, О.С.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Газманом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В.М. Григорьевым, О.А.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Дьячковой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Ф.И.Фрадкиной, Г.П. Щедровицким и др.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Л.С.Выготский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еще в 20-х годах прошлого столетия обратил внимание на изменение содержания и динамики детской игры. Одна из глав этой книги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Л.С.Выготского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«Педагогическая психология» содержит исследование педагогического значения игры. «...уже давно обнаружено, — пишет  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Л.С.Выготский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— что игра не представляет из себя чего-либо случайного, она неизменно возникает на всех стадиях культурной жизни у самых разных народов и представляет неустранимую и естественную особенность человеческой природы. ... Они [игры] организуют высшие формы поведения, бывают связаны с разрешением  довольно сложных задач поведения,  требуют от играющего напряжения, сметливости и находчивости, совместного и комбинированного действия самых разных способностей и сил.»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[4].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В перестроечный период произошел резкий скачок интереса к обучающей игре (В.В.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Петрусинский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П.И.Пидкасистый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Ж.С.Хайдаров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С.А.Шмаков, М.В.Кларин,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А.С.Прутченков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 др.).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В современной школе возникает насущная потребность в расширении методического потенциала в целом, и в активных формах обучения в частности. К таким активным формам обучения, недостаточно освещенным в методике преподавания, относятся игровые технологии.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Понятие «игровые педагогические технологии» включает достаточно обширную группу методов и приемов организации педагогического процесса в форме разнообразных педагогических игр, которые отличаются от игр вообще тем, что они обладают четко поставленной целью обучения и соответствующим ей педагогическим результатом, которые в свою очередь обоснованы, выделены в явном виде и характеризуются учебно-познавательной направленностью. Говоря о характеристиках игры, необходимо отметить особенности их 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трансформации в игре педагогической: ситуация классно-урочной системы обучения не дает возможности проявиться игре в так называемом «чистом виде», преподаватель должен организовывать и координировать игровую деятельность детей. Игровая форма занятий создается на уроках при помощи игровых приемов и ситуаций, которые должны выступать как средство побуждения, стимулирования учащихся к учебной деятельности.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Актуальность игры в настоящее время повышается и из-за перенасыщенности современного школьника информацией. Во всем мире, и в России в частности, неизмеримо расширяется предметно-информационная среда. Телевидение, видео, радио, компьютерные сети в последнее время обрушивают на учащихся огромный объем информации. Актуальной задачей школы становится развитие самостоятельной оценки и отбора получаемой информации. Одной из форм обучения, развивающей подобные умения, является дидактическая игра, способствующая практическому использованию знаний, полученных на уроке и во внеурочное время.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Функции игровых технологий.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Игра — это естественная для ребенка и гуманная форма обучения. Обучая посредством игры, мы учим детей не так как нам, взрослым, удобно дать учебный материал, а как детям удобно и естественно его взять. В жизни людей игра выполняет такие важнейшие функции, как: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1.     развлекательную (основная функция игры — развлечь, доставить удовольствие, воодушевить, пробудить интерес);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2.     коммуникативную: освоение диалектики общения;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3.     по самореализации в игре как на «полигоне человеческой практики»;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4.     терапевтическую: преодоление различных трудностей, возникающих в других видах жизнедеятельности;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5.     диагностическую: выявление отклонений от нормативного поведения, самопознание в процессе игры;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6.     коррекционную: внесение позитивных изменений в структуру личностных показателей;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7.     межнациональной коммуникации: усвоение единых для всех людей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социо-культурных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ценностей;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8.     социализации: включение в систему общественных отношений, усвоение норм человеческого общежития.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 педагогическом процессе игра выступает как метод обучения и воспитания, передачи накопленного опыта, начиная уже с первых шагов человеческого общества по пути своего развития. </w:t>
            </w:r>
            <w:proofErr w:type="spellStart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Г.К.Селевко</w:t>
            </w:r>
            <w:proofErr w:type="spellEnd"/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отмечает: «В современной школе, делающей ставку на активизацию и интенсификацию учебного процесса, игровая деятельность используется в следующих случаях:  </w:t>
            </w:r>
          </w:p>
          <w:p w:rsidR="00A72866" w:rsidRPr="00A72866" w:rsidRDefault="00A72866" w:rsidP="00A7286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в качестве самостоятельных технологий для освоения понятия, темы и даже раздела учебного предмета;</w:t>
            </w:r>
          </w:p>
          <w:p w:rsidR="00A72866" w:rsidRPr="00A72866" w:rsidRDefault="00A72866" w:rsidP="00A72866">
            <w:pPr>
              <w:numPr>
                <w:ilvl w:val="0"/>
                <w:numId w:val="2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как элемент более общей технологии;</w:t>
            </w:r>
          </w:p>
          <w:p w:rsidR="00A72866" w:rsidRPr="00A72866" w:rsidRDefault="00A72866" w:rsidP="00A72866">
            <w:pPr>
              <w:numPr>
                <w:ilvl w:val="0"/>
                <w:numId w:val="2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качестве урока или его части (введение, контроль);</w:t>
            </w:r>
          </w:p>
          <w:p w:rsidR="00A72866" w:rsidRPr="00A72866" w:rsidRDefault="00A72866" w:rsidP="00A7286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как технология внеклассной работы».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[8].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Понятие "игровые педагогические технологии" включает достаточно обширную группу методов и приемов организации педагогического процесса в форме различных педагогических игр. В отличие от игр вообще, 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обоснованны в явном виде и характеризуются учебно-познавательной направленностью. Игровая форма занятий создается на уроках при помощи игровых приемов и ситуаций, выступающих как средство побуждения, стимулирования к учебной деятельности.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Реализация игровых приемов и ситуаций при урочной форме занятий происходит по следующим основным направлениям:</w:t>
            </w:r>
          </w:p>
          <w:p w:rsidR="00A72866" w:rsidRPr="00A72866" w:rsidRDefault="00A72866" w:rsidP="00A72866">
            <w:pPr>
              <w:numPr>
                <w:ilvl w:val="0"/>
                <w:numId w:val="3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дидактическая цель ставится перед учащимися в форме игровой задачи;</w:t>
            </w:r>
          </w:p>
          <w:p w:rsidR="00A72866" w:rsidRPr="00A72866" w:rsidRDefault="00A72866" w:rsidP="00A72866">
            <w:pPr>
              <w:numPr>
                <w:ilvl w:val="0"/>
                <w:numId w:val="3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учебная деятельность подчиняется правилам игры;</w:t>
            </w:r>
          </w:p>
          <w:p w:rsidR="00A72866" w:rsidRPr="00A72866" w:rsidRDefault="00A72866" w:rsidP="00A72866">
            <w:pPr>
              <w:numPr>
                <w:ilvl w:val="0"/>
                <w:numId w:val="3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учебный материал используется в качестве ее средства;</w:t>
            </w:r>
          </w:p>
          <w:p w:rsidR="00A72866" w:rsidRPr="00A72866" w:rsidRDefault="00A72866" w:rsidP="00A72866">
            <w:pPr>
              <w:numPr>
                <w:ilvl w:val="0"/>
                <w:numId w:val="3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учебную деятельность вводится элемент соревнования, который переводит дидактическую задачу в игровую;</w:t>
            </w:r>
          </w:p>
          <w:p w:rsidR="00A72866" w:rsidRPr="00A72866" w:rsidRDefault="00A72866" w:rsidP="00A72866">
            <w:pPr>
              <w:numPr>
                <w:ilvl w:val="0"/>
                <w:numId w:val="3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успешное выполнение дидактического задания связывается с игровым результатом.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Обучающие игры выполняют 3 основные функции:</w:t>
            </w:r>
          </w:p>
          <w:p w:rsidR="00A72866" w:rsidRPr="00A72866" w:rsidRDefault="00A72866" w:rsidP="00A72866">
            <w:pPr>
              <w:numPr>
                <w:ilvl w:val="0"/>
                <w:numId w:val="4"/>
              </w:numPr>
              <w:shd w:val="clear" w:color="auto" w:fill="FFFFFF"/>
              <w:spacing w:before="28" w:after="28" w:line="312" w:lineRule="atLeast"/>
              <w:ind w:left="26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Инструментальная: формирование определенных навыков и умений;</w:t>
            </w:r>
          </w:p>
          <w:p w:rsidR="00A72866" w:rsidRPr="00A72866" w:rsidRDefault="00A72866" w:rsidP="00A72866">
            <w:pPr>
              <w:numPr>
                <w:ilvl w:val="0"/>
                <w:numId w:val="4"/>
              </w:numPr>
              <w:shd w:val="clear" w:color="auto" w:fill="FFFFFF"/>
              <w:spacing w:before="28" w:after="28" w:line="312" w:lineRule="atLeast"/>
              <w:ind w:left="26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1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Гностическая: формирование знаний и развитие мышления учащихся;</w:t>
            </w:r>
          </w:p>
          <w:p w:rsidR="00A72866" w:rsidRPr="00A72866" w:rsidRDefault="00A72866" w:rsidP="00A72866">
            <w:pPr>
              <w:numPr>
                <w:ilvl w:val="0"/>
                <w:numId w:val="4"/>
              </w:numPr>
              <w:shd w:val="clear" w:color="auto" w:fill="FFFFFF"/>
              <w:spacing w:before="28" w:after="28" w:line="312" w:lineRule="atLeast"/>
              <w:ind w:left="26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Социально-психологическая: развитие коммуникативных навыков.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363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Игра ценна только в том случае, когда она содействует лучшему пониманию сущности вопроса, уточнению и формированию знаний учащихся. Дидактические игры и игровые упражнения стимулируют общение между учениками и преподавателем, отдельными учениками, поскольку в процессе проведения этих игр взаимоотношения  между детьми начинают носить более непринуждённый и эмоциональный характер.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Практика показывает, что занимательный материал применяется на разных этапах усвоения знаний: на этапах объяснения нового материала, его закрепления, повторения, контроля. Использование игровых технологий оправдано только тогда, когда они тесно связаны с темой урока, органически сочетаются с учебным материалом, соответствующим дидактическим целям урока.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В практике начальной школы имеется опыт использования игр на этапе повторения и закрепления изученного материала и крайне редко применяются игры для получения новых знаний.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A72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При объяснении нового материала необходимо использовать такие игры,  которые содержат существенные признаки изучаемой темы. Также в ней должны быть заложены практические действия детей с группами предметов или рисунков.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Как же облечь урок в игровую форму в школьной практике? Здесь великое множество вариантов, но обязательно соблюдение следующих условий: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1)        соответствие игры учебно-воспитательным целям урока;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2)        доступность для учащихся данного возраста;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3)        умеренность в использовании игр на уроках.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Кроме того, в рамках темы можно выделить такие виды уроков: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1)        ролевые игры на уроке (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инсценирование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);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2)        игровая организация учебного процесса с использованием игровых заданий (урок-соревнование, урок-конкурс, урок-путешествие, урок -КВН);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3)        игровая организация учебного процесса с использованием заданий, которые обычно предлагаются на традиционном уроке (найди орфограмму, произведи один из видов разбора и т.д.);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4)        использование игры на определённом этапе урока(начало, середина, конец; знакомство с новым материалом, закрепление знаний, умений, навыков, повторение и систематизация изученного).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Педагогические игры - достаточно обширная группа методов и приемов организации педагогического процесса.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Педагогические игры достаточно разнообразны по: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* дидактическим целям;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* организационной структуре;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* возрастным возможностям их использования;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* специфике содержания.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 характеру педагогического процесса: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· обучающие, тренировочные, контролирующие, обобщающие;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· познавательные, воспитательные, развивающие;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· репродуктивные, продуктивные, творческие;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·коммуникативные, диагностические,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профориентационные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психотехнические</w:t>
            </w:r>
            <w:r w:rsidRPr="00A72866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 другие.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Практическая часть.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процессе изучения и использования на практике дидактических игр сложилась классификация дидактических игр по уровню деятельности учащихся.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Игры, требующие от детей исполнительской деятельности.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помощью этой группы игр дети выполняют действия по образцу или указанию. В процессе таких игр ученики знакомятся с простейшими понятиями, овладевают счётом, чтением, письмом. В этой группе игр можно использовать такие задания: придумать слова, числовые выражения, выложить узор, начертить фигуру подобную данной.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Игры, в ходе которых дети выполняют воспроизводящую деятельность.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 этой группе относятся игры, способствующие формированию вычислительных навыков, навыков правописания. Это «Математическая рыбалка», «Кот-буквоед», «Лабиринт», «Как добраться до вершины», «Заполни окошечко», «Определи курс корабля».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Игры, в которых запрограммирована контролирующая деятельность.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 ним можно отнести: игры «Я учитель», «Контролёр» в которых ученики выполняют проверку чьей-то работы. Детям раздаются карточки: на уроках математики с примерами, которые они должны решить. Если ответ совпадёт с номером автобуса, значит, он пассажир; на уроках русского</w:t>
            </w:r>
            <w:r w:rsidRPr="00A72866">
              <w:rPr>
                <w:rFonts w:ascii="Verdana" w:eastAsia="Times New Roman" w:hAnsi="Verdana" w:cs="Arial"/>
                <w:color w:val="333333"/>
                <w:sz w:val="18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языка карточки со словами - дети должны объяснить орфограмму и вписать букву. Например, автобус с буквой А и слова «малина», «машина», «пальто», «платок».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Игры, требующие от детей преобразующей деятельности.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этих играх нужно преобразовать слова, числа, задачи в другие, логически связанные с ними. Игры «Числа перебежчики», «Придумай слова из слова», «Собери круговые примеры»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Игры, включающие элементы поисковой деятельности.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Дети должны выявить закономерность, которая является ключом к данному заданию. Ученики очень любят игры данной группы. Им нравится сравнивать, анализировать. Находить общее и различия, 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интересен поиск недостающего: «Определи закономерность», «Найди ключ», «По какой тропинке ты пойдешь».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firstLine="709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Игровые ситуации можно разнообразить, изменяя героя, сюжет, правило, что позволяет использовать дидактические игры на всех уроках в начальной школе. Игры, построенные на материале различной степени трудности, дают возможность осуществлять дифференцированный подход в обучении детей с разным уровнем развития.</w:t>
            </w:r>
          </w:p>
          <w:tbl>
            <w:tblPr>
              <w:tblW w:w="9570" w:type="dxa"/>
              <w:tblCellSpacing w:w="0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190"/>
              <w:gridCol w:w="3190"/>
              <w:gridCol w:w="3190"/>
            </w:tblGrid>
            <w:tr w:rsidR="00A72866" w:rsidRPr="00A72866">
              <w:trPr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Этап урока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Традиционные технологии обучения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Игровые технологии</w:t>
                  </w:r>
                </w:p>
              </w:tc>
            </w:tr>
            <w:tr w:rsidR="00A72866" w:rsidRPr="00A72866">
              <w:trPr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организационный этап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72866" w:rsidRPr="00A72866">
              <w:trPr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этап подготовки учащихся к активному и сознательному восприятию нового материала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Проблемные, поисковые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28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Игры, включающие элементы поисковой деятельности.</w:t>
                  </w:r>
                </w:p>
              </w:tc>
            </w:tr>
            <w:tr w:rsidR="00A72866" w:rsidRPr="00A72866">
              <w:trPr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этап изучения новых знаний и способов деятельности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Объяснительно-иллюстративные, поисковые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28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Игры, связанные с исполнительской деятельностью детей</w:t>
                  </w:r>
                </w:p>
              </w:tc>
            </w:tr>
            <w:tr w:rsidR="00A72866" w:rsidRPr="00A72866">
              <w:trPr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этап закрепления изученного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Личностно-ориентированные, дифференцированные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28" w:after="28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Игры на воспроизведение свойств, приёмов, алгоритмов и их преобразование.</w:t>
                  </w:r>
                </w:p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72866" w:rsidRPr="00A72866">
              <w:trPr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этап применения изученного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Самостоятельная, групповая работы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Игры, преобразующие и творческие, включающие элемент поисковой деятельности.</w:t>
                  </w:r>
                </w:p>
              </w:tc>
            </w:tr>
            <w:tr w:rsidR="00A72866" w:rsidRPr="00A72866">
              <w:trPr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этап контроля и самоконтроля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Индивидуальная работа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Игры контролирующие</w:t>
                  </w:r>
                </w:p>
              </w:tc>
            </w:tr>
            <w:tr w:rsidR="00A72866" w:rsidRPr="00A72866">
              <w:trPr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этап подведения итогов занятия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72866"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  <w:t>Учебный диалог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2866" w:rsidRPr="00A72866" w:rsidRDefault="00A72866" w:rsidP="00A728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Молчанка”.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Данная игра помогает учащимся отработать устный счёт. Дети чувствовали себя свободно, непринуждённо, с интересом участвовали в игре.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Русский язык.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Игры «в слова». Игры «со словами»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Игры «в слова» обогащают лексический запас ребенка, приучают быстро находить нужные слова («не лезть за словом в карман»), актуализируют пассивный словарь. Большинство таких игр рекомендуется проводить с ограничением времени, в течение которого выполняется задание (например, 3—5 мин.). Это позволяет внести в игру соревновательный мотив и придать ей дополнительный азарт.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«Дополни слово»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Ведущий называет часть слова (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кни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...) и бросает мяч. Ребенок должен поймать мяч и дополнить слово (... га).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роли ведущего ребенок и взрослый могут выступать поочередно.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Составить из предлагаемого набора букв как можно больше слов: а, к, с, о, и, м,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p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m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м,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ш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а,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и,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ы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г, ρ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Назвать слова, противоположные по значению: Тонкий — Острый — Чистый — Громкий — Низкий — Здоровый — Победа —    и т.п.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«Кто больше сочинит»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Подбирается несколько предметных картинок. Ребенку предлагается найти рифму к названиям изображенных на них предметов. Рифмы можно подбирать и к словам, не сопровождая их показом соответствующих картинок.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Огурец — молодец. Заяц — палец. Очки — значки. Цветок — платок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. И т.д.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Примечание. Для объяснения понятия «рифма» можно привлечь отрывок из книги Н.Н.Носова «Приключения Незнайки и его друзей» о том, как Незнайка сочинял стихи.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«Перевернутые слова»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Ребенку предлагается набор слов, в которых буквы перепутаны местами. Необходимо восстановить нормальный порядок слов.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Пример: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МАИЗ - ЗИМА.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сложных случаях буквы, являющиеся в окончательном варианте первыми, подчеркиваются.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Пример: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 НЯНААВ — ВАННАЯ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«Из слогов — слова»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Из предварительно отобранных слов формируется несколько блоков слогов. Ребенку предлагается составить из них определенное количество слов, используя каждый слог только по одному разу.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Составь три слова, в каждом из которых по 2 слога, из следующих слогов: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ван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мар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, ко,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ма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ди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ра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. (Ответ: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ра-ма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ко-мар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ди-ван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).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Составьте 3 двусложных слова из слогов: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ша,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ка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ка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ру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ка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, ре.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Составьте 2 слова, в каждом из которых по 3 слога, из следующих слогов: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ро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ло</w:t>
            </w:r>
            <w:proofErr w:type="spellEnd"/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, мо, до, ко, га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Составить слова по конструкции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Предлагаются разные варианты конструкций, в соответствии с которыми необходимо подобрать слова.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а) составить не меньше 10 слов по следующим конструкциям: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б) составить 6 слов, в которых первые две буквы СВ, а количество остальных не ограничено. Например: СВОБОДА, СВИРЕЛЬ и т.д.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 3 мин. написать как можно больше слов, состоящих из 3-х букв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Составить как можно больше слов (имен существительных) из букв, образующих какое-либо слово.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Например: ФОТОГРАФИЯ — риф, тир, гора, торг, грот, тяга, граф и т.д.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Добавлять другие буквы воспрещается!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Предлагается слово-корень: стол, кот, дом и др. Необходимо в возможно короткое время подыскать к нему как можно больше производных слов. Например: ДОМ— домик, домище, домок, домовой, домовничать, домашний,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домовня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домовитый и др.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 числу более сложных игр относится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составление палиндромов.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0" w:name="_Toc195904259"/>
            <w:bookmarkEnd w:id="0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 xml:space="preserve">Палиндромы — это слова или целые предложения, которые одинаково читаются как слева направо, так и справа налево: Анна, шалаш, казак, наган и др. А роза упала на лапу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Азора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. Аргентина манит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негра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. Леша на полке клопа нашел и др.  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Заключение.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учебного материала. 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ребенка. Другой положительной стороной игры является то, что она способствует использованию знаний в новой ситуации, т.о. усваиваемый учащимися материал проходит через своеобразную практику, вносит разнообразие и интерес в учебный процесс.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Изученный в процессе игровой деятельности материал забывается учащимися в меньшей степени и медленнее, чем материал, при изучении которого игра не использовалась. Это объясняется, прежде всего, тем, что в игре органически сочетается занимательность, делающая процесс познания доступным и увлекательным для школьников, и деятельность</w:t>
            </w:r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lang w:eastAsia="ru-RU"/>
              </w:rPr>
              <w:t>,</w:t>
            </w:r>
            <w:r w:rsidRPr="00A72866">
              <w:rPr>
                <w:rFonts w:ascii="Arial" w:eastAsia="Times New Roman" w:hAnsi="Arial" w:cs="Arial"/>
                <w:i/>
                <w:iCs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благодаря участию которой в процессе обучения, усвоение знаний становится более качественным и прочным.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Игровые приемы обычно воспринимаются детьми с радостью в силу того, что отвечают возрастному стремлению к игре; в основу их педагог обычно вкладывает привлекательные задачи и действия, характерные для самостоятельных детских игр. Использование столь свойственных им элементов тайны, интриги и разгадки, поиска и находки, ожидания и неожиданности, игрового передвижения, соревнования стимулирует умственную активность и волевую деятельность детей, способствует обеспечению осознанного восприятия учебно-познавательного материала, приучает к посильному напряжению мысли и постоянству действий в одном направлении, развивает самостоятельность.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Игровой прием должен не отвлекать детей от учебного содержания, а наоборот, привлекать к нему еще больше внимания. При выборе игрового приема следует стремиться к естественности его применения, которая диктуется, с одной стороны, логикой детской игры, а с другой - задачами, решаемыми нами, педагогами.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 xml:space="preserve">Наконец, игровым результатом выступает успешное выполнение дидактического задания. Вот почему разные, на первый взгляд, игры-путешествия в «Математическую сказку» или «Заколдованный лес», в 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«Страну правописания», «Мир звуков и букв», на «Таинственный остров», «Неизвестную планету» и т.д., которым может быть посвящен урок или серия уроков в значительной степени повышает интерес детей к той или иной предметной области, в целом активизируют их умственную, речевую, творческую деятельность и влияют на эффективность формирования широких познавательных мотивов.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 xml:space="preserve">Я стараюсь активизировать познавательную деятельность учащихся и повышать интерес к учению на каждом этапе урока, применяя для этого различные методы, формы и виды работы: задания творческого характера (мини-сочинения, кроссворды,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сканворды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ребусы, анаграммы, предметные рисунки, урок-конкурс, урок-представление, урок-путешествие).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На уроках стараюсь применять интерактивные методы в виде ролевой игры, игровых упражнений, проигрывание ситуаций, работа в группах, ассоциации, воспроизведение материала.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ind w:firstLine="363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 результатах применения обучающих игр в целом свидетельствуют многочисленные исследования отечественных специалистов, которые отмечают, что эта технология позволяет повысить эффективность обучения в среднем в 3 раза.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8" w:line="278" w:lineRule="atLeast"/>
              <w:ind w:left="363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Познавательные мотивы:</w:t>
            </w:r>
          </w:p>
          <w:p w:rsidR="00A72866" w:rsidRPr="00A72866" w:rsidRDefault="00A72866" w:rsidP="00A72866">
            <w:pPr>
              <w:numPr>
                <w:ilvl w:val="0"/>
                <w:numId w:val="5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Каждая игра имеет близкий результат (окончание игры), стимулирует учащегося к достижению цели (победе) и осознанию пути достижения цели (нужно знать больше других).</w:t>
            </w:r>
          </w:p>
          <w:p w:rsidR="00A72866" w:rsidRPr="00A72866" w:rsidRDefault="00A72866" w:rsidP="00A72866">
            <w:pPr>
              <w:numPr>
                <w:ilvl w:val="0"/>
                <w:numId w:val="5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игре команды или отдельные ученики изначально равны (нет отличников и троечников, есть игроки). Результат зависит от самого игрока, уровня его подготовленности, способностей, выдержки, умении, характера.</w:t>
            </w:r>
          </w:p>
          <w:p w:rsidR="00A72866" w:rsidRPr="00A72866" w:rsidRDefault="00A72866" w:rsidP="00A72866">
            <w:pPr>
              <w:numPr>
                <w:ilvl w:val="0"/>
                <w:numId w:val="5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Обезличенный процесс обучения в игре приобретает личностные значения. Учащиеся примеряют социальные маски, погружаются в историческую обстановку и ощущают себя частью изучаемого исторического процесса.</w:t>
            </w:r>
          </w:p>
          <w:p w:rsidR="00A72866" w:rsidRPr="00A72866" w:rsidRDefault="00A72866" w:rsidP="00A72866">
            <w:pPr>
              <w:numPr>
                <w:ilvl w:val="0"/>
                <w:numId w:val="5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Ситуация успеха создает благоприятный эмоциональный фон для развития познавательного интереса. Неудача воспринимается не как личное поражение, а поражение в игре и стимулирует познавательную деятельность (реванш).</w:t>
            </w:r>
          </w:p>
          <w:p w:rsidR="00A72866" w:rsidRPr="00A72866" w:rsidRDefault="00A72866" w:rsidP="00A72866">
            <w:pPr>
              <w:numPr>
                <w:ilvl w:val="0"/>
                <w:numId w:val="5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Состязательность - неотъемлемая часть игры - притягательна для детей. Удовольствие, полученное от игры, создает комфортное состояние на уроках и усиливает желание изучать предмет.</w:t>
            </w:r>
          </w:p>
          <w:p w:rsidR="00A72866" w:rsidRPr="00A72866" w:rsidRDefault="00A72866" w:rsidP="00A72866">
            <w:pPr>
              <w:numPr>
                <w:ilvl w:val="0"/>
                <w:numId w:val="5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игре всегда есть некое таинство - неполученный ответ, что активизирует мыслительную деятельность ученика, толкает на поиск ответа.</w:t>
            </w:r>
          </w:p>
          <w:p w:rsidR="00A72866" w:rsidRPr="00A72866" w:rsidRDefault="00A72866" w:rsidP="00A7286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В игровой деятельности в процессе достижения общей цели активизируется мыслительная деятельность. Мысль ищет выход, 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она устремлена на решение познавательных задач.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ind w:left="72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Основываясь на моём опыте использования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игровых технологий,</w:t>
            </w:r>
            <w:r w:rsidRPr="00A7286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 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могу сказать, что при их применении повышается познавательный интерес учащихся. Я работаю учителем начальных классов 17 лет. Довольно успешно применяю игровые технологии. На уроках использую различные формы игр: индивидуальную, групповую, коллективную. Выбор формы зависит от целей и задач игр. Цель выбирается в зависимости от результата, которого необходимо добиться.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На мой взгляд, использовать игру предпочтительно на этапе проверки или закрепления учебного материала. При использовании игр происходит закрепление и улучшение знаний, развитие психологических качеств учеников, воспитание у учащихся речи, умение правильно и логично излагать свои мысли, развитие умения находить оптимальные решения и т. д.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Исходя из своего педагогического опыта, могу сделать вывод, что дети любят игры на уроке, но не всегда выполняют правила. Чаще всего это бывает в групповой игре, где дети пытаются помочь друг другу. В этом случае я не прекращала игровой процесс, но делала более жесткими правила игры.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На протяжении всего процесса игры на уроке необходимо внимательно следить, чтобы не возникла конфликтная ситуация  между детьми и не испортились взаимоотношения в классе. Если я это замечала, то вмешивалась в ход игры и отвлекала внимание детей на решение других проблем в самой игре.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Я считаю, что игра помогает учащимся развиться в личностном плане. Это и умение сотрудничать со сверстниками, умение выслушать и принять мнение других и т. д.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Для того, чтобы понять, как сделать использование игр более эффективным для обучения и воспитания учащихся, как использовать игры и на каких этапах предпочтительнее, я провела исследования среди учащихся своего класса , предложив им ответить на вопросы анкеты.                  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312" w:lineRule="atLeast"/>
              <w:ind w:left="363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Анкета для учащихся.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1.   Нравится ли тебе, когда учитель использует на уроке игру?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2.   Как часто ты бы хотел, чтобы игра использовалась на уроке?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3.   Какую форму игры ты любишь больше: индивидуальную, групповую или парную?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4.   На каких уроках тебе нравится играть (перечисли)?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5.   Бывают ли случаи, когда тебе не нравится игра и почему?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6.   Зависит ли твое желание от учителя, использующего игры?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7.   Что тебе больше всего нравится в игре?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Анализ ответов учащихся дал следующие результаты: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1.   Игры на уроках нравятся всем учащимся без исключений.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2.   Большинство учащихся хотели бы играть на каждом уроке, но если только эта игра им интересна.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3.   Дети больше всего любят групповую форму игр. По-видимому, это объясняется стремлением к общению со сверстниками, стремлением поделиться с ними своими мыслями, фантазиями, а также утвердить свой авторитет среди товарищей.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4.   Учащимся может не нравиться игра, в случае, если при организации игры не учитываются интересы учащихся.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5.   Большинству учеников нравится в игре побеждать. По-моему мнению, это стремление к победе обеспечивает обучение и развитие учащихся в игровой деятельности.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Опыт работы приводит к выводу, что назначением игровой технологии в процессе обучения является помощь учащимся в расширении их кругозора и закреплении учебного материала, а также развитие психологических и личностных качеств.</w:t>
            </w: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Также необходимо отметить, что при четком продумывании, правильной разработке и правильной организации игровых форм, результаты при достижении поставленных целей налицо.</w:t>
            </w: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40" w:line="312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hd w:val="clear" w:color="auto" w:fill="FFFFFF"/>
              <w:spacing w:before="28" w:after="28" w:line="312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Список литературы: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Амонашвили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Ш. А. Педагогическая симфония. Екатеринбург, 1993.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Беспалько В.П. Педагогика и прогрессивные технологии обучения. — М., 1995.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Букатов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В.М. Педагогические таинства дидактических игр. М., 1997.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Выготский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Л.С. Педагогическая психология. М., Педагогика. 1991.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Выготский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Л. С. Игра и ее роль в психологическом развитии ребенка // Вопросы психологии, 1966. № 6.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Пидкасистый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П.И., </w:t>
            </w: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Хайдаров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Ж.С. Технология игры в обучении и развитии: Учебное пособие. М., 1996.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Подласый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И.П. Педагогика. – М.: Просвещение, 1996.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Селевко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Г.К. Современные образовательные технологии. М.: Народное образование, 1998.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Шмаков С.А. Игры учащихся — феномен культуры. М., 1994.</w:t>
            </w:r>
          </w:p>
          <w:p w:rsidR="00A72866" w:rsidRPr="00A72866" w:rsidRDefault="00A72866" w:rsidP="00A72866">
            <w:pPr>
              <w:numPr>
                <w:ilvl w:val="0"/>
                <w:numId w:val="6"/>
              </w:numPr>
              <w:shd w:val="clear" w:color="auto" w:fill="FFFFFF"/>
              <w:spacing w:before="28" w:after="28" w:line="312" w:lineRule="atLeast"/>
              <w:ind w:left="98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Эльконин</w:t>
            </w:r>
            <w:proofErr w:type="spellEnd"/>
            <w:r w:rsidRPr="00A72866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Д.Б. Психология игры. М., 1999.</w:t>
            </w:r>
          </w:p>
          <w:p w:rsidR="00A72866" w:rsidRPr="00A72866" w:rsidRDefault="00A72866" w:rsidP="00A72866">
            <w:pPr>
              <w:shd w:val="clear" w:color="auto" w:fill="FFFFFF"/>
              <w:spacing w:before="100" w:beforeAutospacing="1" w:after="0" w:line="278" w:lineRule="atLeast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A72866" w:rsidRPr="00A72866" w:rsidRDefault="00A72866" w:rsidP="00A72866">
            <w:pPr>
              <w:spacing w:after="0" w:line="278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2F7F77" w:rsidRDefault="002F7F77"/>
    <w:sectPr w:rsidR="002F7F77" w:rsidSect="002F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60D"/>
    <w:multiLevelType w:val="multilevel"/>
    <w:tmpl w:val="4A4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D5DB8"/>
    <w:multiLevelType w:val="multilevel"/>
    <w:tmpl w:val="63B0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00FAD"/>
    <w:multiLevelType w:val="multilevel"/>
    <w:tmpl w:val="2B22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F5207"/>
    <w:multiLevelType w:val="multilevel"/>
    <w:tmpl w:val="F1F8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0129F"/>
    <w:multiLevelType w:val="multilevel"/>
    <w:tmpl w:val="0F96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034CA4"/>
    <w:multiLevelType w:val="multilevel"/>
    <w:tmpl w:val="0176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A72866"/>
    <w:rsid w:val="002F7F77"/>
    <w:rsid w:val="00A7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653">
          <w:marLeft w:val="0"/>
          <w:marRight w:val="0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3951</Words>
  <Characters>22527</Characters>
  <Application>Microsoft Office Word</Application>
  <DocSecurity>0</DocSecurity>
  <Lines>187</Lines>
  <Paragraphs>52</Paragraphs>
  <ScaleCrop>false</ScaleCrop>
  <Company/>
  <LinksUpToDate>false</LinksUpToDate>
  <CharactersWithSpaces>26426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2013-09-19T17:11:00Z</dcterms:created>
  <dcterms:modified xsi:type="dcterms:W3CDTF">2013-09-19T17:12:00Z</dcterms:modified>
</cp:coreProperties>
</file>