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A5" w:rsidRPr="00FC02A5" w:rsidRDefault="00FC02A5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2A5" w:rsidRDefault="00FC02A5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FC02A5" w:rsidRDefault="00FC02A5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FC02A5" w:rsidRDefault="00FC02A5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FC02A5" w:rsidRPr="00FC02A5" w:rsidRDefault="00FC02A5" w:rsidP="00FC02A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B050"/>
          <w:sz w:val="52"/>
          <w:szCs w:val="52"/>
        </w:rPr>
      </w:pPr>
      <w:r w:rsidRPr="00FC02A5">
        <w:rPr>
          <w:rFonts w:ascii="Times New Roman" w:hAnsi="Times New Roman" w:cs="Times New Roman"/>
          <w:color w:val="00B050"/>
          <w:sz w:val="52"/>
          <w:szCs w:val="52"/>
        </w:rPr>
        <w:t>Консультация для родителей</w:t>
      </w:r>
    </w:p>
    <w:p w:rsidR="00FC02A5" w:rsidRPr="00FC02A5" w:rsidRDefault="00FC02A5" w:rsidP="00FC02A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B050"/>
          <w:sz w:val="72"/>
          <w:szCs w:val="72"/>
        </w:rPr>
      </w:pPr>
    </w:p>
    <w:p w:rsidR="00FC02A5" w:rsidRPr="00FC02A5" w:rsidRDefault="00FC02A5" w:rsidP="00FC02A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B050"/>
          <w:sz w:val="72"/>
          <w:szCs w:val="72"/>
        </w:rPr>
      </w:pPr>
      <w:r w:rsidRPr="00FC02A5">
        <w:rPr>
          <w:rFonts w:ascii="Times New Roman" w:hAnsi="Times New Roman" w:cs="Times New Roman"/>
          <w:color w:val="00B050"/>
          <w:sz w:val="72"/>
          <w:szCs w:val="72"/>
        </w:rPr>
        <w:t>«Театрализованная деятельность, как инструмент развития дошкольников»</w:t>
      </w:r>
    </w:p>
    <w:p w:rsidR="00FC02A5" w:rsidRPr="00FC02A5" w:rsidRDefault="00FC02A5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2A5" w:rsidRDefault="00FC02A5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2A5" w:rsidRDefault="00FC02A5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2A5" w:rsidRDefault="00FC02A5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2A5" w:rsidRDefault="00FC02A5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2A5" w:rsidRDefault="00FC02A5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2A5" w:rsidRDefault="00FC02A5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2A5" w:rsidRDefault="00FC02A5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2A5" w:rsidRDefault="00FC02A5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2A5" w:rsidRDefault="00FC02A5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2A5" w:rsidRDefault="00FC02A5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2A5" w:rsidRDefault="00FC02A5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2A5" w:rsidRPr="00FC02A5" w:rsidRDefault="00FC02A5" w:rsidP="00FC02A5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FC02A5" w:rsidRPr="00FC02A5" w:rsidRDefault="00FC02A5" w:rsidP="00FC02A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02A5">
        <w:rPr>
          <w:rFonts w:ascii="Times New Roman" w:hAnsi="Times New Roman" w:cs="Times New Roman"/>
          <w:i/>
          <w:sz w:val="24"/>
          <w:szCs w:val="24"/>
        </w:rPr>
        <w:lastRenderedPageBreak/>
        <w:t>Театр – это волшебный край,</w:t>
      </w:r>
      <w:r w:rsidRPr="00FC02A5">
        <w:rPr>
          <w:rFonts w:ascii="Times New Roman" w:hAnsi="Times New Roman" w:cs="Times New Roman"/>
          <w:i/>
          <w:sz w:val="24"/>
          <w:szCs w:val="24"/>
        </w:rPr>
        <w:br/>
        <w:t>в котором ребенок радуется, играя, а в игре он познает мир!</w:t>
      </w:r>
    </w:p>
    <w:p w:rsidR="00FC02A5" w:rsidRPr="00FC02A5" w:rsidRDefault="00FC02A5" w:rsidP="00FC02A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C02A5">
        <w:rPr>
          <w:rFonts w:ascii="Times New Roman" w:hAnsi="Times New Roman" w:cs="Times New Roman"/>
          <w:i/>
          <w:sz w:val="24"/>
          <w:szCs w:val="24"/>
        </w:rPr>
        <w:t>Шелькова</w:t>
      </w:r>
      <w:proofErr w:type="spellEnd"/>
      <w:r w:rsidRPr="00FC02A5">
        <w:rPr>
          <w:rFonts w:ascii="Times New Roman" w:hAnsi="Times New Roman" w:cs="Times New Roman"/>
          <w:i/>
          <w:sz w:val="24"/>
          <w:szCs w:val="24"/>
        </w:rPr>
        <w:t xml:space="preserve"> Е.В</w:t>
      </w:r>
    </w:p>
    <w:p w:rsidR="00FC02A5" w:rsidRPr="00FC02A5" w:rsidRDefault="00DE64CC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201295</wp:posOffset>
            </wp:positionV>
            <wp:extent cx="3013710" cy="2968625"/>
            <wp:effectExtent l="19050" t="0" r="0" b="0"/>
            <wp:wrapSquare wrapText="bothSides"/>
            <wp:docPr id="6" name="Рисунок 6" descr="http://cs2.livemaster.ru/storage/ab/78/de5f4377a0e2ac5e4ba62b0c68x0--kukly-igrushki-palchikovyj-teatr-iz-fe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2.livemaster.ru/storage/ab/78/de5f4377a0e2ac5e4ba62b0c68x0--kukly-igrushki-palchikovyj-teatr-iz-fet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68" t="1594" r="4189" b="3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968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C02A5" w:rsidRPr="00FC02A5" w:rsidRDefault="00FC02A5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2A5">
        <w:rPr>
          <w:rFonts w:ascii="Times New Roman" w:hAnsi="Times New Roman" w:cs="Times New Roman"/>
          <w:sz w:val="24"/>
          <w:szCs w:val="24"/>
        </w:rPr>
        <w:t>Театр – коллективная театрализованная деятельность, и она направлена на целостное воздействие на личность ребенка. Ребенок раскрепощается, начинает самостоятельно творить, через театр он познает себя и начинает расти, как личность. Театральная деятельность создает условия для социализации ребенка в обществе, усиливает адаптационные способности, помогает осознать чувства удовлетворения, радости, успешности. Участвуя в такой деятельности, дети знакомятся с окружающим миром во всем его многообразии.</w:t>
      </w:r>
    </w:p>
    <w:p w:rsidR="00FC02A5" w:rsidRDefault="00FC02A5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2A5">
        <w:rPr>
          <w:rFonts w:ascii="Times New Roman" w:hAnsi="Times New Roman" w:cs="Times New Roman"/>
          <w:sz w:val="24"/>
          <w:szCs w:val="24"/>
        </w:rPr>
        <w:t>Театрализованная деятельность способствует тому, чтобы сделать жизнь детей увлекательнее, разнообразнее. Используя театрализованную деятельность в системе обучения детей можно решить комплекс вз</w:t>
      </w:r>
      <w:r>
        <w:rPr>
          <w:rFonts w:ascii="Times New Roman" w:hAnsi="Times New Roman" w:cs="Times New Roman"/>
          <w:sz w:val="24"/>
          <w:szCs w:val="24"/>
        </w:rPr>
        <w:t>аимосвязанных задач:</w:t>
      </w:r>
    </w:p>
    <w:p w:rsidR="00DE64CC" w:rsidRDefault="00FC02A5" w:rsidP="00FC02A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A5">
        <w:rPr>
          <w:rFonts w:ascii="Times New Roman" w:hAnsi="Times New Roman" w:cs="Times New Roman"/>
          <w:sz w:val="24"/>
          <w:szCs w:val="24"/>
        </w:rPr>
        <w:t xml:space="preserve">формирование положительных взаимоотношений между </w:t>
      </w:r>
      <w:proofErr w:type="gramStart"/>
      <w:r w:rsidRPr="00FC02A5">
        <w:rPr>
          <w:rFonts w:ascii="Times New Roman" w:hAnsi="Times New Roman" w:cs="Times New Roman"/>
          <w:sz w:val="24"/>
          <w:szCs w:val="24"/>
        </w:rPr>
        <w:t>играющими</w:t>
      </w:r>
      <w:proofErr w:type="gramEnd"/>
      <w:r w:rsidRPr="00FC02A5">
        <w:rPr>
          <w:rFonts w:ascii="Times New Roman" w:hAnsi="Times New Roman" w:cs="Times New Roman"/>
          <w:sz w:val="24"/>
          <w:szCs w:val="24"/>
        </w:rPr>
        <w:t xml:space="preserve"> в пр</w:t>
      </w:r>
      <w:r>
        <w:rPr>
          <w:rFonts w:ascii="Times New Roman" w:hAnsi="Times New Roman" w:cs="Times New Roman"/>
          <w:sz w:val="24"/>
          <w:szCs w:val="24"/>
        </w:rPr>
        <w:t xml:space="preserve">оцессе </w:t>
      </w:r>
      <w:r w:rsidRPr="00FC02A5">
        <w:rPr>
          <w:rFonts w:ascii="Times New Roman" w:hAnsi="Times New Roman" w:cs="Times New Roman"/>
          <w:sz w:val="24"/>
          <w:szCs w:val="24"/>
        </w:rPr>
        <w:t>совместной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4C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C02A5" w:rsidRDefault="00FC02A5" w:rsidP="00FC02A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A5">
        <w:rPr>
          <w:rFonts w:ascii="Times New Roman" w:hAnsi="Times New Roman" w:cs="Times New Roman"/>
          <w:sz w:val="24"/>
          <w:szCs w:val="24"/>
        </w:rPr>
        <w:t>обогащение словаря: образных выражений, сравнений, эпитетов,</w:t>
      </w:r>
      <w:r>
        <w:rPr>
          <w:rFonts w:ascii="Times New Roman" w:hAnsi="Times New Roman" w:cs="Times New Roman"/>
          <w:sz w:val="24"/>
          <w:szCs w:val="24"/>
        </w:rPr>
        <w:t xml:space="preserve"> синонимов, антонимов и пр.;</w:t>
      </w:r>
    </w:p>
    <w:p w:rsidR="00FC02A5" w:rsidRDefault="00FC02A5" w:rsidP="00FC02A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A5">
        <w:rPr>
          <w:rFonts w:ascii="Times New Roman" w:hAnsi="Times New Roman" w:cs="Times New Roman"/>
          <w:sz w:val="24"/>
          <w:szCs w:val="24"/>
        </w:rPr>
        <w:t>развитие разносторонних представлений о действительности (разные виды театра, профессии</w:t>
      </w:r>
      <w:r>
        <w:rPr>
          <w:rFonts w:ascii="Times New Roman" w:hAnsi="Times New Roman" w:cs="Times New Roman"/>
          <w:sz w:val="24"/>
          <w:szCs w:val="24"/>
        </w:rPr>
        <w:t xml:space="preserve"> людей, создающих спектакль);</w:t>
      </w:r>
    </w:p>
    <w:p w:rsidR="00FC02A5" w:rsidRDefault="00FC02A5" w:rsidP="00FC02A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A5">
        <w:rPr>
          <w:rFonts w:ascii="Times New Roman" w:hAnsi="Times New Roman" w:cs="Times New Roman"/>
          <w:sz w:val="24"/>
          <w:szCs w:val="24"/>
        </w:rPr>
        <w:t>развитие памяти, обучение умению планировать свои действ</w:t>
      </w:r>
      <w:r>
        <w:rPr>
          <w:rFonts w:ascii="Times New Roman" w:hAnsi="Times New Roman" w:cs="Times New Roman"/>
          <w:sz w:val="24"/>
          <w:szCs w:val="24"/>
        </w:rPr>
        <w:t>ия для достижения результата;</w:t>
      </w:r>
    </w:p>
    <w:p w:rsidR="00FC02A5" w:rsidRDefault="00FC02A5" w:rsidP="00FC02A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A5">
        <w:rPr>
          <w:rFonts w:ascii="Times New Roman" w:hAnsi="Times New Roman" w:cs="Times New Roman"/>
          <w:sz w:val="24"/>
          <w:szCs w:val="24"/>
        </w:rPr>
        <w:t>развивается эмоциональная сфера ребенка, заставляющая его сочувствовать и сопереживать персон</w:t>
      </w:r>
      <w:r w:rsidR="00DE64CC">
        <w:rPr>
          <w:rFonts w:ascii="Times New Roman" w:hAnsi="Times New Roman" w:cs="Times New Roman"/>
          <w:sz w:val="24"/>
          <w:szCs w:val="24"/>
        </w:rPr>
        <w:t>ажам;</w:t>
      </w:r>
    </w:p>
    <w:p w:rsidR="00DE64CC" w:rsidRDefault="00DE64CC" w:rsidP="00FC02A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воображения;</w:t>
      </w:r>
    </w:p>
    <w:p w:rsidR="00DE64CC" w:rsidRDefault="00FC02A5" w:rsidP="00FC02A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A5">
        <w:rPr>
          <w:rFonts w:ascii="Times New Roman" w:hAnsi="Times New Roman" w:cs="Times New Roman"/>
          <w:sz w:val="24"/>
          <w:szCs w:val="24"/>
        </w:rPr>
        <w:t>воспитание культуры познания взрослых и детей (эмоциональные состояния, личностные качества, оценка поступков и пр.);</w:t>
      </w:r>
    </w:p>
    <w:p w:rsidR="00DE64CC" w:rsidRDefault="00FC02A5" w:rsidP="00FC02A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A5">
        <w:rPr>
          <w:rFonts w:ascii="Times New Roman" w:hAnsi="Times New Roman" w:cs="Times New Roman"/>
          <w:sz w:val="24"/>
          <w:szCs w:val="24"/>
        </w:rPr>
        <w:lastRenderedPageBreak/>
        <w:t>воспитание у ребенка уважения к себе, сознательного от</w:t>
      </w:r>
      <w:r w:rsidR="00DE64CC">
        <w:rPr>
          <w:rFonts w:ascii="Times New Roman" w:hAnsi="Times New Roman" w:cs="Times New Roman"/>
          <w:sz w:val="24"/>
          <w:szCs w:val="24"/>
        </w:rPr>
        <w:t>ношения к своей деятельности;</w:t>
      </w:r>
    </w:p>
    <w:p w:rsidR="00DE64CC" w:rsidRDefault="00FC02A5" w:rsidP="00FC02A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A5">
        <w:rPr>
          <w:rFonts w:ascii="Times New Roman" w:hAnsi="Times New Roman" w:cs="Times New Roman"/>
          <w:sz w:val="24"/>
          <w:szCs w:val="24"/>
        </w:rPr>
        <w:t xml:space="preserve">воспитание этически ценных способов общения в соответствии с нормами </w:t>
      </w:r>
      <w:r w:rsidR="00DE64CC">
        <w:rPr>
          <w:rFonts w:ascii="Times New Roman" w:hAnsi="Times New Roman" w:cs="Times New Roman"/>
          <w:sz w:val="24"/>
          <w:szCs w:val="24"/>
        </w:rPr>
        <w:t>и правилами жизни в обществе.</w:t>
      </w:r>
    </w:p>
    <w:p w:rsidR="00DE64CC" w:rsidRDefault="00FC02A5" w:rsidP="00FC02A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2A5">
        <w:rPr>
          <w:rFonts w:ascii="Times New Roman" w:hAnsi="Times New Roman" w:cs="Times New Roman"/>
          <w:sz w:val="24"/>
          <w:szCs w:val="24"/>
        </w:rPr>
        <w:t>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</w:t>
      </w:r>
      <w:r w:rsidR="00DE64CC">
        <w:rPr>
          <w:rFonts w:ascii="Times New Roman" w:hAnsi="Times New Roman" w:cs="Times New Roman"/>
          <w:sz w:val="24"/>
          <w:szCs w:val="24"/>
        </w:rPr>
        <w:t>ами);</w:t>
      </w:r>
      <w:proofErr w:type="gramEnd"/>
    </w:p>
    <w:p w:rsidR="00DE64CC" w:rsidRDefault="00FC02A5" w:rsidP="00FC02A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A5">
        <w:rPr>
          <w:rFonts w:ascii="Times New Roman" w:hAnsi="Times New Roman" w:cs="Times New Roman"/>
          <w:sz w:val="24"/>
          <w:szCs w:val="24"/>
        </w:rPr>
        <w:t>приобщение к совместной деятельности по моделированию элементов к</w:t>
      </w:r>
      <w:r w:rsidR="00DE64CC">
        <w:rPr>
          <w:rFonts w:ascii="Times New Roman" w:hAnsi="Times New Roman" w:cs="Times New Roman"/>
          <w:sz w:val="24"/>
          <w:szCs w:val="24"/>
        </w:rPr>
        <w:t>остюма, декораций, атрибутов;</w:t>
      </w:r>
    </w:p>
    <w:p w:rsidR="00FC02A5" w:rsidRPr="00FC02A5" w:rsidRDefault="00FC02A5" w:rsidP="00FC02A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A5">
        <w:rPr>
          <w:rFonts w:ascii="Times New Roman" w:hAnsi="Times New Roman" w:cs="Times New Roman"/>
          <w:sz w:val="24"/>
          <w:szCs w:val="24"/>
        </w:rPr>
        <w:t>создание выразительного художественного образа;</w:t>
      </w:r>
    </w:p>
    <w:p w:rsidR="00DE64CC" w:rsidRDefault="00FC02A5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2A5">
        <w:rPr>
          <w:rFonts w:ascii="Times New Roman" w:hAnsi="Times New Roman" w:cs="Times New Roman"/>
          <w:sz w:val="24"/>
          <w:szCs w:val="24"/>
        </w:rPr>
        <w:t>Для организации детского театра нужны куклы различных систем, формирующие у детей определенные умения и навыки, стимулирующие детское творчество.</w:t>
      </w:r>
      <w:r w:rsidRPr="00FC02A5">
        <w:rPr>
          <w:rFonts w:ascii="Times New Roman" w:hAnsi="Times New Roman" w:cs="Times New Roman"/>
          <w:sz w:val="24"/>
          <w:szCs w:val="24"/>
        </w:rPr>
        <w:br/>
        <w:t xml:space="preserve">Настольные театрализованные игры: настольный театр игрушек, настольный театр картинок, теневой театр, театр на </w:t>
      </w:r>
      <w:proofErr w:type="spellStart"/>
      <w:r w:rsidRPr="00FC02A5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FC02A5">
        <w:rPr>
          <w:rFonts w:ascii="Times New Roman" w:hAnsi="Times New Roman" w:cs="Times New Roman"/>
          <w:sz w:val="24"/>
          <w:szCs w:val="24"/>
        </w:rPr>
        <w:t xml:space="preserve"> относятся к режиссерским играм. </w:t>
      </w:r>
    </w:p>
    <w:p w:rsidR="00DE64CC" w:rsidRDefault="00DE64CC" w:rsidP="00FC02A5">
      <w:pPr>
        <w:spacing w:after="0" w:line="36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2463710" cy="1852430"/>
            <wp:effectExtent l="19050" t="0" r="0" b="0"/>
            <wp:docPr id="9" name="Рисунок 9" descr="https://img-fotki.yandex.ru/get/4808/n-lukashova.19/0_67485_75640997_-1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-fotki.yandex.ru/get/4808/n-lukashova.19/0_67485_75640997_-1-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262" cy="1858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4CC">
        <w:t xml:space="preserve"> </w:t>
      </w:r>
      <w:r>
        <w:rPr>
          <w:noProof/>
          <w:lang w:eastAsia="ru-RU"/>
        </w:rPr>
        <w:drawing>
          <wp:inline distT="0" distB="0" distL="0" distR="0">
            <wp:extent cx="2868682" cy="1850315"/>
            <wp:effectExtent l="19050" t="0" r="7868" b="0"/>
            <wp:docPr id="12" name="Рисунок 12" descr="http://3.bp.blogspot.com/-S8zVJtkMOEA/UCJrucLVtLI/AAAAAAAAMe0/mH6ITxCXEgE/s1600/DSC01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3.bp.blogspot.com/-S8zVJtkMOEA/UCJrucLVtLI/AAAAAAAAMe0/mH6ITxCXEgE/s1600/DSC019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133" cy="185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4CC" w:rsidRDefault="00FC02A5" w:rsidP="00DE6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2A5">
        <w:rPr>
          <w:rFonts w:ascii="Times New Roman" w:hAnsi="Times New Roman" w:cs="Times New Roman"/>
          <w:sz w:val="24"/>
          <w:szCs w:val="24"/>
        </w:rPr>
        <w:t>Тут ребенок или взрослый сам не является действующим лицом, он создает сцены, ведет роль игрушечного персонажа – объемного или плоскостного. Он действует за него, изображает его интонацией, мимикой. Пантомима ребенка ограничена. Ведь он действует неподвижной или м</w:t>
      </w:r>
      <w:r w:rsidR="00DE64CC">
        <w:rPr>
          <w:rFonts w:ascii="Times New Roman" w:hAnsi="Times New Roman" w:cs="Times New Roman"/>
          <w:sz w:val="24"/>
          <w:szCs w:val="24"/>
        </w:rPr>
        <w:t>алоподвижной фигурой, игрушкой.</w:t>
      </w:r>
    </w:p>
    <w:p w:rsidR="00FC02A5" w:rsidRPr="00FC02A5" w:rsidRDefault="00FC02A5" w:rsidP="00DE6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2A5">
        <w:rPr>
          <w:rFonts w:ascii="Times New Roman" w:hAnsi="Times New Roman" w:cs="Times New Roman"/>
          <w:sz w:val="24"/>
          <w:szCs w:val="24"/>
        </w:rPr>
        <w:t>Игры-драматизации основаны на собственных действиях исполнителя роли, который при этом может использовать куклы бибабо или персонажи, надетые на пальцы. Ребенок в этом случае играет сам, преимущественно использует свои средства выразительности: интонацию, мимику, пантомиму. Участвуя в играх-драматизациях, ребенок как бы входит в образ, перевоплощается в него, живет его жизнью.</w:t>
      </w:r>
    </w:p>
    <w:p w:rsidR="00DD346A" w:rsidRPr="00FC02A5" w:rsidRDefault="00DD346A" w:rsidP="00FC0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D346A" w:rsidRPr="00FC02A5" w:rsidSect="00DD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6304"/>
    <w:multiLevelType w:val="hybridMultilevel"/>
    <w:tmpl w:val="A0AEA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D33FC1"/>
    <w:multiLevelType w:val="hybridMultilevel"/>
    <w:tmpl w:val="19E0F1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/>
  <w:rsids>
    <w:rsidRoot w:val="00FC02A5"/>
    <w:rsid w:val="00DD346A"/>
    <w:rsid w:val="00DE64CC"/>
    <w:rsid w:val="00FC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6A"/>
  </w:style>
  <w:style w:type="paragraph" w:styleId="1">
    <w:name w:val="heading 1"/>
    <w:basedOn w:val="a"/>
    <w:link w:val="10"/>
    <w:uiPriority w:val="9"/>
    <w:qFormat/>
    <w:rsid w:val="00FC0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2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0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FC02A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C02A5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C0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2016-03-06T11:40:00Z</dcterms:created>
  <dcterms:modified xsi:type="dcterms:W3CDTF">2016-03-06T11:56:00Z</dcterms:modified>
</cp:coreProperties>
</file>