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606" w:rsidRPr="00910606" w:rsidRDefault="00910606" w:rsidP="00910606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0606">
        <w:rPr>
          <w:rFonts w:ascii="Times New Roman" w:hAnsi="Times New Roman" w:cs="Times New Roman"/>
          <w:b/>
          <w:sz w:val="32"/>
          <w:szCs w:val="32"/>
        </w:rPr>
        <w:t>Проект «Умные игры»</w:t>
      </w:r>
    </w:p>
    <w:p w:rsidR="00910606" w:rsidRPr="00910606" w:rsidRDefault="00910606" w:rsidP="00910606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10606">
        <w:rPr>
          <w:rFonts w:ascii="Times New Roman" w:hAnsi="Times New Roman" w:cs="Times New Roman"/>
          <w:sz w:val="28"/>
          <w:szCs w:val="28"/>
        </w:rPr>
        <w:t xml:space="preserve"> краткосрочный практико-ориентированный проект для второй младшей группы.</w:t>
      </w:r>
    </w:p>
    <w:p w:rsidR="00910606" w:rsidRPr="00910606" w:rsidRDefault="00910606" w:rsidP="00910606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10606">
        <w:rPr>
          <w:rFonts w:ascii="Times New Roman" w:hAnsi="Times New Roman" w:cs="Times New Roman"/>
          <w:sz w:val="28"/>
          <w:szCs w:val="28"/>
        </w:rPr>
        <w:t>Ав</w:t>
      </w:r>
      <w:r>
        <w:rPr>
          <w:rFonts w:ascii="Times New Roman" w:hAnsi="Times New Roman" w:cs="Times New Roman"/>
          <w:sz w:val="28"/>
          <w:szCs w:val="28"/>
        </w:rPr>
        <w:t>тор проекта  Захарова Ольга Васильевна</w:t>
      </w:r>
    </w:p>
    <w:p w:rsidR="00910606" w:rsidRPr="00910606" w:rsidRDefault="00910606" w:rsidP="00910606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0606">
        <w:rPr>
          <w:rFonts w:ascii="Times New Roman" w:hAnsi="Times New Roman" w:cs="Times New Roman"/>
          <w:b/>
          <w:sz w:val="28"/>
          <w:szCs w:val="28"/>
        </w:rPr>
        <w:t>Проблема:</w:t>
      </w:r>
    </w:p>
    <w:p w:rsidR="00910606" w:rsidRPr="00910606" w:rsidRDefault="00910606" w:rsidP="00910606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10606">
        <w:rPr>
          <w:rFonts w:ascii="Times New Roman" w:hAnsi="Times New Roman" w:cs="Times New Roman"/>
          <w:sz w:val="28"/>
          <w:szCs w:val="28"/>
        </w:rPr>
        <w:t>Внешний интерес детей и родителей к дидактическим настольным играм.</w:t>
      </w:r>
    </w:p>
    <w:p w:rsidR="00910606" w:rsidRPr="00910606" w:rsidRDefault="00910606" w:rsidP="00910606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0606">
        <w:rPr>
          <w:rFonts w:ascii="Times New Roman" w:hAnsi="Times New Roman" w:cs="Times New Roman"/>
          <w:b/>
          <w:sz w:val="28"/>
          <w:szCs w:val="28"/>
        </w:rPr>
        <w:t>Обоснование проблемы:</w:t>
      </w:r>
    </w:p>
    <w:p w:rsidR="00910606" w:rsidRPr="00910606" w:rsidRDefault="00910606" w:rsidP="00910606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10606">
        <w:rPr>
          <w:rFonts w:ascii="Times New Roman" w:hAnsi="Times New Roman" w:cs="Times New Roman"/>
          <w:sz w:val="28"/>
          <w:szCs w:val="28"/>
        </w:rPr>
        <w:t>1. Неумение и нежелание детей младшей группы играть в настольно – дидактические игры, соблюдать правила и ход обучающих игр.</w:t>
      </w:r>
      <w:r w:rsidRPr="00910606">
        <w:rPr>
          <w:rFonts w:ascii="Times New Roman" w:hAnsi="Times New Roman" w:cs="Times New Roman"/>
          <w:sz w:val="28"/>
          <w:szCs w:val="28"/>
        </w:rPr>
        <w:br/>
        <w:t>2. Недостаточность знаний родителей о структуре дидактических игр, способах подачи их детям.</w:t>
      </w:r>
    </w:p>
    <w:p w:rsidR="00910606" w:rsidRPr="00910606" w:rsidRDefault="00910606" w:rsidP="00910606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0606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910606" w:rsidRPr="00910606" w:rsidRDefault="00910606" w:rsidP="00910606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10606">
        <w:rPr>
          <w:rFonts w:ascii="Times New Roman" w:hAnsi="Times New Roman" w:cs="Times New Roman"/>
          <w:sz w:val="28"/>
          <w:szCs w:val="28"/>
        </w:rPr>
        <w:t>Формировать у детей и родителей заинтересованность и умение играть в дидактические настольные игры.</w:t>
      </w:r>
    </w:p>
    <w:p w:rsidR="00910606" w:rsidRPr="00910606" w:rsidRDefault="00910606" w:rsidP="00910606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060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10606" w:rsidRPr="00910606" w:rsidRDefault="00910606" w:rsidP="00910606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10606">
        <w:rPr>
          <w:rFonts w:ascii="Times New Roman" w:hAnsi="Times New Roman" w:cs="Times New Roman"/>
          <w:sz w:val="28"/>
          <w:szCs w:val="28"/>
        </w:rPr>
        <w:t>1.Научить детей играть в дидактические настольные игры, соблюдая правила и ход игры, развивая у них интерес и активное участие.</w:t>
      </w:r>
      <w:r w:rsidRPr="00910606">
        <w:rPr>
          <w:rFonts w:ascii="Times New Roman" w:hAnsi="Times New Roman" w:cs="Times New Roman"/>
          <w:sz w:val="28"/>
          <w:szCs w:val="28"/>
        </w:rPr>
        <w:br/>
        <w:t>2.Познакомить родителей со структурой дидактической игры, её обучающими задачами, способами подачи детям.</w:t>
      </w:r>
    </w:p>
    <w:p w:rsidR="00910606" w:rsidRPr="00910606" w:rsidRDefault="00910606" w:rsidP="00910606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0606">
        <w:rPr>
          <w:rFonts w:ascii="Times New Roman" w:hAnsi="Times New Roman" w:cs="Times New Roman"/>
          <w:b/>
          <w:sz w:val="28"/>
          <w:szCs w:val="28"/>
        </w:rPr>
        <w:t>Выполнение проекта:</w:t>
      </w:r>
    </w:p>
    <w:p w:rsidR="00910606" w:rsidRPr="00910606" w:rsidRDefault="00910606" w:rsidP="00910606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10606">
        <w:rPr>
          <w:rFonts w:ascii="Times New Roman" w:hAnsi="Times New Roman" w:cs="Times New Roman"/>
          <w:sz w:val="28"/>
          <w:szCs w:val="28"/>
        </w:rPr>
        <w:t>В начале и в конце проекта воспитателями было проведено диагностическое наблюдение «Использования дидактических настольных игр детьми в самостоятельной деятельности».</w:t>
      </w:r>
    </w:p>
    <w:p w:rsidR="00910606" w:rsidRPr="00910606" w:rsidRDefault="00910606" w:rsidP="00910606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10606">
        <w:rPr>
          <w:rFonts w:ascii="Times New Roman" w:hAnsi="Times New Roman" w:cs="Times New Roman"/>
          <w:b/>
          <w:sz w:val="28"/>
          <w:szCs w:val="28"/>
        </w:rPr>
        <w:t>Решение поставленных задач с детьми</w:t>
      </w:r>
      <w:r w:rsidRPr="00910606">
        <w:rPr>
          <w:rFonts w:ascii="Times New Roman" w:hAnsi="Times New Roman" w:cs="Times New Roman"/>
          <w:sz w:val="28"/>
          <w:szCs w:val="28"/>
        </w:rPr>
        <w:t>:</w:t>
      </w:r>
    </w:p>
    <w:p w:rsidR="00910606" w:rsidRPr="00910606" w:rsidRDefault="00910606" w:rsidP="00910606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10606">
        <w:rPr>
          <w:rFonts w:ascii="Times New Roman" w:hAnsi="Times New Roman" w:cs="Times New Roman"/>
          <w:sz w:val="28"/>
          <w:szCs w:val="28"/>
        </w:rPr>
        <w:t>• Активное использование в совместной деятельности настольных дидактических игр.</w:t>
      </w:r>
      <w:r w:rsidRPr="00910606">
        <w:rPr>
          <w:rFonts w:ascii="Times New Roman" w:hAnsi="Times New Roman" w:cs="Times New Roman"/>
          <w:sz w:val="28"/>
          <w:szCs w:val="28"/>
        </w:rPr>
        <w:br/>
        <w:t>• Введение дидактических игр и решение обучающих задач при помощи разных форм реализации игрового действия.</w:t>
      </w:r>
      <w:r w:rsidRPr="00910606">
        <w:rPr>
          <w:rFonts w:ascii="Times New Roman" w:hAnsi="Times New Roman" w:cs="Times New Roman"/>
          <w:sz w:val="28"/>
          <w:szCs w:val="28"/>
        </w:rPr>
        <w:br/>
        <w:t>• Проблемные ситуации для закрепления правил игры.</w:t>
      </w:r>
      <w:r w:rsidRPr="00910606">
        <w:rPr>
          <w:rFonts w:ascii="Times New Roman" w:hAnsi="Times New Roman" w:cs="Times New Roman"/>
          <w:sz w:val="28"/>
          <w:szCs w:val="28"/>
        </w:rPr>
        <w:br/>
        <w:t>• Поощрение (за самостоятельную организацию игры, привлечение детей в игру, соблюдение правил, умение проследить за выполнением правил товарищами) - как приём активизации интереса к играм. Решение поставленных задач с родителями:</w:t>
      </w:r>
      <w:r w:rsidRPr="00910606">
        <w:rPr>
          <w:rFonts w:ascii="Times New Roman" w:hAnsi="Times New Roman" w:cs="Times New Roman"/>
          <w:sz w:val="28"/>
          <w:szCs w:val="28"/>
        </w:rPr>
        <w:br/>
        <w:t>• Организация с помощью родителей выставки домашних развивающих игр «Домашние игры ребёнка».</w:t>
      </w:r>
      <w:r w:rsidRPr="00910606">
        <w:rPr>
          <w:rFonts w:ascii="Times New Roman" w:hAnsi="Times New Roman" w:cs="Times New Roman"/>
          <w:sz w:val="28"/>
          <w:szCs w:val="28"/>
        </w:rPr>
        <w:br/>
        <w:t>• Выставка групповых настольно - дидактических игр с учётом возрастных, обучающих задач и оформления.</w:t>
      </w:r>
      <w:r w:rsidRPr="00910606">
        <w:rPr>
          <w:rFonts w:ascii="Times New Roman" w:hAnsi="Times New Roman" w:cs="Times New Roman"/>
          <w:sz w:val="28"/>
          <w:szCs w:val="28"/>
        </w:rPr>
        <w:br/>
        <w:t xml:space="preserve">• Организация фотовыставки для родителей «Играя – учимся, играя – познаём!», где </w:t>
      </w:r>
      <w:r w:rsidRPr="00910606">
        <w:rPr>
          <w:rFonts w:ascii="Times New Roman" w:hAnsi="Times New Roman" w:cs="Times New Roman"/>
          <w:sz w:val="28"/>
          <w:szCs w:val="28"/>
        </w:rPr>
        <w:lastRenderedPageBreak/>
        <w:t>можно увидеть в какие настольно–дидактические игры играют дети в группе.</w:t>
      </w:r>
      <w:r w:rsidRPr="00910606">
        <w:rPr>
          <w:rFonts w:ascii="Times New Roman" w:hAnsi="Times New Roman" w:cs="Times New Roman"/>
          <w:sz w:val="28"/>
          <w:szCs w:val="28"/>
        </w:rPr>
        <w:br/>
        <w:t>• Наглядная информация «Дидактическая игра, как средство умственного развития ребёнка!».</w:t>
      </w:r>
      <w:r w:rsidRPr="00910606">
        <w:rPr>
          <w:rFonts w:ascii="Times New Roman" w:hAnsi="Times New Roman" w:cs="Times New Roman"/>
          <w:sz w:val="28"/>
          <w:szCs w:val="28"/>
        </w:rPr>
        <w:br/>
        <w:t>• Консультация–практикум «Как научить ребёнка играть в дидактическую игру и её роль в развитии детей!» с домашним заданием для родителей» (Цель задания: заинтересовать и совместно с ребёнком поиграть в развивающую игру–головоломку «Раскрась по цифрам»).</w:t>
      </w:r>
      <w:r w:rsidRPr="00910606">
        <w:rPr>
          <w:rFonts w:ascii="Times New Roman" w:hAnsi="Times New Roman" w:cs="Times New Roman"/>
          <w:sz w:val="28"/>
          <w:szCs w:val="28"/>
        </w:rPr>
        <w:br/>
        <w:t>• Организация выставки детских работ (Развивающая игра на альбомном листе «Раскрась по цифрам») выполненных в совместной деятельности с родителями дома «Вместе с папой мамой играем – интерес и знания получаем!».</w:t>
      </w:r>
      <w:r w:rsidRPr="00910606">
        <w:rPr>
          <w:rFonts w:ascii="Times New Roman" w:hAnsi="Times New Roman" w:cs="Times New Roman"/>
          <w:sz w:val="28"/>
          <w:szCs w:val="28"/>
        </w:rPr>
        <w:br/>
        <w:t>• Соглашение с родителями по изготовлению в группу развивающих игр.</w:t>
      </w:r>
    </w:p>
    <w:p w:rsidR="00910606" w:rsidRPr="00910606" w:rsidRDefault="00910606" w:rsidP="00910606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0606">
        <w:rPr>
          <w:rFonts w:ascii="Times New Roman" w:hAnsi="Times New Roman" w:cs="Times New Roman"/>
          <w:b/>
          <w:sz w:val="28"/>
          <w:szCs w:val="28"/>
        </w:rPr>
        <w:t>Результат:</w:t>
      </w:r>
    </w:p>
    <w:p w:rsidR="00910606" w:rsidRPr="00910606" w:rsidRDefault="00910606" w:rsidP="00910606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10606">
        <w:rPr>
          <w:rFonts w:ascii="Times New Roman" w:hAnsi="Times New Roman" w:cs="Times New Roman"/>
          <w:sz w:val="28"/>
          <w:szCs w:val="28"/>
        </w:rPr>
        <w:t>• Дети в конце проекта стали чаще использовать для игр настольно–дидактические игры и с большим интересом и успехом играть в них.</w:t>
      </w:r>
      <w:r w:rsidRPr="00910606">
        <w:rPr>
          <w:rFonts w:ascii="Times New Roman" w:hAnsi="Times New Roman" w:cs="Times New Roman"/>
          <w:sz w:val="28"/>
          <w:szCs w:val="28"/>
        </w:rPr>
        <w:br/>
        <w:t>• Родителей познакомились со структурой дидактической игры, её обучающими задачами, способами подачи детям. Родители были заинтересованы темой и получили новую и полезную информацию, успешно опробованную на своих детях, что понятно из анкетирования родителей и записей в тетради отзывов.</w:t>
      </w:r>
      <w:r w:rsidRPr="00910606">
        <w:rPr>
          <w:rFonts w:ascii="Times New Roman" w:hAnsi="Times New Roman" w:cs="Times New Roman"/>
          <w:sz w:val="28"/>
          <w:szCs w:val="28"/>
        </w:rPr>
        <w:br/>
        <w:t>• Итог консультации–практикума – создание родителями в группу новых «Умных» игр, активное использование развивающих игр дома с детьми.</w:t>
      </w:r>
    </w:p>
    <w:p w:rsidR="000137EC" w:rsidRPr="00910606" w:rsidRDefault="000137EC" w:rsidP="00910606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sectPr w:rsidR="000137EC" w:rsidRPr="00910606" w:rsidSect="009106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0606"/>
    <w:rsid w:val="000137EC"/>
    <w:rsid w:val="00910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7EC"/>
  </w:style>
  <w:style w:type="paragraph" w:styleId="2">
    <w:name w:val="heading 2"/>
    <w:basedOn w:val="a"/>
    <w:link w:val="20"/>
    <w:uiPriority w:val="9"/>
    <w:qFormat/>
    <w:rsid w:val="009106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106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06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06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10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106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8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452</Words>
  <Characters>2580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2014-05-11T16:21:00Z</dcterms:created>
  <dcterms:modified xsi:type="dcterms:W3CDTF">2014-05-11T16:29:00Z</dcterms:modified>
</cp:coreProperties>
</file>