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5" w:rsidRPr="00471E15" w:rsidRDefault="00471E15" w:rsidP="00471E15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  <w:r w:rsidRPr="00471E15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Декоративно-прикладное искусство "Городецкая роспись". Конспект занятия по рисованию в </w:t>
      </w:r>
      <w:r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>подготовительной</w:t>
      </w:r>
      <w:r w:rsidRPr="00471E15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группе</w:t>
      </w:r>
      <w:r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«подарок маме»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b/>
          <w:bCs/>
          <w:sz w:val="24"/>
          <w:szCs w:val="24"/>
          <w:lang w:eastAsia="ru-RU"/>
        </w:rPr>
        <w:t>Цель: </w:t>
      </w:r>
      <w:r w:rsidRPr="00471E15">
        <w:rPr>
          <w:rFonts w:eastAsia="Times New Roman" w:cs="Times New Roman"/>
          <w:sz w:val="24"/>
          <w:szCs w:val="24"/>
          <w:lang w:eastAsia="ru-RU"/>
        </w:rPr>
        <w:t xml:space="preserve">учить детей составлять узор из элементов городецкой росписи: бутонов и листьев. Изображать узор в указанной последовательности от центра к краям. Сочетать в окраске бутонов два близких цвета: </w:t>
      </w: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розовый</w:t>
      </w:r>
      <w:proofErr w:type="gramEnd"/>
      <w:r w:rsidRPr="00471E15">
        <w:rPr>
          <w:rFonts w:eastAsia="Times New Roman" w:cs="Times New Roman"/>
          <w:sz w:val="24"/>
          <w:szCs w:val="24"/>
          <w:lang w:eastAsia="ru-RU"/>
        </w:rPr>
        <w:t xml:space="preserve"> с красным или голубой с синим. Развивать умения детей в смешивании цвета. Воспитывать чувство отзывчивости, желание помочь.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b/>
          <w:bCs/>
          <w:sz w:val="24"/>
          <w:szCs w:val="24"/>
          <w:lang w:eastAsia="ru-RU"/>
        </w:rPr>
        <w:t>Материал:</w:t>
      </w:r>
    </w:p>
    <w:p w:rsid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 xml:space="preserve">Для воспитателя – </w:t>
      </w:r>
      <w:r>
        <w:rPr>
          <w:rFonts w:eastAsia="Times New Roman" w:cs="Times New Roman"/>
          <w:sz w:val="24"/>
          <w:szCs w:val="24"/>
          <w:lang w:eastAsia="ru-RU"/>
        </w:rPr>
        <w:t>деревянная заготовка-дощечка, лопатка</w:t>
      </w:r>
      <w:r w:rsidRPr="00471E15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розовый</w:t>
      </w:r>
      <w:proofErr w:type="gramEnd"/>
      <w:r w:rsidRPr="00471E15">
        <w:rPr>
          <w:rFonts w:eastAsia="Times New Roman" w:cs="Times New Roman"/>
          <w:sz w:val="24"/>
          <w:szCs w:val="24"/>
          <w:lang w:eastAsia="ru-RU"/>
        </w:rPr>
        <w:t xml:space="preserve"> и голубой) </w:t>
      </w:r>
      <w:r>
        <w:rPr>
          <w:rFonts w:eastAsia="Times New Roman" w:cs="Times New Roman"/>
          <w:sz w:val="24"/>
          <w:szCs w:val="24"/>
          <w:lang w:eastAsia="ru-RU"/>
        </w:rPr>
        <w:t>презентация с</w:t>
      </w:r>
      <w:r w:rsidRPr="00471E15">
        <w:rPr>
          <w:rFonts w:eastAsia="Times New Roman" w:cs="Times New Roman"/>
          <w:sz w:val="24"/>
          <w:szCs w:val="24"/>
          <w:lang w:eastAsia="ru-RU"/>
        </w:rPr>
        <w:t xml:space="preserve"> иллюстрациями работ городецких мастеров; краски, кисточка, </w:t>
      </w:r>
      <w:r>
        <w:rPr>
          <w:rFonts w:eastAsia="Times New Roman" w:cs="Times New Roman"/>
          <w:sz w:val="24"/>
          <w:szCs w:val="24"/>
          <w:lang w:eastAsia="ru-RU"/>
        </w:rPr>
        <w:t>дощечки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 xml:space="preserve">Для детей – </w:t>
      </w:r>
      <w:r>
        <w:rPr>
          <w:rFonts w:eastAsia="Times New Roman" w:cs="Times New Roman"/>
          <w:sz w:val="24"/>
          <w:szCs w:val="24"/>
          <w:lang w:eastAsia="ru-RU"/>
        </w:rPr>
        <w:t>дощечки</w:t>
      </w:r>
      <w:r w:rsidRPr="00471E15">
        <w:rPr>
          <w:rFonts w:eastAsia="Times New Roman" w:cs="Times New Roman"/>
          <w:sz w:val="24"/>
          <w:szCs w:val="24"/>
          <w:lang w:eastAsia="ru-RU"/>
        </w:rPr>
        <w:t>; краска гуашь: синяя, красная, белая, зеленая; кисточки.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Дети садятся за </w:t>
      </w:r>
      <w:hyperlink r:id="rId6" w:tgtFrame="_blank" w:history="1">
        <w:r w:rsidRPr="00471E15">
          <w:rPr>
            <w:rFonts w:eastAsia="Times New Roman" w:cs="Times New Roman"/>
            <w:bCs/>
            <w:sz w:val="24"/>
            <w:szCs w:val="24"/>
            <w:lang w:eastAsia="ru-RU"/>
          </w:rPr>
          <w:t>столы</w:t>
        </w:r>
      </w:hyperlink>
      <w:r w:rsidRPr="00471E15">
        <w:rPr>
          <w:rFonts w:eastAsia="Times New Roman" w:cs="Times New Roman"/>
          <w:sz w:val="24"/>
          <w:szCs w:val="24"/>
          <w:lang w:eastAsia="ru-RU"/>
        </w:rPr>
        <w:t>. Раздается тук в дверь, заходит Почтальон.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b/>
          <w:bCs/>
          <w:sz w:val="24"/>
          <w:szCs w:val="24"/>
          <w:lang w:eastAsia="ru-RU"/>
        </w:rPr>
        <w:t>Почтальон:</w:t>
      </w:r>
      <w:r w:rsidRPr="00471E15">
        <w:rPr>
          <w:rFonts w:eastAsia="Times New Roman" w:cs="Times New Roman"/>
          <w:sz w:val="24"/>
          <w:szCs w:val="24"/>
          <w:lang w:eastAsia="ru-RU"/>
        </w:rPr>
        <w:t> Здравствуйте, ребята, я принес вам заказное письмо. Распишитесь, пожалуйста.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 xml:space="preserve">Воспитатель читает детям письмо: “Здравствуйте, дорогие ребята, </w:t>
      </w:r>
      <w:r>
        <w:rPr>
          <w:rFonts w:eastAsia="Times New Roman" w:cs="Times New Roman"/>
          <w:sz w:val="24"/>
          <w:szCs w:val="24"/>
          <w:lang w:eastAsia="ru-RU"/>
        </w:rPr>
        <w:t>пишут вам городецкие мастера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Мы знаем, что скоро настанет международный женский день, 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вы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конечно же захотите поздравить своих  мам с этим праздником. Мы хотим научить вас городецкой росписи и прислали вам для этого заготовки-лопаточк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дощечки) для  этого. Желаем вам удачи! </w:t>
      </w:r>
      <w:r w:rsidRPr="00471E15">
        <w:rPr>
          <w:rFonts w:eastAsia="Times New Roman" w:cs="Times New Roman"/>
          <w:sz w:val="24"/>
          <w:szCs w:val="24"/>
          <w:lang w:eastAsia="ru-RU"/>
        </w:rPr>
        <w:t>”.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 xml:space="preserve">– Ребята давайте </w:t>
      </w:r>
      <w:r>
        <w:rPr>
          <w:rFonts w:eastAsia="Times New Roman" w:cs="Times New Roman"/>
          <w:sz w:val="24"/>
          <w:szCs w:val="24"/>
          <w:lang w:eastAsia="ru-RU"/>
        </w:rPr>
        <w:t>последуем совету мастеров и сделаем оригинальные подарки нашим мамам</w:t>
      </w:r>
      <w:r w:rsidRPr="00471E15">
        <w:rPr>
          <w:rFonts w:eastAsia="Times New Roman" w:cs="Times New Roman"/>
          <w:sz w:val="24"/>
          <w:szCs w:val="24"/>
          <w:lang w:eastAsia="ru-RU"/>
        </w:rPr>
        <w:t>. А где же до</w:t>
      </w:r>
      <w:r>
        <w:rPr>
          <w:rFonts w:eastAsia="Times New Roman" w:cs="Times New Roman"/>
          <w:sz w:val="24"/>
          <w:szCs w:val="24"/>
          <w:lang w:eastAsia="ru-RU"/>
        </w:rPr>
        <w:t>щеч</w:t>
      </w:r>
      <w:r w:rsidRPr="00471E15">
        <w:rPr>
          <w:rFonts w:eastAsia="Times New Roman" w:cs="Times New Roman"/>
          <w:sz w:val="24"/>
          <w:szCs w:val="24"/>
          <w:lang w:eastAsia="ru-RU"/>
        </w:rPr>
        <w:t xml:space="preserve">ки? Вот они! /Воспитатель достает заготовки из </w:t>
      </w: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конверта</w:t>
      </w:r>
      <w:proofErr w:type="gramEnd"/>
      <w:r w:rsidRPr="00471E15">
        <w:rPr>
          <w:rFonts w:eastAsia="Times New Roman" w:cs="Times New Roman"/>
          <w:sz w:val="24"/>
          <w:szCs w:val="24"/>
          <w:lang w:eastAsia="ru-RU"/>
        </w:rPr>
        <w:t>/. Какими же узорами нам их расписать?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Воспитатель читает стихотворение о городецкой росписи.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Городецкая роспись – как ее нам не знать.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Здесь и жаркие кони, молодецкая стать.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Здесь такие букеты, что нельзя описать.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Здесь такие сюжеты, что ни в сказке сказать.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 xml:space="preserve">Дети рассматривают иллюстрации городецких мастеров и отвечают на вопросы: </w:t>
      </w: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Какие элементы росписи использованы? (бутоны и листья); Какие краски использовали? (зеленая, голубая, красная, розовая, синяя).</w:t>
      </w:r>
      <w:proofErr w:type="gramEnd"/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– Ребята, а теперь посмотрите, как располагаются элементы росписи на доске. На одном образце доски узор расположен в прямую линию, а на другом загнутой линией. Бутон в центре узора “смотрит” вверх, а два других смотрят в противоположные стороны. Один влево, другой вправо.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Воспитатель показывает, как надо рисовать бутоны, сначала рисует крупные круги, потом на каждом круге рисует маленькие кружки – “глазки”. /</w:t>
      </w: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Красные – на розовых бутонах, синие – на голубых/. Маленький кружок наполовину заходит на большой круг.</w:t>
      </w:r>
      <w:proofErr w:type="gramEnd"/>
      <w:r w:rsidRPr="00471E15">
        <w:rPr>
          <w:rFonts w:eastAsia="Times New Roman" w:cs="Times New Roman"/>
          <w:sz w:val="24"/>
          <w:szCs w:val="24"/>
          <w:lang w:eastAsia="ru-RU"/>
        </w:rPr>
        <w:t xml:space="preserve"> Под кружком рисуют дужку. Предлагает двум детям дорисовать глазки и дужки на левом и правом бутонах.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Воспитатель обращает внимание детей на то, что величина листьев в узоре разная.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– Ребята, как вы думаете, какими приемами следует рисовать крупные листья и какими мелкие? У крупных листьев рисуется контур и закрашивается. А маленькие листочки можно изобразить боковым мазким кисти.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lastRenderedPageBreak/>
        <w:t xml:space="preserve">– Посмотрите на ваши краски. Все ли необходимые краски есть на ваших палитрах? Какого цвета не хватает? (розового и голубого). Что же нам делать? </w:t>
      </w: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Какие краски нужно смешать, чтобы получить розовый цвет? /в белую краску добавить немного красной./.</w:t>
      </w:r>
      <w:proofErr w:type="gramEnd"/>
      <w:r w:rsidRPr="00471E15">
        <w:rPr>
          <w:rFonts w:eastAsia="Times New Roman" w:cs="Times New Roman"/>
          <w:sz w:val="24"/>
          <w:szCs w:val="24"/>
          <w:lang w:eastAsia="ru-RU"/>
        </w:rPr>
        <w:t xml:space="preserve"> А как получить голубой цвет? /в белую краску добавить немного синей/.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Физкультурная минутка.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Раз – согнуться, разогнуться,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Два – нагнуться, потянуться,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Три – в ладони три хлопка,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Головою три кивка,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На четыре руки шире,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Пять, шесть – тихо сесть,</w:t>
      </w:r>
      <w:r w:rsidRPr="00471E15">
        <w:rPr>
          <w:rFonts w:eastAsia="Times New Roman" w:cs="Times New Roman"/>
          <w:sz w:val="24"/>
          <w:szCs w:val="24"/>
          <w:lang w:eastAsia="ru-RU"/>
        </w:rPr>
        <w:br/>
        <w:t>Семь, восемь – лень отбросим.</w:t>
      </w:r>
      <w:proofErr w:type="gramEnd"/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 xml:space="preserve">Дети смешивают краски, что бы получить </w:t>
      </w:r>
      <w:proofErr w:type="gramStart"/>
      <w:r w:rsidRPr="00471E15">
        <w:rPr>
          <w:rFonts w:eastAsia="Times New Roman" w:cs="Times New Roman"/>
          <w:sz w:val="24"/>
          <w:szCs w:val="24"/>
          <w:lang w:eastAsia="ru-RU"/>
        </w:rPr>
        <w:t>розовый</w:t>
      </w:r>
      <w:proofErr w:type="gramEnd"/>
      <w:r w:rsidRPr="00471E15">
        <w:rPr>
          <w:rFonts w:eastAsia="Times New Roman" w:cs="Times New Roman"/>
          <w:sz w:val="24"/>
          <w:szCs w:val="24"/>
          <w:lang w:eastAsia="ru-RU"/>
        </w:rPr>
        <w:t xml:space="preserve"> и голубой цвета.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– Ребята, с какого элемента вы начнете рисовать узор? </w:t>
      </w:r>
      <w:r w:rsidRPr="00471E15">
        <w:rPr>
          <w:rFonts w:eastAsia="Times New Roman" w:cs="Times New Roman"/>
          <w:i/>
          <w:iCs/>
          <w:sz w:val="24"/>
          <w:szCs w:val="24"/>
          <w:lang w:eastAsia="ru-RU"/>
        </w:rPr>
        <w:t>(С центрального бутона.)</w:t>
      </w:r>
      <w:r w:rsidRPr="00471E15">
        <w:rPr>
          <w:rFonts w:eastAsia="Times New Roman" w:cs="Times New Roman"/>
          <w:sz w:val="24"/>
          <w:szCs w:val="24"/>
          <w:lang w:eastAsia="ru-RU"/>
        </w:rPr>
        <w:t> Теперь у нас все готово, давайте поможем поварам, исполним их просьбу.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Самостоятельная работа детей.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>В процессе работы воспитатель советует детям – пока высыхает краска на больших кругах бутона, изображать листья, а потом уже рисовать “глазки и дужки”. Напоминает детям о том, что городецкие мастера рисуют плотные узоры. Готовые работы выставляются на выставку, где дети сами оценивают и выбирают лучшие работы. Высказывают свое мнение, почему им понравилась именно эта работа.</w:t>
      </w:r>
    </w:p>
    <w:p w:rsidR="00471E15" w:rsidRPr="00471E15" w:rsidRDefault="00471E15" w:rsidP="00471E1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471E15">
        <w:rPr>
          <w:rFonts w:eastAsia="Times New Roman" w:cs="Times New Roman"/>
          <w:sz w:val="24"/>
          <w:szCs w:val="24"/>
          <w:lang w:eastAsia="ru-RU"/>
        </w:rPr>
        <w:t xml:space="preserve">– Молодцы ребята, все постарались, </w:t>
      </w:r>
      <w:r>
        <w:rPr>
          <w:rFonts w:eastAsia="Times New Roman" w:cs="Times New Roman"/>
          <w:sz w:val="24"/>
          <w:szCs w:val="24"/>
          <w:lang w:eastAsia="ru-RU"/>
        </w:rPr>
        <w:t>смастерили чудесные подарки мамам!</w:t>
      </w:r>
      <w:bookmarkStart w:id="0" w:name="_GoBack"/>
      <w:bookmarkEnd w:id="0"/>
    </w:p>
    <w:p w:rsidR="00471E15" w:rsidRPr="00471E15" w:rsidRDefault="00471E15" w:rsidP="00471E1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6262" w:rsidRDefault="00356262"/>
    <w:sectPr w:rsidR="0035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6F04"/>
    <w:multiLevelType w:val="multilevel"/>
    <w:tmpl w:val="8CD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5"/>
    <w:rsid w:val="00356262"/>
    <w:rsid w:val="003A6D6E"/>
    <w:rsid w:val="00471E15"/>
    <w:rsid w:val="008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01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obzhora</dc:creator>
  <cp:lastModifiedBy>obzhora</cp:lastModifiedBy>
  <cp:revision>1</cp:revision>
  <dcterms:created xsi:type="dcterms:W3CDTF">2016-03-03T06:20:00Z</dcterms:created>
  <dcterms:modified xsi:type="dcterms:W3CDTF">2016-03-03T06:30:00Z</dcterms:modified>
</cp:coreProperties>
</file>