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D2" w:rsidRDefault="00F67C11" w:rsidP="00FE3CB0">
      <w:pPr>
        <w:ind w:left="-284"/>
        <w:rPr>
          <w:b/>
          <w:sz w:val="28"/>
          <w:szCs w:val="28"/>
        </w:rPr>
      </w:pPr>
      <w:r>
        <w:rPr>
          <w:b/>
          <w:sz w:val="28"/>
          <w:szCs w:val="28"/>
        </w:rPr>
        <w:t xml:space="preserve">                                 </w:t>
      </w:r>
    </w:p>
    <w:p w:rsidR="00173183" w:rsidRDefault="001543D2" w:rsidP="00FE3CB0">
      <w:pPr>
        <w:ind w:left="-284"/>
        <w:rPr>
          <w:b/>
          <w:sz w:val="28"/>
          <w:szCs w:val="28"/>
        </w:rPr>
      </w:pPr>
      <w:r>
        <w:rPr>
          <w:b/>
          <w:sz w:val="28"/>
          <w:szCs w:val="28"/>
        </w:rPr>
        <w:t xml:space="preserve">                                </w:t>
      </w:r>
      <w:r w:rsidR="00F67C11">
        <w:rPr>
          <w:b/>
          <w:sz w:val="28"/>
          <w:szCs w:val="28"/>
        </w:rPr>
        <w:t>Пояснения</w:t>
      </w:r>
      <w:r w:rsidR="00FE3CB0">
        <w:rPr>
          <w:b/>
          <w:sz w:val="28"/>
          <w:szCs w:val="28"/>
        </w:rPr>
        <w:t xml:space="preserve"> к  лингвистическим темам</w:t>
      </w:r>
    </w:p>
    <w:tbl>
      <w:tblPr>
        <w:tblStyle w:val="a4"/>
        <w:tblW w:w="0" w:type="auto"/>
        <w:tblInd w:w="-426" w:type="dxa"/>
        <w:tblLook w:val="04A0"/>
      </w:tblPr>
      <w:tblGrid>
        <w:gridCol w:w="5069"/>
        <w:gridCol w:w="5069"/>
      </w:tblGrid>
      <w:tr w:rsidR="00177964" w:rsidTr="00177964">
        <w:tc>
          <w:tcPr>
            <w:tcW w:w="5069" w:type="dxa"/>
          </w:tcPr>
          <w:p w:rsidR="00177964" w:rsidRDefault="00177964" w:rsidP="00FE3CB0">
            <w:pPr>
              <w:pStyle w:val="a3"/>
              <w:ind w:left="0"/>
              <w:rPr>
                <w:b/>
                <w:sz w:val="28"/>
                <w:szCs w:val="28"/>
              </w:rPr>
            </w:pPr>
            <w:r>
              <w:rPr>
                <w:b/>
                <w:sz w:val="28"/>
                <w:szCs w:val="28"/>
              </w:rPr>
              <w:t xml:space="preserve">                Тема</w:t>
            </w:r>
          </w:p>
        </w:tc>
        <w:tc>
          <w:tcPr>
            <w:tcW w:w="5069" w:type="dxa"/>
          </w:tcPr>
          <w:p w:rsidR="00177964" w:rsidRDefault="00177964" w:rsidP="00F67C11">
            <w:pPr>
              <w:pStyle w:val="a3"/>
              <w:ind w:left="0"/>
              <w:rPr>
                <w:b/>
                <w:sz w:val="28"/>
                <w:szCs w:val="28"/>
              </w:rPr>
            </w:pPr>
            <w:r>
              <w:rPr>
                <w:b/>
                <w:sz w:val="28"/>
                <w:szCs w:val="28"/>
              </w:rPr>
              <w:t xml:space="preserve">                   </w:t>
            </w:r>
            <w:r w:rsidR="00F67C11">
              <w:rPr>
                <w:b/>
                <w:sz w:val="28"/>
                <w:szCs w:val="28"/>
              </w:rPr>
              <w:t>Пояснение</w:t>
            </w:r>
          </w:p>
        </w:tc>
      </w:tr>
      <w:tr w:rsidR="00177964" w:rsidTr="00177964">
        <w:tc>
          <w:tcPr>
            <w:tcW w:w="5069" w:type="dxa"/>
          </w:tcPr>
          <w:p w:rsidR="00177964" w:rsidRDefault="00F926BE" w:rsidP="00FE3CB0">
            <w:pPr>
              <w:pStyle w:val="a3"/>
              <w:ind w:left="0"/>
              <w:rPr>
                <w:sz w:val="28"/>
                <w:szCs w:val="28"/>
              </w:rPr>
            </w:pPr>
            <w:r>
              <w:rPr>
                <w:sz w:val="28"/>
                <w:szCs w:val="28"/>
              </w:rPr>
              <w:t>1.</w:t>
            </w:r>
            <w:r w:rsidR="00177964">
              <w:rPr>
                <w:sz w:val="28"/>
                <w:szCs w:val="28"/>
              </w:rPr>
              <w:t>«Язык-это очки, без которых нам не разглядеть окружающий мир» (</w:t>
            </w:r>
            <w:proofErr w:type="spellStart"/>
            <w:r w:rsidR="00177964">
              <w:rPr>
                <w:sz w:val="28"/>
                <w:szCs w:val="28"/>
              </w:rPr>
              <w:t>М.Кронгауз</w:t>
            </w:r>
            <w:proofErr w:type="spellEnd"/>
            <w:r w:rsidR="00177964">
              <w:rPr>
                <w:sz w:val="28"/>
                <w:szCs w:val="28"/>
              </w:rPr>
              <w:t>)</w:t>
            </w:r>
          </w:p>
          <w:p w:rsidR="00177964" w:rsidRDefault="00F926BE" w:rsidP="00FE3CB0">
            <w:pPr>
              <w:pStyle w:val="a3"/>
              <w:ind w:left="0"/>
              <w:rPr>
                <w:sz w:val="28"/>
                <w:szCs w:val="28"/>
              </w:rPr>
            </w:pPr>
            <w:r>
              <w:rPr>
                <w:sz w:val="28"/>
                <w:szCs w:val="28"/>
              </w:rPr>
              <w:t>2.</w:t>
            </w:r>
            <w:r w:rsidR="00177964">
              <w:rPr>
                <w:sz w:val="28"/>
                <w:szCs w:val="28"/>
              </w:rPr>
              <w:t>«Русский язык – язык, созданный для поэзии, он необычайно богат и примечателен главным образом тонкостью оттенков» (П.Мериме)</w:t>
            </w:r>
          </w:p>
          <w:p w:rsidR="00177964" w:rsidRDefault="00F926BE" w:rsidP="00FE3CB0">
            <w:pPr>
              <w:pStyle w:val="a3"/>
              <w:ind w:left="0"/>
              <w:rPr>
                <w:sz w:val="28"/>
                <w:szCs w:val="28"/>
              </w:rPr>
            </w:pPr>
            <w:r>
              <w:rPr>
                <w:sz w:val="28"/>
                <w:szCs w:val="28"/>
              </w:rPr>
              <w:t>3.</w:t>
            </w:r>
            <w:r w:rsidR="00177964">
              <w:rPr>
                <w:sz w:val="28"/>
                <w:szCs w:val="28"/>
              </w:rPr>
              <w:t xml:space="preserve">«Языком человек </w:t>
            </w:r>
            <w:r w:rsidR="00AD63A7">
              <w:rPr>
                <w:sz w:val="28"/>
                <w:szCs w:val="28"/>
              </w:rPr>
              <w:t xml:space="preserve">не только выражает что-либо, он им выражает также и самого себя» (Г. </w:t>
            </w:r>
            <w:proofErr w:type="spellStart"/>
            <w:r w:rsidR="00AD63A7">
              <w:rPr>
                <w:sz w:val="28"/>
                <w:szCs w:val="28"/>
              </w:rPr>
              <w:t>Габеленц</w:t>
            </w:r>
            <w:proofErr w:type="spellEnd"/>
            <w:r w:rsidR="00AD63A7">
              <w:rPr>
                <w:sz w:val="28"/>
                <w:szCs w:val="28"/>
              </w:rPr>
              <w:t>)</w:t>
            </w:r>
          </w:p>
          <w:p w:rsidR="0013540C" w:rsidRDefault="0013540C" w:rsidP="00FE3CB0">
            <w:pPr>
              <w:pStyle w:val="a3"/>
              <w:ind w:left="0"/>
              <w:rPr>
                <w:sz w:val="28"/>
                <w:szCs w:val="28"/>
              </w:rPr>
            </w:pPr>
            <w:r>
              <w:rPr>
                <w:sz w:val="28"/>
                <w:szCs w:val="28"/>
              </w:rPr>
              <w:t>3(2) «Язык не есть только говор, речь; язык есть образ всего внутреннего человека, всех сил, умственных и нравственных» (И.Гончаров)</w:t>
            </w:r>
          </w:p>
          <w:p w:rsidR="00744479" w:rsidRDefault="00744479" w:rsidP="00FE3CB0">
            <w:pPr>
              <w:pStyle w:val="a3"/>
              <w:ind w:left="0"/>
              <w:rPr>
                <w:sz w:val="28"/>
                <w:szCs w:val="28"/>
              </w:rPr>
            </w:pPr>
          </w:p>
          <w:p w:rsidR="00AD63A7" w:rsidRPr="00177964" w:rsidRDefault="00F926BE" w:rsidP="00FE3CB0">
            <w:pPr>
              <w:pStyle w:val="a3"/>
              <w:ind w:left="0"/>
              <w:rPr>
                <w:sz w:val="28"/>
                <w:szCs w:val="28"/>
              </w:rPr>
            </w:pPr>
            <w:r>
              <w:rPr>
                <w:sz w:val="28"/>
                <w:szCs w:val="28"/>
              </w:rPr>
              <w:t>4.</w:t>
            </w:r>
            <w:r w:rsidR="00AD63A7">
              <w:rPr>
                <w:sz w:val="28"/>
                <w:szCs w:val="28"/>
              </w:rPr>
              <w:t>«Выразительность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 (А. Горшков)</w:t>
            </w:r>
          </w:p>
        </w:tc>
        <w:tc>
          <w:tcPr>
            <w:tcW w:w="5069" w:type="dxa"/>
          </w:tcPr>
          <w:p w:rsidR="00177964" w:rsidRDefault="00177964" w:rsidP="00FE3CB0">
            <w:pPr>
              <w:pStyle w:val="a3"/>
              <w:ind w:left="0"/>
              <w:rPr>
                <w:sz w:val="28"/>
                <w:szCs w:val="28"/>
              </w:rPr>
            </w:pPr>
            <w:r>
              <w:rPr>
                <w:sz w:val="28"/>
                <w:szCs w:val="28"/>
              </w:rPr>
              <w:t>Пишем о средствах яз</w:t>
            </w:r>
            <w:r w:rsidR="00363C21">
              <w:rPr>
                <w:sz w:val="28"/>
                <w:szCs w:val="28"/>
              </w:rPr>
              <w:t>ыковой выразительности (метафорах</w:t>
            </w:r>
            <w:r>
              <w:rPr>
                <w:sz w:val="28"/>
                <w:szCs w:val="28"/>
              </w:rPr>
              <w:t>, олицетворения</w:t>
            </w:r>
            <w:r w:rsidR="00363C21">
              <w:rPr>
                <w:sz w:val="28"/>
                <w:szCs w:val="28"/>
              </w:rPr>
              <w:t>х, эпитетах</w:t>
            </w:r>
            <w:r>
              <w:rPr>
                <w:sz w:val="28"/>
                <w:szCs w:val="28"/>
              </w:rPr>
              <w:t>, сравнения</w:t>
            </w:r>
            <w:r w:rsidR="00363C21">
              <w:rPr>
                <w:sz w:val="28"/>
                <w:szCs w:val="28"/>
              </w:rPr>
              <w:t>х, фразеологизмах, однородных членах</w:t>
            </w:r>
            <w:r>
              <w:rPr>
                <w:sz w:val="28"/>
                <w:szCs w:val="28"/>
              </w:rPr>
              <w:t>)</w:t>
            </w:r>
            <w:r w:rsidR="00363C21">
              <w:rPr>
                <w:sz w:val="28"/>
                <w:szCs w:val="28"/>
              </w:rPr>
              <w:t>. Поясняем, для чего они нужны.</w:t>
            </w:r>
            <w:r>
              <w:rPr>
                <w:sz w:val="28"/>
                <w:szCs w:val="28"/>
              </w:rPr>
              <w:t xml:space="preserve"> </w:t>
            </w:r>
          </w:p>
          <w:p w:rsidR="00363C21" w:rsidRDefault="00363C21" w:rsidP="00FE3CB0">
            <w:pPr>
              <w:pStyle w:val="a3"/>
              <w:ind w:left="0"/>
              <w:rPr>
                <w:sz w:val="28"/>
                <w:szCs w:val="28"/>
              </w:rPr>
            </w:pPr>
          </w:p>
          <w:p w:rsidR="00363C21" w:rsidRDefault="00363C21" w:rsidP="00FE3CB0">
            <w:pPr>
              <w:pStyle w:val="a3"/>
              <w:ind w:left="0"/>
              <w:rPr>
                <w:sz w:val="28"/>
                <w:szCs w:val="28"/>
              </w:rPr>
            </w:pPr>
          </w:p>
          <w:p w:rsidR="00363C21" w:rsidRDefault="00D3550A" w:rsidP="00FE3CB0">
            <w:pPr>
              <w:pStyle w:val="a3"/>
              <w:ind w:left="0"/>
              <w:rPr>
                <w:sz w:val="28"/>
                <w:szCs w:val="28"/>
              </w:rPr>
            </w:pPr>
            <w:proofErr w:type="gramStart"/>
            <w:r>
              <w:rPr>
                <w:sz w:val="28"/>
                <w:szCs w:val="28"/>
              </w:rPr>
              <w:t>Примечание (к теме №3</w:t>
            </w:r>
            <w:r w:rsidR="00744479">
              <w:rPr>
                <w:sz w:val="28"/>
                <w:szCs w:val="28"/>
              </w:rPr>
              <w:t>, 3(2</w:t>
            </w:r>
            <w:r>
              <w:rPr>
                <w:sz w:val="28"/>
                <w:szCs w:val="28"/>
              </w:rPr>
              <w:t>)</w:t>
            </w:r>
            <w:r w:rsidR="00744479">
              <w:rPr>
                <w:sz w:val="28"/>
                <w:szCs w:val="28"/>
              </w:rPr>
              <w:t>.</w:t>
            </w:r>
            <w:r w:rsidR="005A3E1D">
              <w:rPr>
                <w:sz w:val="28"/>
                <w:szCs w:val="28"/>
              </w:rPr>
              <w:t>7</w:t>
            </w:r>
            <w:proofErr w:type="gramEnd"/>
          </w:p>
          <w:p w:rsidR="00D3550A" w:rsidRDefault="00D3550A" w:rsidP="00F67C11">
            <w:pPr>
              <w:pStyle w:val="a3"/>
              <w:ind w:left="0"/>
              <w:rPr>
                <w:sz w:val="28"/>
                <w:szCs w:val="28"/>
              </w:rPr>
            </w:pPr>
            <w:r>
              <w:rPr>
                <w:sz w:val="28"/>
                <w:szCs w:val="28"/>
              </w:rPr>
              <w:t xml:space="preserve">Отмечаем, как через языковые средства (не забываем о вводных словах, лексических повторах, оценочных суффиксах) автор </w:t>
            </w:r>
            <w:r w:rsidR="00F67C11">
              <w:rPr>
                <w:sz w:val="28"/>
                <w:szCs w:val="28"/>
              </w:rPr>
              <w:t>передаёт сочувствие</w:t>
            </w:r>
            <w:r>
              <w:rPr>
                <w:sz w:val="28"/>
                <w:szCs w:val="28"/>
              </w:rPr>
              <w:t xml:space="preserve"> своим героям  или  осужд</w:t>
            </w:r>
            <w:r w:rsidR="00F67C11">
              <w:rPr>
                <w:sz w:val="28"/>
                <w:szCs w:val="28"/>
              </w:rPr>
              <w:t>ение</w:t>
            </w:r>
            <w:r>
              <w:rPr>
                <w:sz w:val="28"/>
                <w:szCs w:val="28"/>
              </w:rPr>
              <w:t xml:space="preserve"> их. Он может показать своё восхищение чем-то, озабоченность, возмущение. </w:t>
            </w:r>
            <w:r w:rsidR="00F67C11">
              <w:rPr>
                <w:sz w:val="28"/>
                <w:szCs w:val="28"/>
              </w:rPr>
              <w:t>Через язык произведения мы многое узнаём о самом авторе (его жизненных ценностях, душевных качествах и т.д.)</w:t>
            </w:r>
          </w:p>
          <w:p w:rsidR="00F67C11" w:rsidRPr="00177964" w:rsidRDefault="00F67C11" w:rsidP="00F67C11">
            <w:pPr>
              <w:pStyle w:val="a3"/>
              <w:ind w:left="0"/>
              <w:rPr>
                <w:sz w:val="28"/>
                <w:szCs w:val="28"/>
              </w:rPr>
            </w:pPr>
            <w:r>
              <w:rPr>
                <w:sz w:val="28"/>
                <w:szCs w:val="28"/>
              </w:rPr>
              <w:t xml:space="preserve">Можно писать </w:t>
            </w:r>
            <w:r w:rsidRPr="00F67C11">
              <w:rPr>
                <w:b/>
                <w:sz w:val="28"/>
                <w:szCs w:val="28"/>
              </w:rPr>
              <w:t>о языке героя</w:t>
            </w:r>
            <w:r>
              <w:rPr>
                <w:sz w:val="28"/>
                <w:szCs w:val="28"/>
              </w:rPr>
              <w:t xml:space="preserve"> в том же ключе.</w:t>
            </w:r>
          </w:p>
        </w:tc>
      </w:tr>
      <w:tr w:rsidR="00177964" w:rsidTr="00177964">
        <w:tc>
          <w:tcPr>
            <w:tcW w:w="5069" w:type="dxa"/>
          </w:tcPr>
          <w:p w:rsidR="00177964" w:rsidRDefault="00F926BE" w:rsidP="00FE3CB0">
            <w:pPr>
              <w:pStyle w:val="a3"/>
              <w:ind w:left="0"/>
              <w:rPr>
                <w:b/>
                <w:sz w:val="28"/>
                <w:szCs w:val="28"/>
              </w:rPr>
            </w:pPr>
            <w:r>
              <w:rPr>
                <w:sz w:val="28"/>
                <w:szCs w:val="28"/>
              </w:rPr>
              <w:t>4.</w:t>
            </w:r>
            <w:r w:rsidRPr="00F926BE">
              <w:rPr>
                <w:sz w:val="28"/>
                <w:szCs w:val="28"/>
              </w:rPr>
              <w:t>«Автор идёт от мысли к словам, а читатель от слов к мысли» (</w:t>
            </w:r>
            <w:proofErr w:type="spellStart"/>
            <w:r w:rsidRPr="00F926BE">
              <w:rPr>
                <w:sz w:val="28"/>
                <w:szCs w:val="28"/>
              </w:rPr>
              <w:t>Н.Шамфор</w:t>
            </w:r>
            <w:proofErr w:type="spellEnd"/>
            <w:r>
              <w:rPr>
                <w:b/>
                <w:sz w:val="28"/>
                <w:szCs w:val="28"/>
              </w:rPr>
              <w:t>)</w:t>
            </w:r>
          </w:p>
          <w:p w:rsidR="00496A1B" w:rsidRDefault="00496A1B" w:rsidP="00FE3CB0">
            <w:pPr>
              <w:pStyle w:val="a3"/>
              <w:ind w:left="0"/>
              <w:rPr>
                <w:b/>
                <w:sz w:val="28"/>
                <w:szCs w:val="28"/>
              </w:rPr>
            </w:pPr>
          </w:p>
          <w:p w:rsidR="00496A1B" w:rsidRDefault="00496A1B" w:rsidP="00FE3CB0">
            <w:pPr>
              <w:pStyle w:val="a3"/>
              <w:ind w:left="0"/>
              <w:rPr>
                <w:b/>
                <w:sz w:val="28"/>
                <w:szCs w:val="28"/>
              </w:rPr>
            </w:pPr>
          </w:p>
          <w:p w:rsidR="00496A1B" w:rsidRDefault="00496A1B" w:rsidP="00FE3CB0">
            <w:pPr>
              <w:pStyle w:val="a3"/>
              <w:ind w:left="0"/>
              <w:rPr>
                <w:b/>
                <w:sz w:val="28"/>
                <w:szCs w:val="28"/>
              </w:rPr>
            </w:pPr>
          </w:p>
          <w:p w:rsidR="00496A1B" w:rsidRDefault="00496A1B" w:rsidP="00FE3CB0">
            <w:pPr>
              <w:pStyle w:val="a3"/>
              <w:ind w:left="0"/>
              <w:rPr>
                <w:b/>
                <w:sz w:val="28"/>
                <w:szCs w:val="28"/>
              </w:rPr>
            </w:pPr>
          </w:p>
          <w:p w:rsidR="00496A1B" w:rsidRDefault="00496A1B" w:rsidP="00FE3CB0">
            <w:pPr>
              <w:pStyle w:val="a3"/>
              <w:ind w:left="0"/>
              <w:rPr>
                <w:b/>
                <w:sz w:val="28"/>
                <w:szCs w:val="28"/>
              </w:rPr>
            </w:pPr>
          </w:p>
          <w:p w:rsidR="00496A1B" w:rsidRDefault="00496A1B" w:rsidP="00FE3CB0">
            <w:pPr>
              <w:pStyle w:val="a3"/>
              <w:ind w:left="0"/>
              <w:rPr>
                <w:b/>
                <w:sz w:val="28"/>
                <w:szCs w:val="28"/>
              </w:rPr>
            </w:pPr>
          </w:p>
          <w:p w:rsidR="00496A1B" w:rsidRDefault="00496A1B" w:rsidP="00FE3CB0">
            <w:pPr>
              <w:pStyle w:val="a3"/>
              <w:ind w:left="0"/>
              <w:rPr>
                <w:b/>
                <w:sz w:val="28"/>
                <w:szCs w:val="28"/>
              </w:rPr>
            </w:pPr>
          </w:p>
          <w:p w:rsidR="00EE5190" w:rsidRDefault="00EE5190" w:rsidP="00FE3CB0">
            <w:pPr>
              <w:pStyle w:val="a3"/>
              <w:ind w:left="0"/>
              <w:rPr>
                <w:sz w:val="28"/>
                <w:szCs w:val="28"/>
              </w:rPr>
            </w:pPr>
          </w:p>
          <w:p w:rsidR="00496A1B" w:rsidRDefault="00496A1B" w:rsidP="00FE3CB0">
            <w:pPr>
              <w:pStyle w:val="a3"/>
              <w:ind w:left="0"/>
              <w:rPr>
                <w:sz w:val="28"/>
                <w:szCs w:val="28"/>
              </w:rPr>
            </w:pPr>
            <w:r>
              <w:rPr>
                <w:sz w:val="28"/>
                <w:szCs w:val="28"/>
              </w:rPr>
              <w:t>5.</w:t>
            </w:r>
            <w:r w:rsidRPr="00496A1B">
              <w:rPr>
                <w:sz w:val="28"/>
                <w:szCs w:val="28"/>
              </w:rPr>
              <w:t xml:space="preserve">«То, как мы говорим, рисует наш речевой портрет. Этот портрет, как и наше лицо, может быть привлекательным и непривлекательным» (М. </w:t>
            </w:r>
            <w:proofErr w:type="spellStart"/>
            <w:r w:rsidRPr="00496A1B">
              <w:rPr>
                <w:sz w:val="28"/>
                <w:szCs w:val="28"/>
              </w:rPr>
              <w:t>Кронгауз</w:t>
            </w:r>
            <w:proofErr w:type="spellEnd"/>
            <w:r w:rsidRPr="00496A1B">
              <w:rPr>
                <w:sz w:val="28"/>
                <w:szCs w:val="28"/>
              </w:rPr>
              <w:t>)</w:t>
            </w:r>
          </w:p>
          <w:p w:rsidR="00496A1B" w:rsidRDefault="00496A1B" w:rsidP="00FE3CB0">
            <w:pPr>
              <w:pStyle w:val="a3"/>
              <w:ind w:left="0"/>
              <w:rPr>
                <w:sz w:val="28"/>
                <w:szCs w:val="28"/>
              </w:rPr>
            </w:pPr>
          </w:p>
          <w:p w:rsidR="00496A1B" w:rsidRDefault="00496A1B" w:rsidP="00FE3CB0">
            <w:pPr>
              <w:pStyle w:val="a3"/>
              <w:ind w:left="0"/>
              <w:rPr>
                <w:sz w:val="28"/>
                <w:szCs w:val="28"/>
              </w:rPr>
            </w:pPr>
          </w:p>
          <w:p w:rsidR="00496A1B" w:rsidRDefault="00496A1B" w:rsidP="00FE3CB0">
            <w:pPr>
              <w:pStyle w:val="a3"/>
              <w:ind w:left="0"/>
              <w:rPr>
                <w:sz w:val="28"/>
                <w:szCs w:val="28"/>
              </w:rPr>
            </w:pPr>
          </w:p>
          <w:p w:rsidR="00496A1B" w:rsidRDefault="00496A1B" w:rsidP="00FE3CB0">
            <w:pPr>
              <w:pStyle w:val="a3"/>
              <w:ind w:left="0"/>
              <w:rPr>
                <w:sz w:val="28"/>
                <w:szCs w:val="28"/>
              </w:rPr>
            </w:pPr>
          </w:p>
          <w:p w:rsidR="00496A1B" w:rsidRDefault="00496A1B" w:rsidP="00FE3CB0">
            <w:pPr>
              <w:pStyle w:val="a3"/>
              <w:ind w:left="0"/>
              <w:rPr>
                <w:sz w:val="28"/>
                <w:szCs w:val="28"/>
              </w:rPr>
            </w:pPr>
          </w:p>
          <w:p w:rsidR="00496A1B" w:rsidRDefault="00496A1B" w:rsidP="00FE3CB0">
            <w:pPr>
              <w:pStyle w:val="a3"/>
              <w:ind w:left="0"/>
              <w:rPr>
                <w:sz w:val="28"/>
                <w:szCs w:val="28"/>
              </w:rPr>
            </w:pPr>
          </w:p>
          <w:p w:rsidR="00496A1B" w:rsidRDefault="00496A1B" w:rsidP="00FE3CB0">
            <w:pPr>
              <w:pStyle w:val="a3"/>
              <w:ind w:left="0"/>
              <w:rPr>
                <w:sz w:val="28"/>
                <w:szCs w:val="28"/>
              </w:rPr>
            </w:pPr>
          </w:p>
          <w:p w:rsidR="001543D2" w:rsidRDefault="001543D2" w:rsidP="00FE3CB0">
            <w:pPr>
              <w:pStyle w:val="a3"/>
              <w:ind w:left="0"/>
              <w:rPr>
                <w:sz w:val="28"/>
                <w:szCs w:val="28"/>
              </w:rPr>
            </w:pPr>
          </w:p>
          <w:p w:rsidR="00496A1B" w:rsidRDefault="00496A1B" w:rsidP="00FE3CB0">
            <w:pPr>
              <w:pStyle w:val="a3"/>
              <w:ind w:left="0"/>
              <w:rPr>
                <w:sz w:val="28"/>
                <w:szCs w:val="28"/>
              </w:rPr>
            </w:pPr>
            <w:r>
              <w:rPr>
                <w:sz w:val="28"/>
                <w:szCs w:val="28"/>
              </w:rPr>
              <w:t xml:space="preserve">6. </w:t>
            </w:r>
            <w:r w:rsidR="007901B4">
              <w:rPr>
                <w:sz w:val="28"/>
                <w:szCs w:val="28"/>
              </w:rPr>
              <w:t>«….В письменной речи носителем самых разнообразных чу</w:t>
            </w:r>
            <w:proofErr w:type="gramStart"/>
            <w:r w:rsidR="007901B4">
              <w:rPr>
                <w:sz w:val="28"/>
                <w:szCs w:val="28"/>
              </w:rPr>
              <w:t>вств сл</w:t>
            </w:r>
            <w:proofErr w:type="gramEnd"/>
            <w:r w:rsidR="007901B4">
              <w:rPr>
                <w:sz w:val="28"/>
                <w:szCs w:val="28"/>
              </w:rPr>
              <w:t>ужит восклицательный знак» (</w:t>
            </w:r>
            <w:proofErr w:type="spellStart"/>
            <w:r w:rsidR="007901B4">
              <w:rPr>
                <w:sz w:val="28"/>
                <w:szCs w:val="28"/>
              </w:rPr>
              <w:t>Г.Граник</w:t>
            </w:r>
            <w:proofErr w:type="spellEnd"/>
            <w:r w:rsidR="007901B4">
              <w:rPr>
                <w:sz w:val="28"/>
                <w:szCs w:val="28"/>
              </w:rPr>
              <w:t>)</w:t>
            </w:r>
          </w:p>
          <w:p w:rsidR="005A3E1D" w:rsidRDefault="005A3E1D" w:rsidP="00FE3CB0">
            <w:pPr>
              <w:pStyle w:val="a3"/>
              <w:ind w:left="0"/>
              <w:rPr>
                <w:sz w:val="28"/>
                <w:szCs w:val="28"/>
              </w:rPr>
            </w:pPr>
          </w:p>
          <w:p w:rsidR="005A3E1D" w:rsidRPr="00496A1B" w:rsidRDefault="005A3E1D" w:rsidP="00FE3CB0">
            <w:pPr>
              <w:pStyle w:val="a3"/>
              <w:ind w:left="0"/>
              <w:rPr>
                <w:sz w:val="28"/>
                <w:szCs w:val="28"/>
              </w:rPr>
            </w:pPr>
          </w:p>
        </w:tc>
        <w:tc>
          <w:tcPr>
            <w:tcW w:w="5069" w:type="dxa"/>
          </w:tcPr>
          <w:p w:rsidR="00177964" w:rsidRDefault="00F926BE" w:rsidP="00FE3CB0">
            <w:pPr>
              <w:pStyle w:val="a3"/>
              <w:ind w:left="0"/>
              <w:rPr>
                <w:sz w:val="28"/>
                <w:szCs w:val="28"/>
              </w:rPr>
            </w:pPr>
            <w:r>
              <w:rPr>
                <w:sz w:val="28"/>
                <w:szCs w:val="28"/>
              </w:rPr>
              <w:lastRenderedPageBreak/>
              <w:t>Показываем, какие языковые средства использует автор для создания образов, для передачи душевного состояния героев, их действий</w:t>
            </w:r>
            <w:r w:rsidR="00363C21">
              <w:rPr>
                <w:sz w:val="28"/>
                <w:szCs w:val="28"/>
              </w:rPr>
              <w:t>; какими словами характ</w:t>
            </w:r>
            <w:r w:rsidR="00E85847">
              <w:rPr>
                <w:sz w:val="28"/>
                <w:szCs w:val="28"/>
              </w:rPr>
              <w:t xml:space="preserve">еризует их поступки и т.д. Затем </w:t>
            </w:r>
            <w:r w:rsidR="00363C21">
              <w:rPr>
                <w:sz w:val="28"/>
                <w:szCs w:val="28"/>
              </w:rPr>
              <w:t>пишем о том, что чувствует (понимает, осознаёт, представляет)  читатель благодаря языковым средствам, которые использовал автор.</w:t>
            </w:r>
          </w:p>
          <w:p w:rsidR="00496A1B" w:rsidRDefault="00496A1B" w:rsidP="00FE3CB0">
            <w:pPr>
              <w:pStyle w:val="a3"/>
              <w:ind w:left="0"/>
              <w:rPr>
                <w:sz w:val="28"/>
                <w:szCs w:val="28"/>
              </w:rPr>
            </w:pPr>
          </w:p>
          <w:p w:rsidR="00496A1B" w:rsidRDefault="00496A1B" w:rsidP="00FE3CB0">
            <w:pPr>
              <w:pStyle w:val="a3"/>
              <w:ind w:left="0"/>
              <w:rPr>
                <w:sz w:val="28"/>
                <w:szCs w:val="28"/>
              </w:rPr>
            </w:pPr>
            <w:r>
              <w:rPr>
                <w:sz w:val="28"/>
                <w:szCs w:val="28"/>
              </w:rPr>
              <w:t>Обращаем внимание на язык автора или героя. Яркая, выразительная, правильная речь свидетельствует и об образованности человека, и о богатом словарном запасе, и об отношении к языку, и о внутреннем мире говорящего, и о его уважительном отношении к собеседникам. Если речь бедна, содержит слова-паразиты, значит, человек не работает над собой.</w:t>
            </w:r>
          </w:p>
          <w:p w:rsidR="00496A1B" w:rsidRDefault="00496A1B" w:rsidP="00FE3CB0">
            <w:pPr>
              <w:pStyle w:val="a3"/>
              <w:ind w:left="0"/>
              <w:rPr>
                <w:sz w:val="28"/>
                <w:szCs w:val="28"/>
              </w:rPr>
            </w:pPr>
          </w:p>
          <w:p w:rsidR="001543D2" w:rsidRDefault="007901B4" w:rsidP="001543D2">
            <w:pPr>
              <w:pStyle w:val="a3"/>
              <w:ind w:left="0"/>
              <w:rPr>
                <w:sz w:val="28"/>
                <w:szCs w:val="28"/>
              </w:rPr>
            </w:pPr>
            <w:r>
              <w:rPr>
                <w:sz w:val="28"/>
                <w:szCs w:val="28"/>
              </w:rPr>
              <w:t>Ищем восклицательные предложения и</w:t>
            </w:r>
          </w:p>
          <w:p w:rsidR="001543D2" w:rsidRDefault="001543D2" w:rsidP="001543D2">
            <w:pPr>
              <w:pStyle w:val="a3"/>
              <w:ind w:left="0"/>
              <w:rPr>
                <w:sz w:val="28"/>
                <w:szCs w:val="28"/>
              </w:rPr>
            </w:pPr>
          </w:p>
          <w:p w:rsidR="00496A1B" w:rsidRPr="00F926BE" w:rsidRDefault="007901B4" w:rsidP="001543D2">
            <w:pPr>
              <w:pStyle w:val="a3"/>
              <w:ind w:left="0"/>
              <w:rPr>
                <w:sz w:val="28"/>
                <w:szCs w:val="28"/>
              </w:rPr>
            </w:pPr>
            <w:r>
              <w:rPr>
                <w:sz w:val="28"/>
                <w:szCs w:val="28"/>
              </w:rPr>
              <w:t>поясняем, какие эмоции героя или автора передаёт восклицательный знак (восторг, восхищение, страх, негодование, призыв к действию, отчаяние и т.д.)</w:t>
            </w:r>
          </w:p>
        </w:tc>
      </w:tr>
      <w:tr w:rsidR="00177964" w:rsidTr="00177964">
        <w:tc>
          <w:tcPr>
            <w:tcW w:w="5069" w:type="dxa"/>
          </w:tcPr>
          <w:p w:rsidR="00177964" w:rsidRPr="005A3E1D" w:rsidRDefault="005A3E1D" w:rsidP="00FE3CB0">
            <w:pPr>
              <w:pStyle w:val="a3"/>
              <w:ind w:left="0"/>
              <w:rPr>
                <w:sz w:val="28"/>
                <w:szCs w:val="28"/>
              </w:rPr>
            </w:pPr>
            <w:r w:rsidRPr="005A3E1D">
              <w:rPr>
                <w:sz w:val="28"/>
                <w:szCs w:val="28"/>
              </w:rPr>
              <w:lastRenderedPageBreak/>
              <w:t>7</w:t>
            </w:r>
            <w:r>
              <w:rPr>
                <w:b/>
                <w:sz w:val="28"/>
                <w:szCs w:val="28"/>
              </w:rPr>
              <w:t xml:space="preserve">. </w:t>
            </w:r>
            <w:r>
              <w:rPr>
                <w:sz w:val="28"/>
                <w:szCs w:val="28"/>
              </w:rPr>
              <w:t>«При помощи абзацного отступа выделяются наиболее важные в композиции целого текста группы предложений или отдельные предложения» (Л. Максимов)</w:t>
            </w:r>
          </w:p>
        </w:tc>
        <w:tc>
          <w:tcPr>
            <w:tcW w:w="5069" w:type="dxa"/>
          </w:tcPr>
          <w:p w:rsidR="00177964" w:rsidRPr="002C3384" w:rsidRDefault="002C3384" w:rsidP="00FE3CB0">
            <w:pPr>
              <w:pStyle w:val="a3"/>
              <w:ind w:left="0"/>
              <w:rPr>
                <w:sz w:val="28"/>
                <w:szCs w:val="28"/>
              </w:rPr>
            </w:pPr>
            <w:r w:rsidRPr="002C3384">
              <w:rPr>
                <w:sz w:val="28"/>
                <w:szCs w:val="28"/>
              </w:rPr>
              <w:t xml:space="preserve">Пишем о том, </w:t>
            </w:r>
            <w:r>
              <w:rPr>
                <w:sz w:val="28"/>
                <w:szCs w:val="28"/>
              </w:rPr>
              <w:t xml:space="preserve">что текст состоит из нескольких </w:t>
            </w:r>
            <w:proofErr w:type="spellStart"/>
            <w:r>
              <w:rPr>
                <w:sz w:val="28"/>
                <w:szCs w:val="28"/>
              </w:rPr>
              <w:t>микротем</w:t>
            </w:r>
            <w:proofErr w:type="spellEnd"/>
            <w:r>
              <w:rPr>
                <w:sz w:val="28"/>
                <w:szCs w:val="28"/>
              </w:rPr>
              <w:t xml:space="preserve">. Именно абзац подсказывает читателю, что начинается </w:t>
            </w:r>
            <w:proofErr w:type="gramStart"/>
            <w:r>
              <w:rPr>
                <w:sz w:val="28"/>
                <w:szCs w:val="28"/>
              </w:rPr>
              <w:t>новая</w:t>
            </w:r>
            <w:proofErr w:type="gramEnd"/>
            <w:r>
              <w:rPr>
                <w:sz w:val="28"/>
                <w:szCs w:val="28"/>
              </w:rPr>
              <w:t xml:space="preserve"> </w:t>
            </w:r>
            <w:proofErr w:type="spellStart"/>
            <w:r>
              <w:rPr>
                <w:sz w:val="28"/>
                <w:szCs w:val="28"/>
              </w:rPr>
              <w:t>микротема</w:t>
            </w:r>
            <w:proofErr w:type="spellEnd"/>
            <w:r>
              <w:rPr>
                <w:sz w:val="28"/>
                <w:szCs w:val="28"/>
              </w:rPr>
              <w:t>. При помощи абзаца автор может выделить важный эпизод, значимый диалог</w:t>
            </w:r>
            <w:r w:rsidR="00E85847">
              <w:rPr>
                <w:sz w:val="28"/>
                <w:szCs w:val="28"/>
              </w:rPr>
              <w:t>, сосредоточить внимание на описании внешности или переживаний героя и т.д. Выбираем два абзаца и объясняем, почему повествование начинается с красной строки.</w:t>
            </w:r>
          </w:p>
        </w:tc>
      </w:tr>
      <w:tr w:rsidR="00177964" w:rsidTr="00177964">
        <w:tc>
          <w:tcPr>
            <w:tcW w:w="5069" w:type="dxa"/>
          </w:tcPr>
          <w:p w:rsidR="00177964" w:rsidRPr="00EE5190" w:rsidRDefault="00EE5190" w:rsidP="00EE5190">
            <w:pPr>
              <w:pStyle w:val="a3"/>
              <w:ind w:left="0"/>
              <w:rPr>
                <w:sz w:val="28"/>
                <w:szCs w:val="28"/>
              </w:rPr>
            </w:pPr>
            <w:r w:rsidRPr="00EE5190">
              <w:rPr>
                <w:sz w:val="28"/>
                <w:szCs w:val="28"/>
              </w:rPr>
              <w:t>8«Пунктуа</w:t>
            </w:r>
            <w:r>
              <w:rPr>
                <w:sz w:val="28"/>
                <w:szCs w:val="28"/>
              </w:rPr>
              <w:t>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 (С. Львова)</w:t>
            </w:r>
          </w:p>
        </w:tc>
        <w:tc>
          <w:tcPr>
            <w:tcW w:w="5069" w:type="dxa"/>
          </w:tcPr>
          <w:p w:rsidR="00177964" w:rsidRPr="001C3B17" w:rsidRDefault="001C3B17" w:rsidP="001C3B17">
            <w:pPr>
              <w:pStyle w:val="a3"/>
              <w:ind w:left="0"/>
              <w:rPr>
                <w:sz w:val="28"/>
                <w:szCs w:val="28"/>
              </w:rPr>
            </w:pPr>
            <w:r w:rsidRPr="001C3B17">
              <w:rPr>
                <w:sz w:val="28"/>
                <w:szCs w:val="28"/>
              </w:rPr>
              <w:t>Вспоминаем</w:t>
            </w:r>
            <w:r>
              <w:rPr>
                <w:sz w:val="28"/>
                <w:szCs w:val="28"/>
              </w:rPr>
              <w:t xml:space="preserve"> о функциях знаков препинания. Они могут делить текст на смысловые отрезки, указывать на эмоциональную окраску высказывания, передавать вопросительную интонацию, выделять прямую речь, цитаты, указывать на пропуск текста или незавершённость мысли. Можно написать о том, что знаки препинания делятся на 3 группы</w:t>
            </w:r>
            <w:proofErr w:type="gramStart"/>
            <w:r>
              <w:rPr>
                <w:sz w:val="28"/>
                <w:szCs w:val="28"/>
              </w:rPr>
              <w:t xml:space="preserve"> :</w:t>
            </w:r>
            <w:proofErr w:type="gramEnd"/>
            <w:r>
              <w:rPr>
                <w:sz w:val="28"/>
                <w:szCs w:val="28"/>
              </w:rPr>
              <w:t xml:space="preserve"> знаки завершения, выделения и разделения. В зависимости от своего пояснения подбираем из текста предложения и объясняем </w:t>
            </w:r>
            <w:r w:rsidR="007379F0">
              <w:rPr>
                <w:sz w:val="28"/>
                <w:szCs w:val="28"/>
              </w:rPr>
              <w:t>«характер» знаков препинания в них.</w:t>
            </w:r>
          </w:p>
        </w:tc>
      </w:tr>
      <w:tr w:rsidR="00177964" w:rsidTr="001543D2">
        <w:trPr>
          <w:trHeight w:val="3801"/>
        </w:trPr>
        <w:tc>
          <w:tcPr>
            <w:tcW w:w="5069" w:type="dxa"/>
          </w:tcPr>
          <w:p w:rsidR="00177964" w:rsidRPr="001543D2" w:rsidRDefault="00FE1A78" w:rsidP="00FE3CB0">
            <w:pPr>
              <w:pStyle w:val="a3"/>
              <w:ind w:left="0"/>
              <w:rPr>
                <w:sz w:val="28"/>
                <w:szCs w:val="28"/>
              </w:rPr>
            </w:pPr>
            <w:r>
              <w:rPr>
                <w:sz w:val="28"/>
                <w:szCs w:val="28"/>
              </w:rPr>
              <w:t>9.</w:t>
            </w:r>
            <w:r w:rsidR="001543D2" w:rsidRPr="001543D2">
              <w:rPr>
                <w:sz w:val="28"/>
                <w:szCs w:val="28"/>
              </w:rPr>
              <w:t xml:space="preserve">«Грамматика </w:t>
            </w:r>
            <w:r w:rsidR="001543D2">
              <w:rPr>
                <w:sz w:val="28"/>
                <w:szCs w:val="28"/>
              </w:rPr>
              <w:t>позволяет нам связать между собою любые слова, чтобы выразить любую мысль о любом предмете» (Л.Успенский)</w:t>
            </w:r>
          </w:p>
        </w:tc>
        <w:tc>
          <w:tcPr>
            <w:tcW w:w="5069" w:type="dxa"/>
          </w:tcPr>
          <w:p w:rsidR="00177964" w:rsidRPr="00365E90" w:rsidRDefault="001543D2" w:rsidP="00365E90">
            <w:pPr>
              <w:pStyle w:val="a3"/>
              <w:ind w:left="0"/>
            </w:pPr>
            <w:r w:rsidRPr="001543D2">
              <w:rPr>
                <w:sz w:val="28"/>
                <w:szCs w:val="28"/>
              </w:rPr>
              <w:t xml:space="preserve">Пишем </w:t>
            </w:r>
            <w:r>
              <w:rPr>
                <w:sz w:val="28"/>
                <w:szCs w:val="28"/>
              </w:rPr>
              <w:t xml:space="preserve">о том, что наша речь невозможна без грамматической связи между словами. При согласовании зависимое слово связывается с главным при помощи окончания, при управлении – с помощью окончания и предлога или только окончания, а при примыкании слова связываются по смыслу. </w:t>
            </w:r>
            <w:r w:rsidRPr="00365E90">
              <w:t>Подбираем примеры из текста и даём пояснения.</w:t>
            </w:r>
            <w:r>
              <w:rPr>
                <w:sz w:val="28"/>
                <w:szCs w:val="28"/>
              </w:rPr>
              <w:t xml:space="preserve"> </w:t>
            </w:r>
            <w:r w:rsidR="00365E90">
              <w:t xml:space="preserve">Можно поставить слова в начальную форму и показать, что между ними нет никакой связи, она появится благодаря законам </w:t>
            </w:r>
            <w:proofErr w:type="spellStart"/>
            <w:r w:rsidR="00FE1A78">
              <w:t>грамм-ки</w:t>
            </w:r>
            <w:proofErr w:type="spellEnd"/>
            <w:r w:rsidR="00FE1A78">
              <w:t>.</w:t>
            </w:r>
          </w:p>
        </w:tc>
      </w:tr>
    </w:tbl>
    <w:p w:rsidR="00FE3CB0" w:rsidRPr="00FE3CB0" w:rsidRDefault="00FE3CB0" w:rsidP="00FE3CB0">
      <w:pPr>
        <w:pStyle w:val="a3"/>
        <w:ind w:left="-426"/>
        <w:rPr>
          <w:b/>
          <w:sz w:val="28"/>
          <w:szCs w:val="28"/>
        </w:rPr>
      </w:pPr>
    </w:p>
    <w:sectPr w:rsidR="00FE3CB0" w:rsidRPr="00FE3CB0" w:rsidSect="001543D2">
      <w:pgSz w:w="11906" w:h="16838"/>
      <w:pgMar w:top="0"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66B12"/>
    <w:multiLevelType w:val="hybridMultilevel"/>
    <w:tmpl w:val="51FA57B8"/>
    <w:lvl w:ilvl="0" w:tplc="EC842FC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CB0"/>
    <w:rsid w:val="0013540C"/>
    <w:rsid w:val="001543D2"/>
    <w:rsid w:val="00173183"/>
    <w:rsid w:val="00177964"/>
    <w:rsid w:val="001C3B17"/>
    <w:rsid w:val="002C3384"/>
    <w:rsid w:val="00363C21"/>
    <w:rsid w:val="00365E90"/>
    <w:rsid w:val="00496A1B"/>
    <w:rsid w:val="005A3E1D"/>
    <w:rsid w:val="006F6DBB"/>
    <w:rsid w:val="007379F0"/>
    <w:rsid w:val="00744479"/>
    <w:rsid w:val="007901B4"/>
    <w:rsid w:val="00AD63A7"/>
    <w:rsid w:val="00CC1F3C"/>
    <w:rsid w:val="00D3550A"/>
    <w:rsid w:val="00E85847"/>
    <w:rsid w:val="00EE5190"/>
    <w:rsid w:val="00F67C11"/>
    <w:rsid w:val="00F926BE"/>
    <w:rsid w:val="00FE1A78"/>
    <w:rsid w:val="00FE3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CB0"/>
    <w:pPr>
      <w:ind w:left="720"/>
      <w:contextualSpacing/>
    </w:pPr>
  </w:style>
  <w:style w:type="table" w:styleId="a4">
    <w:name w:val="Table Grid"/>
    <w:basedOn w:val="a1"/>
    <w:uiPriority w:val="59"/>
    <w:rsid w:val="00177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4</cp:revision>
  <dcterms:created xsi:type="dcterms:W3CDTF">2016-02-24T07:24:00Z</dcterms:created>
  <dcterms:modified xsi:type="dcterms:W3CDTF">2016-02-24T17:48:00Z</dcterms:modified>
</cp:coreProperties>
</file>