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46" w:rsidRPr="00841FD1" w:rsidRDefault="00857346" w:rsidP="0085734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1FD1">
        <w:rPr>
          <w:rFonts w:ascii="Times New Roman" w:eastAsia="Times New Roman" w:hAnsi="Times New Roman" w:cs="Times New Roman"/>
          <w:b/>
          <w:bCs/>
          <w:sz w:val="36"/>
          <w:szCs w:val="36"/>
        </w:rPr>
        <w:t>Формы коррекционной работы в семье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857346" w:rsidRPr="00857346" w:rsidRDefault="00857346" w:rsidP="0085734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857346" w:rsidRPr="00857346" w:rsidRDefault="00857346" w:rsidP="0085734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57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Обогащение словаря ребенка в домашних условиях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Одним из эффективных способов обогащения словаря детей являются настольно-печатные игры (лото, домино, парные картинки, кубики). Цель их – сформировать у детей навыки складывать из отдельных частей целое, уточнять их знания о предметах, учить их правильно называть. </w:t>
      </w:r>
      <w:r w:rsidRPr="00857346">
        <w:rPr>
          <w:rFonts w:ascii="Times New Roman" w:eastAsia="Times New Roman" w:hAnsi="Times New Roman" w:cs="Times New Roman"/>
          <w:sz w:val="28"/>
          <w:szCs w:val="28"/>
        </w:rPr>
        <w:br/>
        <w:t xml:space="preserve">Купив игру, не стоит сразу давать ее ребенку, так как он, не понимая правил, теряет к ней интерес. </w:t>
      </w:r>
      <w:proofErr w:type="gramStart"/>
      <w:r w:rsidRPr="00857346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857346">
        <w:rPr>
          <w:rFonts w:ascii="Times New Roman" w:eastAsia="Times New Roman" w:hAnsi="Times New Roman" w:cs="Times New Roman"/>
          <w:sz w:val="28"/>
          <w:szCs w:val="28"/>
        </w:rPr>
        <w:t xml:space="preserve"> родители сами должны познакомиться с игрой, а потом, сидя за столом, но не на полу или ковре, объяснить ее ребенку. Первый раз на протяжении 10-15 минут необходимо поиграть вместе с ребенком.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 процессе игры (например, с разрезными картинками) целесообразно сначала рассмотреть целые картинки-образцы и спросить: «Что нарисовано на картинке?», «Как можно назвать их одним словом?», «Где растут фрукты?», «Что можно сделать из фруктов?». После беседы объяснить: «Вот перед тобой маленькие картинки, на каждой нарисована только часть фрукта, ты сложи целую картинку. Вспомни, какого цвета слива, какие у нее листья, и подбери необходимые картинки».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Родители могут начать складывать картинку, а далее ребенок продолжит самостоятельно. По такому же принципу дети собирают картинки из кубиков. Если они посвящены содержанию знакомых сказок, то сначала необходимо провести беседу или попросить рассказать содержание картинки.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346" w:rsidRPr="00857346" w:rsidRDefault="00857346" w:rsidP="0085734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Словесные игры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в мешочке?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 мешочек сложить разные предметы (игрушки, овощи, фрукты, и т.д.). Ребенок должен опустить в него руку и, не вытаскивая предмет, на ощупь определить и назвать то, что он ощупывает.</w:t>
      </w:r>
      <w:r w:rsidRPr="00857346">
        <w:rPr>
          <w:rFonts w:ascii="Times New Roman" w:eastAsia="Times New Roman" w:hAnsi="Times New Roman" w:cs="Times New Roman"/>
          <w:sz w:val="28"/>
          <w:szCs w:val="28"/>
        </w:rPr>
        <w:br/>
        <w:t>Ребенок (вытаскивает предмет и говорит, например, про мяч). Это мяч. Он синий с белой полоской, резиновый, круглый. Его можно кинуть, ударить о стену или бросить на пол.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из чего сделано?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Взрослый (говорит ребенку). 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Взрослый. При обследовании некоторые дети ответили «Из досок».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Взрослый. Какой стол, если он сделан из дерева?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Дети. Деревянный.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Взрослый. Стакан из стекла?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Дети. Стеклянный.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Взрослый. Ключи из стали?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lastRenderedPageBreak/>
        <w:t>Дети. Стальные и т.д.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Кто как работает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Взрослый рассказывает детям, что есть очень много профессий.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Взрослый. Что делает врач?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Дети. Врач лечит больных. Делает операции. Выезжает на «скорой помощи» и т.д.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Можно спросить у детей, знают ли они, кто взрослый по профессии, где работает? Выслушайте рассказ ребенка, а затем поправьте его.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я не так сказала?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 xml:space="preserve">Взрослый (ребенку). </w:t>
      </w:r>
      <w:proofErr w:type="gramStart"/>
      <w:r w:rsidRPr="00857346">
        <w:rPr>
          <w:rFonts w:ascii="Times New Roman" w:eastAsia="Times New Roman" w:hAnsi="Times New Roman" w:cs="Times New Roman"/>
          <w:sz w:val="28"/>
          <w:szCs w:val="28"/>
        </w:rPr>
        <w:t>Внимательно выслушай, правильно ли я называю домашних животных: корова, лошадь, белка, собака, курица, ворона, заяц.</w:t>
      </w:r>
      <w:proofErr w:type="gramEnd"/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Ребенок исправляет ошибки.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  <w:u w:val="single"/>
        </w:rPr>
        <w:t>Придумай предложение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 xml:space="preserve">Взрослый называет предложение, а ребенок должен придумать еще несколько, сочетающихся </w:t>
      </w:r>
      <w:proofErr w:type="gramStart"/>
      <w:r w:rsidRPr="0085734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57346">
        <w:rPr>
          <w:rFonts w:ascii="Times New Roman" w:eastAsia="Times New Roman" w:hAnsi="Times New Roman" w:cs="Times New Roman"/>
          <w:sz w:val="28"/>
          <w:szCs w:val="28"/>
        </w:rPr>
        <w:t xml:space="preserve"> данным.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Взрослый. «Солнце греет».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Ребенок. «Солнце греет, птички поют», «Солнце греет, снег тает».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Скажи наоборот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Мама произносит фразу с эпитетом, ребенок повторяет ее, называя антоним эпитета.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Мама. Я вижу высокий дом.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Ребенок. Я вижу низкий дом.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Мама. У меня острый нож.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Ребенок. У меня тупой нож.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346" w:rsidRPr="00857346" w:rsidRDefault="00857346" w:rsidP="0085734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упражнения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Во время прогулок, одевания, раздевания, купания, на кухне во время приготовления еды можно проводить с ребенком дидактические упражнения.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Во время обеда, ужина использовать можно такие пословицы, как «кашу маслом не испортишь», «Дорога ложка к обеду», «Захочешь кушать – руку протянешь».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Если ребенок выполняет поручения без желания, отказывается, следует сказать: «Без труда ничего и не сделаешь», «Поспешишь – людей насмешишь», «Без труда не вытянешь и рыбку из пруда», «Что посеешь, то и пожнешь», «</w:t>
      </w:r>
      <w:proofErr w:type="gramStart"/>
      <w:r w:rsidRPr="00857346">
        <w:rPr>
          <w:rFonts w:ascii="Times New Roman" w:eastAsia="Times New Roman" w:hAnsi="Times New Roman" w:cs="Times New Roman"/>
          <w:sz w:val="28"/>
          <w:szCs w:val="28"/>
        </w:rPr>
        <w:t>Лентяю</w:t>
      </w:r>
      <w:proofErr w:type="gramEnd"/>
      <w:r w:rsidRPr="00857346">
        <w:rPr>
          <w:rFonts w:ascii="Times New Roman" w:eastAsia="Times New Roman" w:hAnsi="Times New Roman" w:cs="Times New Roman"/>
          <w:sz w:val="28"/>
          <w:szCs w:val="28"/>
        </w:rPr>
        <w:t xml:space="preserve"> все некогда».</w:t>
      </w:r>
      <w:r w:rsidRPr="00857346">
        <w:rPr>
          <w:rFonts w:ascii="Times New Roman" w:eastAsia="Times New Roman" w:hAnsi="Times New Roman" w:cs="Times New Roman"/>
          <w:sz w:val="28"/>
          <w:szCs w:val="28"/>
        </w:rPr>
        <w:br/>
        <w:t>Выходные дни желательно проводить на природе, так как она открывает много возможностей для пополнения знаний и словаря дошкольника пословицами, например: «Много снега – много хлеба», «Зимой солнце светит, да не греет», «Осенняя муха больно кусает», «Без ветра и трава не шелестит», «Синица пищит, зиму вещает», «Летний день год кормит».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Для развития речи и обогащения словаря очень полезны загадки в виде вопроса или описательного предложения, но чаще всего в стихотворной форме. Их можно загадывать, играя с ребенком, во время принятия пищи (про продукты питания).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«Белый камень в воде тает». (Сахар)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lastRenderedPageBreak/>
        <w:t>«В одной бочке два теста». (Яйцо)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«В воде растает, в воде любуется, а кинь в воду - испугается». (Соль)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«Без окон, без дверей, полна горница людей» (Огурец, тыква)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Во время прогулки можно загадывать загадки про явления природы: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«Сам не бежит, а стоять не велит». (Мороз)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«Невидимка ходит по лесу, все деревья раздевает». (Осень)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 xml:space="preserve">Родители должны следить за правильным употреблением слов, особенно близких по значению (шить, пришить, вышивать, зашивать), которые дети нередко путают, объяснять переносные значения («золотые руки», «каменное сердце»). </w:t>
      </w:r>
      <w:proofErr w:type="gramStart"/>
      <w:r w:rsidRPr="00857346">
        <w:rPr>
          <w:rFonts w:ascii="Times New Roman" w:eastAsia="Times New Roman" w:hAnsi="Times New Roman" w:cs="Times New Roman"/>
          <w:sz w:val="28"/>
          <w:szCs w:val="28"/>
        </w:rPr>
        <w:t>Некоторые дети используют прилагательные, которые обозначают материал, заменяя их другими словами: вместо «деревянный» говорят «сделанный из дерева», вместо «шелковый» - «сшитый из шелка», вместо «шерстяной» - «связанный из шерсти».</w:t>
      </w:r>
      <w:proofErr w:type="gramEnd"/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 речи детей мало употребляемых слов-признаков. На вопрос «какая лиса?» ребенок должен ответить: «</w:t>
      </w:r>
      <w:proofErr w:type="gramStart"/>
      <w:r w:rsidRPr="00857346">
        <w:rPr>
          <w:rFonts w:ascii="Times New Roman" w:eastAsia="Times New Roman" w:hAnsi="Times New Roman" w:cs="Times New Roman"/>
          <w:sz w:val="28"/>
          <w:szCs w:val="28"/>
        </w:rPr>
        <w:t>Рыжая</w:t>
      </w:r>
      <w:proofErr w:type="gramEnd"/>
      <w:r w:rsidRPr="00857346">
        <w:rPr>
          <w:rFonts w:ascii="Times New Roman" w:eastAsia="Times New Roman" w:hAnsi="Times New Roman" w:cs="Times New Roman"/>
          <w:sz w:val="28"/>
          <w:szCs w:val="28"/>
        </w:rPr>
        <w:t>, хитрая», «Какой помидор?» - «Красный, круглый».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 xml:space="preserve">Словами «хорошая», «красивая» дети характеризуют все, что им нравится. </w:t>
      </w:r>
      <w:proofErr w:type="gramStart"/>
      <w:r w:rsidRPr="00857346">
        <w:rPr>
          <w:rFonts w:ascii="Times New Roman" w:eastAsia="Times New Roman" w:hAnsi="Times New Roman" w:cs="Times New Roman"/>
          <w:sz w:val="28"/>
          <w:szCs w:val="28"/>
        </w:rPr>
        <w:t>Взрослому необходимо их поправить: не «хорошая», а «интересная» книга, «высокое» дерево, а не «большое».</w:t>
      </w:r>
      <w:proofErr w:type="gramEnd"/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346" w:rsidRPr="00857346" w:rsidRDefault="00857346" w:rsidP="0085734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b/>
          <w:bCs/>
          <w:sz w:val="28"/>
          <w:szCs w:val="28"/>
        </w:rPr>
        <w:t>Обогащение бытового словаря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В семье планируется, например, уборка: нужно навести порядок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подают первое блюдо – борщ, суп. Это мелкие тарелки, в них кладут второе – котлеты с гарниром, а это салатница – ее используют для салатов».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Следует попросить ребенка подать взрослому посуду и назвать то, что он подает.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Мама. Что мы поставили в сервант?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Ребенок (отвечает обобщающим словом). Посуду.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Если мама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 А теперь я буду шить на машинке».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Таким же образом можно познакомить ребенка со звонком, холодильником, утюгом и т.д. Очень важно, чтобы ребенок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прогулку, необходимо обратить внимание на деревья, траву, птиц; спросить, знает ли он, например, чем отличается береза от дуба; рассказать ему новое.</w:t>
      </w:r>
    </w:p>
    <w:p w:rsidR="00857346" w:rsidRPr="00857346" w:rsidRDefault="00857346" w:rsidP="0085734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46">
        <w:rPr>
          <w:rFonts w:ascii="Times New Roman" w:eastAsia="Times New Roman" w:hAnsi="Times New Roman" w:cs="Times New Roman"/>
          <w:sz w:val="28"/>
          <w:szCs w:val="28"/>
        </w:rPr>
        <w:t>Гуляя по улице, полезно знакомить ребенка с машинами, светофорами, людьми. Важно: с раннего детства ребенок должен знать правила уличного движения.</w:t>
      </w:r>
    </w:p>
    <w:p w:rsidR="00245DB8" w:rsidRDefault="00245DB8"/>
    <w:sectPr w:rsidR="0024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57346"/>
    <w:rsid w:val="00245DB8"/>
    <w:rsid w:val="0085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5789</Characters>
  <Application>Microsoft Office Word</Application>
  <DocSecurity>0</DocSecurity>
  <Lines>48</Lines>
  <Paragraphs>13</Paragraphs>
  <ScaleCrop>false</ScaleCrop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2013-11-18T17:13:00Z</dcterms:created>
  <dcterms:modified xsi:type="dcterms:W3CDTF">2013-11-18T17:14:00Z</dcterms:modified>
</cp:coreProperties>
</file>