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BE009A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Весна » 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E009A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BE009A" w:rsidRPr="001E57F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A">
              <w:rPr>
                <w:rFonts w:ascii="Times New Roman" w:hAnsi="Times New Roman" w:cs="Times New Roman"/>
                <w:sz w:val="24"/>
                <w:szCs w:val="24"/>
              </w:rPr>
              <w:t>Тема: Город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Уточнить правила поведения.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В режиссёрских играх отражать содержание знакомых сказок и стихотворений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Игровая ситуация «</w:t>
            </w:r>
            <w:proofErr w:type="spellStart"/>
            <w:r w:rsidRPr="001E57FA">
              <w:rPr>
                <w:color w:val="000000"/>
              </w:rPr>
              <w:t>Так-не</w:t>
            </w:r>
            <w:proofErr w:type="spellEnd"/>
            <w:r w:rsidRPr="001E57FA">
              <w:rPr>
                <w:color w:val="000000"/>
              </w:rPr>
              <w:t xml:space="preserve"> так» 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1E57FA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1E57FA">
              <w:rPr>
                <w:color w:val="000000"/>
              </w:rPr>
              <w:t xml:space="preserve"> игра «Показываем концерт куклам»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BE009A" w:rsidRPr="00D13B60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 Вежливые слова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Приучать детей к вежливости, здороваться и прощаться, а также благодарить за помощь.</w:t>
            </w:r>
          </w:p>
        </w:tc>
      </w:tr>
      <w:tr w:rsidR="00BE009A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BE009A" w:rsidRPr="00953BED" w:rsidRDefault="00BE009A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B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Поручение: уборка групповой комнаты.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соблюдать порядок и чистоту в помещении детского сада.</w:t>
            </w:r>
          </w:p>
        </w:tc>
      </w:tr>
      <w:tr w:rsidR="00BE009A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при общении с животными» стр. 56-59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 (без счета и названия числа).</w:t>
            </w:r>
          </w:p>
          <w:p w:rsidR="00BE009A" w:rsidRPr="002C74DF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и называть знакомые геометрические фигуры: 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37-38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«Песочные часы»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окружением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«Тарелочка из глины» стр. 44-45</w:t>
            </w:r>
          </w:p>
        </w:tc>
      </w:tr>
      <w:tr w:rsidR="00BE009A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 стр. 39-42</w:t>
            </w:r>
          </w:p>
        </w:tc>
      </w:tr>
      <w:tr w:rsidR="00BE009A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«Весна». Дидактическое упражнение «Когда это бывает?». Стр. 71-72.</w:t>
            </w:r>
          </w:p>
        </w:tc>
      </w:tr>
      <w:tr w:rsidR="00BE009A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Плещеев. «Весна»; «Божья коровка…»; «Несговорчивый удод»,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«Свинья и коршун», сказка народов Мозамбика, пер. с португ.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«Девочка чумазая»; К. Ушинский. «Лиса Патрикеевна»; «Поет зяблик»,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«Маша не плачет»,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О.Альфаро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«Козлик – герой», пер. с исп.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Давитьянц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09A" w:rsidRP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BE009A" w:rsidRP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Ю.А. Васнецов</w:t>
            </w:r>
          </w:p>
        </w:tc>
      </w:tr>
      <w:tr w:rsidR="00BE009A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платочки сушатся» стр.93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092A9D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стр. 92-93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092A9D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«Мост для машин».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сооружать несложные постройки с перекрытиями. Учить преобразовывать постройки в высоту (низкий или высокий мост) способом замены деталей при строительстве устоев моста и спусков (кубики заменять брусками, малые призмы (спуски) – большими призмами). Закреплять умение анализировать образцы с помощью воспитателя и сооружать конструкции по показу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действий. Развивать речевое и игровое общение.</w:t>
            </w:r>
          </w:p>
        </w:tc>
      </w:tr>
      <w:tr w:rsidR="00BE009A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«Есть у солнышка друзья», муз. Е. Тиличеевой,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«Дождик», муз. Н. Любарского.</w:t>
            </w:r>
          </w:p>
        </w:tc>
      </w:tr>
      <w:tr w:rsidR="00BE009A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BE009A" w:rsidRPr="000F624D" w:rsidRDefault="00BE009A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Показать детям, как нужно вести себя по отношению друг к другу.</w:t>
            </w:r>
          </w:p>
          <w:p w:rsidR="00BE009A" w:rsidRPr="000F624D" w:rsidRDefault="00BE009A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F624D">
              <w:rPr>
                <w:rStyle w:val="c2"/>
                <w:color w:val="000000"/>
                <w:shd w:val="clear" w:color="auto" w:fill="FFFFFF"/>
              </w:rPr>
              <w:t>Учить детей разрешать конфликты мирным путём.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«Тишина», «Пастух и стадо», «Бегите ко мне!», «Птички и птенчики».</w:t>
            </w:r>
          </w:p>
        </w:tc>
      </w:tr>
      <w:tr w:rsidR="00BE009A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вокруг кубиков, бег.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скамейке с кубиком.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ходьба боком, приставным шагом, по гимнастической скамейке;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через шнуры («Через канавку»);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подвижная игра «Тишина».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«Найдем лягушонка».</w:t>
            </w:r>
          </w:p>
          <w:p w:rsidR="00BE009A" w:rsidRPr="000F624D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Стр. 60-61</w:t>
            </w:r>
          </w:p>
        </w:tc>
      </w:tr>
      <w:tr w:rsidR="00BE009A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 родителей о том, как предупредить весенний авитаминоз.</w:t>
            </w:r>
          </w:p>
          <w:p w:rsidR="00BE009A" w:rsidRPr="00BE009A" w:rsidRDefault="00BE009A" w:rsidP="0039303F">
            <w:pPr>
              <w:pStyle w:val="Standard"/>
              <w:jc w:val="both"/>
            </w:pPr>
            <w: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  <w:r w:rsidRPr="003E28A3">
              <w:t xml:space="preserve"> </w:t>
            </w:r>
          </w:p>
          <w:p w:rsidR="00BE009A" w:rsidRPr="003E28A3" w:rsidRDefault="00BE009A" w:rsidP="0039303F">
            <w:pPr>
              <w:pStyle w:val="Standard"/>
              <w:jc w:val="both"/>
              <w:rPr>
                <w:sz w:val="28"/>
                <w:szCs w:val="28"/>
              </w:rPr>
            </w:pPr>
            <w:r w:rsidRPr="009B13A8">
              <w:rPr>
                <w:sz w:val="28"/>
                <w:szCs w:val="28"/>
              </w:rPr>
              <w:t xml:space="preserve"> </w:t>
            </w:r>
            <w:r w:rsidRPr="003E28A3">
              <w:t>Конкурс поделок, посвященный Светлому Пасхальному Воскресению.</w:t>
            </w:r>
          </w:p>
          <w:p w:rsidR="00BE009A" w:rsidRPr="003E28A3" w:rsidRDefault="00BE009A" w:rsidP="0039303F">
            <w:pPr>
              <w:pStyle w:val="Standard"/>
              <w:jc w:val="both"/>
            </w:pPr>
            <w:r w:rsidRPr="003E28A3">
              <w:t>Обновление стенда: информация для родителей: «Христианские традиции».</w:t>
            </w:r>
          </w:p>
          <w:p w:rsidR="00BE009A" w:rsidRPr="003E28A3" w:rsidRDefault="00BE009A" w:rsidP="0039303F">
            <w:pPr>
              <w:pStyle w:val="Standard"/>
              <w:jc w:val="both"/>
            </w:pPr>
            <w:r w:rsidRPr="003E28A3">
              <w:t>Папка-передвижка «Пасха».</w:t>
            </w:r>
          </w:p>
          <w:p w:rsidR="00BE009A" w:rsidRPr="003E28A3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9A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BE009A" w:rsidRPr="00715810" w:rsidRDefault="00BE009A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BE009A" w:rsidRPr="002C74DF" w:rsidRDefault="00BE009A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</w:tbl>
    <w:p w:rsidR="00E563E1" w:rsidRPr="00675CAA" w:rsidRDefault="00E563E1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p w:rsidR="00BE009A" w:rsidRPr="00675CAA" w:rsidRDefault="00BE009A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BE009A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Весна » (продолжение) 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E009A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BE009A" w:rsidRPr="001E57FA" w:rsidRDefault="00BE009A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7F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Пожарная безопасность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Способствовать разыгрыванию бытовых и сказочных ситуаций. Создавать сюжет на основе словесной инструкции.</w:t>
            </w:r>
          </w:p>
          <w:p w:rsidR="00BE009A" w:rsidRPr="001E57F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Развивать сочувствие к игровым и литературным персонажам, передавая эмоциональное состояние.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по </w:t>
            </w:r>
            <w:proofErr w:type="spellStart"/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потешкам</w:t>
            </w:r>
            <w:proofErr w:type="spellEnd"/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Тили-бом</w:t>
            </w:r>
            <w:proofErr w:type="spellEnd"/>
            <w:proofErr w:type="gramEnd"/>
            <w:r w:rsidRPr="001E5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на основе стихотворения «Кошкин дом»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BE009A" w:rsidRPr="00D13B60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Космос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первым космонавтом </w:t>
            </w:r>
            <w:proofErr w:type="spellStart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Ю.А.Гагарином</w:t>
            </w:r>
            <w:proofErr w:type="spellEnd"/>
          </w:p>
        </w:tc>
      </w:tr>
      <w:tr w:rsidR="00BE009A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Посадка лука</w:t>
            </w:r>
          </w:p>
          <w:p w:rsidR="00BE009A" w:rsidRPr="002B67B8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интерес к жизни и труду взрослых, расширять и обогащать представления о трудовых действиях. </w:t>
            </w:r>
            <w:proofErr w:type="gramStart"/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Результатах</w:t>
            </w:r>
            <w:proofErr w:type="gramEnd"/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труда.</w:t>
            </w:r>
          </w:p>
        </w:tc>
      </w:tr>
      <w:tr w:rsidR="00BE009A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«Помощь при укусах» стр.59-60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заданное количество предметов и звуков по образцу (без счета и названия числа).</w:t>
            </w:r>
          </w:p>
          <w:p w:rsidR="00BE009A" w:rsidRPr="00635B63" w:rsidRDefault="00BE009A" w:rsidP="00393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два предмета по величине, обозначать результаты сравнения словами </w:t>
            </w:r>
            <w:r w:rsidRPr="00635B63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маленький.</w:t>
            </w:r>
          </w:p>
          <w:p w:rsidR="00BE009A" w:rsidRPr="002C74DF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пространственные направления от себя и обозначать их словами</w:t>
            </w:r>
            <w:r w:rsidRPr="00635B63">
              <w:rPr>
                <w:rFonts w:ascii="Times New Roman" w:hAnsi="Times New Roman" w:cs="Times New Roman"/>
                <w:i/>
                <w:sz w:val="24"/>
                <w:szCs w:val="24"/>
              </w:rPr>
              <w:t>: впереди – сзади, слева – справа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38-39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ручейком»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«Няня моет посуду» стр. 45-46</w:t>
            </w:r>
          </w:p>
        </w:tc>
      </w:tr>
      <w:tr w:rsidR="00BE009A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 стр. 39-42</w:t>
            </w:r>
          </w:p>
        </w:tc>
      </w:tr>
      <w:tr w:rsidR="00BE009A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ф. стр. 72-73</w:t>
            </w:r>
          </w:p>
        </w:tc>
      </w:tr>
      <w:tr w:rsidR="00BE009A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«Радуга-дуга…»; «Петух и лиса», пер. с шотл.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Клягиной-Кондратьевой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С. Маршак. «Сказка об умном мышонке»; К. Чуковский. «Черепаха»; Л. Толстой. «Пришла весна…»;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Панку-Яшь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«Покойной ночи,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Олсуфьева.</w:t>
            </w:r>
          </w:p>
          <w:p w:rsidR="00BE009A" w:rsidRP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BE009A" w:rsidRP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Белая Калитва</w:t>
            </w:r>
          </w:p>
        </w:tc>
      </w:tr>
      <w:tr w:rsidR="00BE009A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 стр.95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092A9D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 стр. 93-94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092A9D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BE009A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«Лесные картинки»,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«Со вьюном я хожу»,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«Весною»,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09A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BE009A" w:rsidRPr="000F624D" w:rsidRDefault="00BE009A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ascii="Cambria" w:hAnsi="Cambr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Показать детям, как нужно вести себя по отношению друг к другу.</w:t>
            </w:r>
          </w:p>
          <w:p w:rsidR="00BE009A" w:rsidRPr="000F624D" w:rsidRDefault="00BE009A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F624D">
              <w:rPr>
                <w:rStyle w:val="c2"/>
                <w:color w:val="000000"/>
                <w:shd w:val="clear" w:color="auto" w:fill="FFFFFF"/>
              </w:rPr>
              <w:t>Учить детей разрешать конфликты мирным путём.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дорожке», «Бегите ко мне!», «Птички и птенчики», «Мыши и кот».</w:t>
            </w:r>
          </w:p>
        </w:tc>
      </w:tr>
      <w:tr w:rsidR="00BE009A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 Бег врассыпную.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косичкой (шнуром).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прыжки из круга в круг с приземлением на полусогнутые ноги;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прокатывание мячей (упражнение «Точный пас»);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подвижная игра «По ровненькой дорожке».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Стр. 61-62 </w:t>
            </w:r>
          </w:p>
        </w:tc>
      </w:tr>
      <w:tr w:rsidR="00BE009A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BE009A" w:rsidRP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BE009A" w:rsidRPr="003E28A3" w:rsidRDefault="00BE009A" w:rsidP="0039303F">
            <w:pPr>
              <w:pStyle w:val="Standard"/>
              <w:jc w:val="both"/>
            </w:pPr>
            <w:r w:rsidRPr="003E28A3">
              <w:t>Обновление стенда: информация для родителей: «Христианские традиции».</w:t>
            </w:r>
          </w:p>
        </w:tc>
      </w:tr>
      <w:tr w:rsidR="00BE009A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BE009A" w:rsidRPr="00715810" w:rsidRDefault="00BE009A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</w:tbl>
    <w:p w:rsidR="00BE009A" w:rsidRPr="00675CAA" w:rsidRDefault="00BE009A"/>
    <w:p w:rsidR="00BE009A" w:rsidRPr="00675CAA" w:rsidRDefault="00BE009A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42"/>
        <w:gridCol w:w="1843"/>
        <w:gridCol w:w="6344"/>
        <w:gridCol w:w="6"/>
      </w:tblGrid>
      <w:tr w:rsidR="00BE009A" w:rsidTr="0039303F">
        <w:trPr>
          <w:gridAfter w:val="1"/>
          <w:wAfter w:w="6" w:type="dxa"/>
        </w:trPr>
        <w:tc>
          <w:tcPr>
            <w:tcW w:w="9571" w:type="dxa"/>
            <w:gridSpan w:val="5"/>
            <w:vAlign w:val="center"/>
          </w:tcPr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Весна » (продолжение) 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3227" w:type="dxa"/>
            <w:gridSpan w:val="4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E009A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BE009A" w:rsidRPr="007856B1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B1">
              <w:rPr>
                <w:rFonts w:ascii="Times New Roman" w:hAnsi="Times New Roman" w:cs="Times New Roman"/>
                <w:sz w:val="24"/>
                <w:szCs w:val="24"/>
              </w:rPr>
              <w:t>Тема: Игрушки</w:t>
            </w:r>
          </w:p>
          <w:p w:rsidR="00BE009A" w:rsidRPr="007856B1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7856B1">
              <w:rPr>
                <w:color w:val="000000"/>
              </w:rPr>
              <w:t>Воспитывать желание делиться и уступать игрушки.</w:t>
            </w:r>
          </w:p>
          <w:p w:rsidR="00BE009A" w:rsidRPr="007856B1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7856B1">
              <w:rPr>
                <w:color w:val="000000"/>
              </w:rPr>
              <w:t>Самостоятельно договариваться со сверстниками о выполнении игровых действий в общем игровом сюжете.</w:t>
            </w:r>
          </w:p>
          <w:p w:rsidR="00BE009A" w:rsidRPr="007856B1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7856B1">
              <w:rPr>
                <w:color w:val="000000"/>
              </w:rPr>
              <w:t>Ситуации общения «Лекарство от одиночества», «Как грузовик попал в беду», «Куда пропали кубики»</w:t>
            </w:r>
          </w:p>
          <w:p w:rsidR="00BE009A" w:rsidRPr="007856B1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856B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7856B1">
              <w:rPr>
                <w:color w:val="000000"/>
              </w:rPr>
              <w:t xml:space="preserve"> игра «Детский сад»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BE009A" w:rsidRPr="00D13B60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Прогулка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 ориентироваться около детского сада.</w:t>
            </w:r>
          </w:p>
        </w:tc>
      </w:tr>
      <w:tr w:rsidR="00BE009A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BE009A" w:rsidRPr="002B67B8" w:rsidRDefault="00BE009A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Ручной труд: изготовление поделок.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бережное отношение к собственным поделкам и поделкам сверстников, побуждать рассказывать о них.</w:t>
            </w:r>
          </w:p>
        </w:tc>
      </w:tr>
      <w:tr w:rsidR="00BE009A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все грибы съедобны» стр. 52-53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одно и много движений и обозначать их количество словами</w:t>
            </w:r>
            <w:r w:rsidRPr="00635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один, много.</w:t>
            </w:r>
          </w:p>
          <w:p w:rsidR="00BE009A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различать пространственные направления относительно себя, обозначать их словами </w:t>
            </w:r>
            <w:r w:rsidRPr="00635B63">
              <w:rPr>
                <w:rFonts w:ascii="Times New Roman" w:hAnsi="Times New Roman" w:cs="Times New Roman"/>
                <w:i/>
                <w:sz w:val="24"/>
                <w:szCs w:val="24"/>
              </w:rPr>
              <w:t>впереди – сзади, вверху – внизу, слева –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09A" w:rsidRPr="002C74DF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один предмет из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тр.39-40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воды нет вкуса»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лучше: бумага или ткань?» стр. 46-48</w:t>
            </w:r>
          </w:p>
        </w:tc>
      </w:tr>
      <w:tr w:rsidR="00BE009A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 стр. 39-42</w:t>
            </w:r>
          </w:p>
        </w:tc>
      </w:tr>
      <w:tr w:rsidR="00BE009A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сюжетных картин.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73-75</w:t>
            </w:r>
          </w:p>
        </w:tc>
      </w:tr>
      <w:tr w:rsidR="00BE009A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нар. песенка «Курочк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«Разговор лягушек»,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В.Маяковский. «Что ни страница – то слон, то львица»; В. Бианки. «Купание медвежат»; «Не только в детском саду» (в сокр.),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 Ивановой.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 (Дымковская игрушка)</w:t>
            </w:r>
          </w:p>
        </w:tc>
      </w:tr>
      <w:tr w:rsidR="00BE009A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«Красивый коврик» стр. 95-96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563215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птичка» стр. 94-95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563215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«Мост с лесенками». 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мосты, используя разные строительные детали. Упражнять в строительстве моста с лесенками с двух сторон (спуски из двух ступенек) знакомым способом. Упражнять в изменении построек в длину (был короткий мостик, стал длинный), используя длинные пластины.</w:t>
            </w:r>
          </w:p>
        </w:tc>
      </w:tr>
      <w:tr w:rsidR="00BE009A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«Лесные картинки»,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«Весною»,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09A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BE009A" w:rsidRPr="009E566E" w:rsidRDefault="00BE009A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Д/и «Опасн</w:t>
            </w:r>
            <w:proofErr w:type="gramStart"/>
            <w:r>
              <w:rPr>
                <w:rStyle w:val="c2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 xml:space="preserve"> не опасно»</w:t>
            </w:r>
            <w:r w:rsidRPr="009E566E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BE009A" w:rsidRPr="009E566E" w:rsidRDefault="00BE009A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E566E">
              <w:rPr>
                <w:rStyle w:val="c2"/>
                <w:color w:val="000000"/>
                <w:shd w:val="clear" w:color="auto" w:fill="FFFFFF"/>
              </w:rPr>
              <w:t>Закрепить знания о предметах опасных для жизни и здоровья людей.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топаем ногами», «Бегите ко мне!», «Птички и птенчики», «Мыши и кот».</w:t>
            </w:r>
          </w:p>
        </w:tc>
      </w:tr>
      <w:tr w:rsidR="00BE009A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 Ходьба на носках с поднятыми руками.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его двумя руками;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ползание по гимнастической скамейк</w:t>
            </w:r>
            <w:proofErr w:type="gram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«Медвежата»);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подвижная игра «Мы топаем ногами».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 62-63</w:t>
            </w:r>
          </w:p>
        </w:tc>
      </w:tr>
      <w:tr w:rsidR="00BE009A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4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как предупредить весенний авитаминоз.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</w:tc>
      </w:tr>
      <w:tr w:rsidR="00BE009A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4"/>
            <w:vAlign w:val="center"/>
          </w:tcPr>
          <w:p w:rsidR="00BE009A" w:rsidRPr="00715810" w:rsidRDefault="00BE009A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9571" w:type="dxa"/>
            <w:gridSpan w:val="5"/>
            <w:vAlign w:val="center"/>
          </w:tcPr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  <w:p w:rsidR="00BE009A" w:rsidRPr="00F03B29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Весна » (продолжение) 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3227" w:type="dxa"/>
            <w:gridSpan w:val="4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E009A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BE009A" w:rsidRPr="0066643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3F">
              <w:rPr>
                <w:rFonts w:ascii="Times New Roman" w:hAnsi="Times New Roman" w:cs="Times New Roman"/>
                <w:sz w:val="24"/>
                <w:szCs w:val="24"/>
              </w:rPr>
              <w:t>Тема: Весна</w:t>
            </w:r>
          </w:p>
          <w:p w:rsidR="00BE009A" w:rsidRPr="0066643F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Помочь лучше узнать друг друга, понимать поступки литературных персонажей.</w:t>
            </w:r>
          </w:p>
          <w:p w:rsidR="00BE009A" w:rsidRPr="0066643F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Самостоятельно договариваться со сверстниками о выполнении игровых действий в общем игровом сюжете</w:t>
            </w:r>
          </w:p>
          <w:p w:rsidR="00BE009A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Беседа «Как поступить»</w:t>
            </w:r>
          </w:p>
          <w:p w:rsidR="00BE009A" w:rsidRPr="0066643F" w:rsidRDefault="00BE009A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643F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южетно – ролевая </w:t>
            </w:r>
            <w:r w:rsidRPr="0066643F">
              <w:rPr>
                <w:color w:val="000000"/>
              </w:rPr>
              <w:t xml:space="preserve"> игра «Детский сад»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BE009A" w:rsidRPr="00D13B60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Весна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Помочь детям замечать сезонные изменения в природе.</w:t>
            </w:r>
          </w:p>
        </w:tc>
      </w:tr>
      <w:tr w:rsidR="00BE009A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BE009A" w:rsidRPr="00466DE1" w:rsidRDefault="00BE009A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6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Ручной труд: изготовление поделок.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бережное отношение к собственным поделкам и поделкам сверстников, побуждать рассказывать о них.</w:t>
            </w:r>
          </w:p>
        </w:tc>
      </w:tr>
      <w:tr w:rsidR="00BE009A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грозе» стр. 53-56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FF58A8">
              <w:rPr>
                <w:rFonts w:ascii="Times New Roman" w:hAnsi="Times New Roman" w:cs="Times New Roman"/>
                <w:i/>
                <w:sz w:val="24"/>
                <w:szCs w:val="24"/>
              </w:rPr>
              <w:t>много и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09A" w:rsidRPr="002C74DF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FF58A8">
              <w:rPr>
                <w:rFonts w:ascii="Times New Roman" w:hAnsi="Times New Roman" w:cs="Times New Roman"/>
                <w:i/>
                <w:sz w:val="24"/>
                <w:szCs w:val="24"/>
              </w:rPr>
              <w:t>утро, вечер</w:t>
            </w:r>
            <w:proofErr w:type="gramStart"/>
            <w:r w:rsidRPr="00FF58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40-41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розовом ростке спрятан целый дуб»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лучше: бумага или ткань?» стр. 46-48</w:t>
            </w:r>
          </w:p>
        </w:tc>
      </w:tr>
      <w:tr w:rsidR="00BE009A" w:rsidTr="0039303F">
        <w:trPr>
          <w:gridAfter w:val="1"/>
          <w:wAfter w:w="6" w:type="dxa"/>
          <w:trHeight w:val="90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 стр. 39-42</w:t>
            </w:r>
          </w:p>
        </w:tc>
      </w:tr>
      <w:tr w:rsidR="00BE009A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с. Стр. 75-76</w:t>
            </w:r>
          </w:p>
        </w:tc>
      </w:tr>
      <w:tr w:rsidR="00BE009A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«Травка-муравка…»; С. Михалков. «Песенка друзей»;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Ю. Дмитриев. «Синий шалашик»; А.Н.Толстой. «Ёж»; «Поет зяблик»,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(р. Дон, р. Калитва.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Лихая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E009A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43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тележка» стр. 97-98</w:t>
            </w:r>
          </w:p>
          <w:p w:rsidR="00BE009A" w:rsidRPr="00563215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09A" w:rsidRPr="00563215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 стр. 93-94</w:t>
            </w:r>
          </w:p>
          <w:p w:rsidR="00BE009A" w:rsidRPr="00563215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BE009A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«Весною»,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лясовые мелодии.</w:t>
            </w:r>
          </w:p>
        </w:tc>
      </w:tr>
      <w:tr w:rsidR="00BE009A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BE009A" w:rsidRPr="009E566E" w:rsidRDefault="00BE009A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E566E">
              <w:rPr>
                <w:rStyle w:val="c2"/>
                <w:color w:val="000000"/>
                <w:shd w:val="clear" w:color="auto" w:fill="FFFFFF"/>
              </w:rPr>
              <w:t>Закрепить знания о предметах опасных для жизни и здоровья людей.</w:t>
            </w:r>
          </w:p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A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«Бегите ко мне!», «Птички и птенчики», «Мыши и кот».</w:t>
            </w:r>
          </w:p>
        </w:tc>
      </w:tr>
      <w:tr w:rsidR="00BE009A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E009A" w:rsidRPr="002C74DF" w:rsidRDefault="00BE009A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 Бег в умеренном темпе и с подскоком.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обручем.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ползание на ладонях и коленях между предметами (расстояние 1м), не задевая их;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скамейке, свободно балансируя руками («По мостику»);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подвижная игра «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BE009A" w:rsidRPr="009E566E" w:rsidRDefault="00BE009A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Стр.63-64</w:t>
            </w:r>
          </w:p>
        </w:tc>
      </w:tr>
      <w:tr w:rsidR="00BE009A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семьёй</w:t>
            </w:r>
          </w:p>
        </w:tc>
        <w:tc>
          <w:tcPr>
            <w:tcW w:w="8896" w:type="dxa"/>
            <w:gridSpan w:val="4"/>
            <w:vAlign w:val="center"/>
          </w:tcPr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BE009A" w:rsidRDefault="00BE009A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как предупредить весенний авитаминоз.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</w:tc>
      </w:tr>
      <w:tr w:rsidR="00BE009A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BE009A" w:rsidRPr="002C74DF" w:rsidRDefault="00BE009A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4"/>
            <w:vAlign w:val="center"/>
          </w:tcPr>
          <w:p w:rsidR="00BE009A" w:rsidRPr="00715810" w:rsidRDefault="00BE009A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BE009A" w:rsidRPr="002C74DF" w:rsidRDefault="00BE009A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</w:tbl>
    <w:p w:rsidR="00BE009A" w:rsidRPr="00675CAA" w:rsidRDefault="00BE009A"/>
    <w:p w:rsidR="00675CAA" w:rsidRPr="00675CAA" w:rsidRDefault="00675CAA"/>
    <w:p w:rsidR="00675CAA" w:rsidRDefault="00675CAA" w:rsidP="0067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основ безопасности у дошкольников К.Ю.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675CAA" w:rsidRDefault="00675CAA" w:rsidP="00675C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675CAA" w:rsidRPr="00675CAA" w:rsidRDefault="00675CAA"/>
    <w:sectPr w:rsidR="00675CAA" w:rsidRPr="00675CAA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9A"/>
    <w:rsid w:val="00006FB0"/>
    <w:rsid w:val="000078F1"/>
    <w:rsid w:val="00007C72"/>
    <w:rsid w:val="00011E2E"/>
    <w:rsid w:val="0001290B"/>
    <w:rsid w:val="00021328"/>
    <w:rsid w:val="00021F15"/>
    <w:rsid w:val="000405D1"/>
    <w:rsid w:val="00047687"/>
    <w:rsid w:val="00052450"/>
    <w:rsid w:val="00064E6B"/>
    <w:rsid w:val="00084464"/>
    <w:rsid w:val="000A337E"/>
    <w:rsid w:val="000B228F"/>
    <w:rsid w:val="000B4D3F"/>
    <w:rsid w:val="000B5863"/>
    <w:rsid w:val="000C337D"/>
    <w:rsid w:val="000D0FA0"/>
    <w:rsid w:val="000D19B6"/>
    <w:rsid w:val="000D50D9"/>
    <w:rsid w:val="000D55C5"/>
    <w:rsid w:val="000E178D"/>
    <w:rsid w:val="000F5F2E"/>
    <w:rsid w:val="00102FD5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1E541E"/>
    <w:rsid w:val="002008DE"/>
    <w:rsid w:val="0020232F"/>
    <w:rsid w:val="00204F2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A305C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6B4F"/>
    <w:rsid w:val="00332211"/>
    <w:rsid w:val="00333248"/>
    <w:rsid w:val="003400A2"/>
    <w:rsid w:val="003431C9"/>
    <w:rsid w:val="00345305"/>
    <w:rsid w:val="00352AB5"/>
    <w:rsid w:val="003613F7"/>
    <w:rsid w:val="00363A53"/>
    <w:rsid w:val="00365288"/>
    <w:rsid w:val="00367FC8"/>
    <w:rsid w:val="00377916"/>
    <w:rsid w:val="0038152C"/>
    <w:rsid w:val="0038256A"/>
    <w:rsid w:val="00384F0B"/>
    <w:rsid w:val="00390349"/>
    <w:rsid w:val="003920C4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2DD9"/>
    <w:rsid w:val="003D6B20"/>
    <w:rsid w:val="003D6F37"/>
    <w:rsid w:val="003E05BB"/>
    <w:rsid w:val="003F57F5"/>
    <w:rsid w:val="004001FC"/>
    <w:rsid w:val="00401425"/>
    <w:rsid w:val="00402FB1"/>
    <w:rsid w:val="00403A15"/>
    <w:rsid w:val="00404426"/>
    <w:rsid w:val="0040444E"/>
    <w:rsid w:val="00407C63"/>
    <w:rsid w:val="00431CD3"/>
    <w:rsid w:val="00433CD7"/>
    <w:rsid w:val="00440A83"/>
    <w:rsid w:val="00441ECC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30B9F"/>
    <w:rsid w:val="00536F3C"/>
    <w:rsid w:val="00541E1B"/>
    <w:rsid w:val="00543C0A"/>
    <w:rsid w:val="00544099"/>
    <w:rsid w:val="005642D8"/>
    <w:rsid w:val="00570115"/>
    <w:rsid w:val="00571812"/>
    <w:rsid w:val="005744A1"/>
    <w:rsid w:val="005858FC"/>
    <w:rsid w:val="00593A31"/>
    <w:rsid w:val="005967CC"/>
    <w:rsid w:val="005A2C63"/>
    <w:rsid w:val="005A751A"/>
    <w:rsid w:val="005C7E1E"/>
    <w:rsid w:val="005D69C3"/>
    <w:rsid w:val="00601C20"/>
    <w:rsid w:val="006028A5"/>
    <w:rsid w:val="006061A1"/>
    <w:rsid w:val="0061492B"/>
    <w:rsid w:val="00615DA4"/>
    <w:rsid w:val="0063208D"/>
    <w:rsid w:val="006348BB"/>
    <w:rsid w:val="006357EE"/>
    <w:rsid w:val="006360A4"/>
    <w:rsid w:val="00637EEB"/>
    <w:rsid w:val="00644905"/>
    <w:rsid w:val="00647882"/>
    <w:rsid w:val="00675CAA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6F21E5"/>
    <w:rsid w:val="00706E4B"/>
    <w:rsid w:val="00711A0E"/>
    <w:rsid w:val="00713884"/>
    <w:rsid w:val="0071562F"/>
    <w:rsid w:val="007170B9"/>
    <w:rsid w:val="0072636C"/>
    <w:rsid w:val="007350C7"/>
    <w:rsid w:val="00741F8D"/>
    <w:rsid w:val="00745A64"/>
    <w:rsid w:val="00767738"/>
    <w:rsid w:val="00772BA0"/>
    <w:rsid w:val="007909B8"/>
    <w:rsid w:val="007A67F3"/>
    <w:rsid w:val="007B182D"/>
    <w:rsid w:val="007B2E4C"/>
    <w:rsid w:val="007C151A"/>
    <w:rsid w:val="007C36C4"/>
    <w:rsid w:val="007C58CF"/>
    <w:rsid w:val="007D4FAA"/>
    <w:rsid w:val="007D75AE"/>
    <w:rsid w:val="007E3996"/>
    <w:rsid w:val="007E4FA5"/>
    <w:rsid w:val="007F1B64"/>
    <w:rsid w:val="00801429"/>
    <w:rsid w:val="00807E9F"/>
    <w:rsid w:val="00811235"/>
    <w:rsid w:val="00822236"/>
    <w:rsid w:val="00824978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52A3"/>
    <w:rsid w:val="00906463"/>
    <w:rsid w:val="009117CB"/>
    <w:rsid w:val="009162DE"/>
    <w:rsid w:val="00916372"/>
    <w:rsid w:val="009200F7"/>
    <w:rsid w:val="00927224"/>
    <w:rsid w:val="00930964"/>
    <w:rsid w:val="009428F4"/>
    <w:rsid w:val="009441E9"/>
    <w:rsid w:val="00946F60"/>
    <w:rsid w:val="00972E24"/>
    <w:rsid w:val="0098693B"/>
    <w:rsid w:val="009913E4"/>
    <w:rsid w:val="00991B53"/>
    <w:rsid w:val="009929C5"/>
    <w:rsid w:val="009951DA"/>
    <w:rsid w:val="0099553C"/>
    <w:rsid w:val="009B55A2"/>
    <w:rsid w:val="009D1A18"/>
    <w:rsid w:val="009D4970"/>
    <w:rsid w:val="009F137D"/>
    <w:rsid w:val="00A00D4C"/>
    <w:rsid w:val="00A011EB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956D5"/>
    <w:rsid w:val="00AA147F"/>
    <w:rsid w:val="00AA1D5F"/>
    <w:rsid w:val="00AA5198"/>
    <w:rsid w:val="00AB04EA"/>
    <w:rsid w:val="00AB285B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0C53"/>
    <w:rsid w:val="00B938F0"/>
    <w:rsid w:val="00B94BD6"/>
    <w:rsid w:val="00BA28E6"/>
    <w:rsid w:val="00BA5ACB"/>
    <w:rsid w:val="00BC30BE"/>
    <w:rsid w:val="00BC65EF"/>
    <w:rsid w:val="00BD39AF"/>
    <w:rsid w:val="00BD629E"/>
    <w:rsid w:val="00BD79AB"/>
    <w:rsid w:val="00BE009A"/>
    <w:rsid w:val="00BE5266"/>
    <w:rsid w:val="00BF223D"/>
    <w:rsid w:val="00BF2CEC"/>
    <w:rsid w:val="00BF3759"/>
    <w:rsid w:val="00C01A48"/>
    <w:rsid w:val="00C05ACA"/>
    <w:rsid w:val="00C130F3"/>
    <w:rsid w:val="00C17722"/>
    <w:rsid w:val="00C23A7D"/>
    <w:rsid w:val="00C3510C"/>
    <w:rsid w:val="00C40EA6"/>
    <w:rsid w:val="00C43869"/>
    <w:rsid w:val="00C52950"/>
    <w:rsid w:val="00C56B89"/>
    <w:rsid w:val="00C62D4C"/>
    <w:rsid w:val="00C85E7F"/>
    <w:rsid w:val="00C935E8"/>
    <w:rsid w:val="00C95010"/>
    <w:rsid w:val="00C96F08"/>
    <w:rsid w:val="00CA05BF"/>
    <w:rsid w:val="00CA3245"/>
    <w:rsid w:val="00CA3D42"/>
    <w:rsid w:val="00CB4B71"/>
    <w:rsid w:val="00CB51D4"/>
    <w:rsid w:val="00CC76D4"/>
    <w:rsid w:val="00CC7E56"/>
    <w:rsid w:val="00CD362C"/>
    <w:rsid w:val="00CD5839"/>
    <w:rsid w:val="00CE652C"/>
    <w:rsid w:val="00CE7211"/>
    <w:rsid w:val="00D043BB"/>
    <w:rsid w:val="00D07F0F"/>
    <w:rsid w:val="00D16AE2"/>
    <w:rsid w:val="00D2013B"/>
    <w:rsid w:val="00D27764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20356"/>
    <w:rsid w:val="00E331A9"/>
    <w:rsid w:val="00E33A4C"/>
    <w:rsid w:val="00E36CA5"/>
    <w:rsid w:val="00E44EFF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0CEF"/>
    <w:rsid w:val="00EA45FA"/>
    <w:rsid w:val="00EA5368"/>
    <w:rsid w:val="00EA550E"/>
    <w:rsid w:val="00EA6486"/>
    <w:rsid w:val="00ED2384"/>
    <w:rsid w:val="00ED3332"/>
    <w:rsid w:val="00ED7FDD"/>
    <w:rsid w:val="00EF3413"/>
    <w:rsid w:val="00EF5505"/>
    <w:rsid w:val="00EF6AFA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56512"/>
    <w:rsid w:val="00F61A2E"/>
    <w:rsid w:val="00F63525"/>
    <w:rsid w:val="00F726AD"/>
    <w:rsid w:val="00F73093"/>
    <w:rsid w:val="00F843D2"/>
    <w:rsid w:val="00F94355"/>
    <w:rsid w:val="00F96D90"/>
    <w:rsid w:val="00FA720D"/>
    <w:rsid w:val="00FB0A26"/>
    <w:rsid w:val="00FB14D0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09A"/>
  </w:style>
  <w:style w:type="paragraph" w:customStyle="1" w:styleId="Standard">
    <w:name w:val="Standard"/>
    <w:rsid w:val="00BE00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2240</Words>
  <Characters>12774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2</cp:revision>
  <dcterms:created xsi:type="dcterms:W3CDTF">2016-02-28T06:49:00Z</dcterms:created>
  <dcterms:modified xsi:type="dcterms:W3CDTF">2016-02-28T06:55:00Z</dcterms:modified>
</cp:coreProperties>
</file>