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E" w:rsidRPr="00ED29FA" w:rsidRDefault="008F754E" w:rsidP="00ED29F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tt-RU" w:eastAsia="ru-RU"/>
        </w:rPr>
      </w:pPr>
    </w:p>
    <w:p w:rsidR="008F754E" w:rsidRPr="00297490" w:rsidRDefault="008F754E" w:rsidP="008F754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Максат: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балаларның яшелчәләр турында белемнәрен системалаштыру, камилләштерү.</w:t>
      </w:r>
      <w:r w:rsidRPr="00297490">
        <w:rPr>
          <w:rFonts w:ascii="Times New Roman" w:hAnsi="Times New Roman"/>
          <w:sz w:val="28"/>
          <w:szCs w:val="28"/>
          <w:lang w:val="tt-RU"/>
        </w:rPr>
        <w:t xml:space="preserve"> Уй – фикерләү сәләтләрен үстерү.</w:t>
      </w: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 xml:space="preserve"> </w:t>
      </w:r>
    </w:p>
    <w:p w:rsidR="00904E6A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Тәрбия бурычы: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904E6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Икенче кечкенәләр төркемчәсе </w:t>
      </w:r>
      <w:r w:rsidR="00904E6A" w:rsidRPr="00904E6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балалар</w:t>
      </w:r>
      <w:r w:rsidR="00904E6A">
        <w:rPr>
          <w:rFonts w:ascii="Times New Roman" w:eastAsia="Times New Roman" w:hAnsi="Times New Roman"/>
          <w:sz w:val="28"/>
          <w:szCs w:val="28"/>
          <w:lang w:val="tt-RU" w:eastAsia="ru-RU"/>
        </w:rPr>
        <w:t>ында</w:t>
      </w:r>
      <w:r w:rsidR="00904E6A" w:rsidRPr="00904E6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сөйләм этикеты осталыгы (исәнләшү, танышу, саубуллашу)</w:t>
      </w:r>
      <w:r w:rsidR="00904E6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тәрбияләү. </w:t>
      </w:r>
    </w:p>
    <w:p w:rsidR="008F754E" w:rsidRPr="00297490" w:rsidRDefault="00904E6A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04E6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Зурлар төркемчәсе </w:t>
      </w:r>
      <w:r w:rsidR="008F754E" w:rsidRPr="00904E6A">
        <w:rPr>
          <w:rFonts w:ascii="Times New Roman" w:eastAsia="Times New Roman" w:hAnsi="Times New Roman"/>
          <w:sz w:val="28"/>
          <w:szCs w:val="28"/>
          <w:lang w:val="tt-RU" w:eastAsia="ru-RU"/>
        </w:rPr>
        <w:t>балалар</w:t>
      </w:r>
      <w:r w:rsidRPr="00904E6A">
        <w:rPr>
          <w:rFonts w:ascii="Times New Roman" w:eastAsia="Times New Roman" w:hAnsi="Times New Roman"/>
          <w:sz w:val="28"/>
          <w:szCs w:val="28"/>
          <w:lang w:val="tt-RU" w:eastAsia="ru-RU"/>
        </w:rPr>
        <w:t>ын</w:t>
      </w:r>
      <w:r w:rsidR="008F754E" w:rsidRPr="00904E6A">
        <w:rPr>
          <w:rFonts w:ascii="Times New Roman" w:eastAsia="Times New Roman" w:hAnsi="Times New Roman"/>
          <w:sz w:val="28"/>
          <w:szCs w:val="28"/>
          <w:lang w:val="tt-RU" w:eastAsia="ru-RU"/>
        </w:rPr>
        <w:t>да кечкенә төркемчекләрдә, бер-берсе белән килешеп эшли белергә,</w:t>
      </w:r>
      <w:r w:rsidR="008F754E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хезмәтне сөяргә, коллективта хезмәт итәргә, башлаган эшне ахырына кадәр җиткерергә теләк  тәрбияләү.</w:t>
      </w:r>
    </w:p>
    <w:p w:rsidR="002A108A" w:rsidRPr="002A108A" w:rsidRDefault="008F754E" w:rsidP="002A108A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Үстерү бурычы:</w:t>
      </w:r>
      <w:r w:rsidR="002A108A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Икенче кечкенәләр төркемчәсе балаларының</w:t>
      </w:r>
      <w:r w:rsidR="002A10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</w:t>
      </w:r>
      <w:r w:rsidR="002A108A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</w:t>
      </w:r>
      <w:r w:rsidR="002A108A">
        <w:rPr>
          <w:rFonts w:ascii="Times New Roman" w:eastAsia="Times New Roman" w:hAnsi="Times New Roman"/>
          <w:sz w:val="28"/>
          <w:szCs w:val="28"/>
          <w:lang w:val="tt-RU" w:eastAsia="ru-RU"/>
        </w:rPr>
        <w:t>логик фикерләү сәләтен үстерү.</w:t>
      </w:r>
      <w:r w:rsidR="002A108A" w:rsidRPr="002A108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2A108A">
        <w:rPr>
          <w:rFonts w:ascii="Times New Roman" w:eastAsia="Times New Roman" w:hAnsi="Times New Roman"/>
          <w:sz w:val="28"/>
          <w:szCs w:val="28"/>
          <w:lang w:val="tt-RU" w:eastAsia="ru-RU"/>
        </w:rPr>
        <w:t>К</w:t>
      </w:r>
      <w:r w:rsidR="002A108A" w:rsidRPr="002A108A">
        <w:rPr>
          <w:rFonts w:ascii="Times New Roman" w:eastAsia="Times New Roman" w:hAnsi="Times New Roman"/>
          <w:sz w:val="28"/>
          <w:szCs w:val="28"/>
          <w:lang w:val="tt-RU" w:eastAsia="ru-RU"/>
        </w:rPr>
        <w:t>өзге уңыш турындагы күзаллауларын ки</w:t>
      </w:r>
      <w:r w:rsidR="002A10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ңәйтү, яшелчәләр   турындагы белемнәрен ныгыту; </w:t>
      </w:r>
      <w:r w:rsidR="002A108A" w:rsidRPr="002A108A">
        <w:rPr>
          <w:rFonts w:ascii="Times New Roman" w:eastAsia="Times New Roman" w:hAnsi="Times New Roman"/>
          <w:sz w:val="28"/>
          <w:szCs w:val="28"/>
          <w:lang w:val="tt-RU" w:eastAsia="ru-RU"/>
        </w:rPr>
        <w:t>тышкы күренеше буе</w:t>
      </w:r>
      <w:r w:rsidR="002A10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нча яшелчәләрне </w:t>
      </w:r>
      <w:r w:rsidR="002A108A" w:rsidRPr="002A108A">
        <w:rPr>
          <w:rFonts w:ascii="Times New Roman" w:eastAsia="Times New Roman" w:hAnsi="Times New Roman"/>
          <w:sz w:val="28"/>
          <w:szCs w:val="28"/>
          <w:lang w:val="tt-RU" w:eastAsia="ru-RU"/>
        </w:rPr>
        <w:t>аера белү осталыгын, игътибарын, кабул итүләрен, диалоглы сөйләмен, сенсор сәләтләрен үстерү;</w:t>
      </w:r>
    </w:p>
    <w:p w:rsidR="008F754E" w:rsidRPr="00297490" w:rsidRDefault="002A108A" w:rsidP="002A108A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Зурлар төркемчәсе балаларының</w:t>
      </w:r>
      <w:r w:rsidR="008F754E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логик фикерләү сәләтен үстерү.  Балаларны сорауларга төгәл һәм тулы җавап бирергә, 4-5 сүздән торган җөмләләр төзүләрен, монологик сөйләмнәрен камилләштерү. Сүзләрне дөрес табып, яшелчәләрне сүрәтли һәм нәтиҗә ясый белергә күнектерү. 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“к”, “кь” авазларының әйтелешен сүзләрдә ныгыту.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Ашхана приборлары белән куллану күнекмәләрен камилләштерү.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Белем бирү бурычы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: яшелчәләрне гомумиләштерү мәгънәсен ныгыту. Исем һәм фигыльне килештерә, берлек санын күплек санына әйләндерә белергә өйрәтү. 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Табышмакның образлы  мәгънәсен аңларга булышу.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Төп белем бирү юнәлеше</w:t>
      </w: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 xml:space="preserve">: </w:t>
      </w:r>
      <w:r w:rsidRPr="00297490">
        <w:rPr>
          <w:rFonts w:ascii="Times New Roman" w:hAnsi="Times New Roman"/>
          <w:sz w:val="28"/>
          <w:szCs w:val="28"/>
          <w:lang w:val="tt-RU"/>
        </w:rPr>
        <w:t xml:space="preserve">танып белү. 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Интеграль белем бирү юнәлешләре</w:t>
      </w: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:</w:t>
      </w:r>
      <w:r w:rsidRPr="00297490">
        <w:rPr>
          <w:rFonts w:ascii="Times New Roman" w:hAnsi="Times New Roman"/>
          <w:i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аралашу, эстетик сәнгат</w:t>
      </w:r>
      <w:r w:rsidRPr="008F754E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 үсеше, физик үсеш, сөйләм үсеше</w:t>
      </w:r>
      <w:r w:rsidRPr="00297490">
        <w:rPr>
          <w:rFonts w:ascii="Times New Roman" w:hAnsi="Times New Roman"/>
          <w:sz w:val="28"/>
          <w:szCs w:val="28"/>
          <w:lang w:val="tt-RU"/>
        </w:rPr>
        <w:t>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Методик алымнар һәм чаралар: у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ен, сорауларга җавап бирү, нәфис сүз, табышмак әйтү, күргәзмә материаллар куллану, мактау, практик эш, техник чаралар куллану, сюрприз.</w:t>
      </w:r>
    </w:p>
    <w:p w:rsidR="008F754E" w:rsidRPr="00D176DD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Җиһазлау: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төрле яшелчә, җиләк-җимеш</w:t>
      </w:r>
      <w:r w:rsidR="00D176D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орлык, җир, кояш, яңгыр, төшкән предметлы картиналар; һәр балага 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к</w:t>
      </w:r>
      <w:r w:rsidR="00D176DD">
        <w:rPr>
          <w:rFonts w:ascii="Times New Roman" w:eastAsia="Times New Roman" w:hAnsi="Times New Roman"/>
          <w:sz w:val="28"/>
          <w:szCs w:val="28"/>
          <w:lang w:val="tt-RU" w:eastAsia="ru-RU"/>
        </w:rPr>
        <w:t>әстрүлләр,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уенчык “Эт”, әби (кече тәрбияче)</w:t>
      </w:r>
      <w:r w:rsidR="00D176DD">
        <w:rPr>
          <w:rFonts w:ascii="Times New Roman" w:eastAsia="Times New Roman" w:hAnsi="Times New Roman"/>
          <w:sz w:val="28"/>
          <w:szCs w:val="28"/>
          <w:lang w:val="tt-RU" w:eastAsia="ru-RU"/>
        </w:rPr>
        <w:t>; пешкән бәрәңге, кишер, чөгендер; такта, пычак, алъяпкычлар; проектор, презента</w:t>
      </w:r>
      <w:r w:rsidR="00D176DD" w:rsidRPr="00D176DD">
        <w:rPr>
          <w:rFonts w:ascii="Times New Roman" w:eastAsia="Times New Roman" w:hAnsi="Times New Roman"/>
          <w:sz w:val="28"/>
          <w:szCs w:val="28"/>
          <w:lang w:val="tt-RU" w:eastAsia="ru-RU"/>
        </w:rPr>
        <w:t>ц</w:t>
      </w:r>
      <w:r w:rsidR="00D176DD">
        <w:rPr>
          <w:rFonts w:ascii="Times New Roman" w:eastAsia="Times New Roman" w:hAnsi="Times New Roman"/>
          <w:sz w:val="28"/>
          <w:szCs w:val="28"/>
          <w:lang w:val="tt-RU" w:eastAsia="ru-RU"/>
        </w:rPr>
        <w:t>ия “Яшелчә бакчасы”, ноутбук.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Сүзлек өстендә эш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: кузгалак, кабык, җете кызыл, винегрет.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Алдан үткәрелгән эш: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“Бакчада ниләр үсә?”, “Өстәл артында утыру кагыйдәләре” дигән темаларга әңгәмә. Рәсемнәр карау, шигырьләр уку, табышмаклар әйтү.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Эшчәнлек төзелеше:</w:t>
      </w:r>
    </w:p>
    <w:p w:rsidR="008F754E" w:rsidRPr="00297490" w:rsidRDefault="008F754E" w:rsidP="008F754E">
      <w:pPr>
        <w:pStyle w:val="a3"/>
        <w:numPr>
          <w:ilvl w:val="0"/>
          <w:numId w:val="1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Эмоциональ халәт тудыру, кереш оештыру моменты;</w:t>
      </w:r>
    </w:p>
    <w:p w:rsidR="008F754E" w:rsidRPr="00297490" w:rsidRDefault="008F754E" w:rsidP="008F754E">
      <w:pPr>
        <w:pStyle w:val="a3"/>
        <w:numPr>
          <w:ilvl w:val="0"/>
          <w:numId w:val="1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Төп өлеш:</w:t>
      </w:r>
    </w:p>
    <w:p w:rsidR="008F754E" w:rsidRPr="00297490" w:rsidRDefault="008F754E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Сүзле уен,</w:t>
      </w:r>
    </w:p>
    <w:p w:rsidR="008F754E" w:rsidRPr="00297490" w:rsidRDefault="008F754E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Шигырь уку,</w:t>
      </w:r>
    </w:p>
    <w:p w:rsidR="008F754E" w:rsidRPr="00297490" w:rsidRDefault="008F754E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Табышмак әйтү,</w:t>
      </w:r>
    </w:p>
    <w:p w:rsidR="008F754E" w:rsidRPr="00297490" w:rsidRDefault="00D176DD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Актәпи белән уен “Танышу”</w:t>
      </w:r>
    </w:p>
    <w:p w:rsidR="00D176DD" w:rsidRDefault="00D176DD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Дидактик уен “Авазларны табу”</w:t>
      </w:r>
    </w:p>
    <w:p w:rsidR="008F754E" w:rsidRPr="00297490" w:rsidRDefault="00580D11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Үсемлекләргә кирәкле шартларны искә төшерү,</w:t>
      </w:r>
    </w:p>
    <w:p w:rsidR="008F754E" w:rsidRPr="00297490" w:rsidRDefault="008F754E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Физминутка</w:t>
      </w:r>
    </w:p>
    <w:p w:rsidR="008F754E" w:rsidRPr="00297490" w:rsidRDefault="008F754E" w:rsidP="008F754E">
      <w:pPr>
        <w:pStyle w:val="a3"/>
        <w:numPr>
          <w:ilvl w:val="0"/>
          <w:numId w:val="1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Практик эш:</w:t>
      </w:r>
    </w:p>
    <w:p w:rsidR="008F754E" w:rsidRPr="00297490" w:rsidRDefault="008F754E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Әбинең биремнәрен үтәү,</w:t>
      </w:r>
    </w:p>
    <w:p w:rsidR="008F754E" w:rsidRPr="00297490" w:rsidRDefault="00ED29FA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Яшелчә салаты </w:t>
      </w:r>
      <w:r w:rsidR="008F754E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ясау.</w:t>
      </w:r>
    </w:p>
    <w:p w:rsidR="008F754E" w:rsidRPr="00297490" w:rsidRDefault="008F754E" w:rsidP="008F754E">
      <w:pPr>
        <w:pStyle w:val="a3"/>
        <w:numPr>
          <w:ilvl w:val="0"/>
          <w:numId w:val="1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Йомгаклау.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</w:t>
      </w:r>
    </w:p>
    <w:p w:rsidR="008F754E" w:rsidRPr="00297490" w:rsidRDefault="008F754E" w:rsidP="008F754E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hAnsi="Times New Roman"/>
          <w:sz w:val="28"/>
          <w:szCs w:val="28"/>
          <w:u w:val="single"/>
          <w:lang w:val="tt-RU"/>
        </w:rPr>
        <w:t>Эшчәнлек барышы:</w:t>
      </w:r>
    </w:p>
    <w:p w:rsidR="008F754E" w:rsidRPr="00297490" w:rsidRDefault="008F754E" w:rsidP="008F75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bookmarkStart w:id="0" w:name="_GoBack"/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Тәрбияче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Балалар, әйдәгез әле, исәнләшик. Исәнмесез, балалар. </w:t>
      </w:r>
    </w:p>
    <w:p w:rsidR="008F754E" w:rsidRPr="00297490" w:rsidRDefault="00073DB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Ял</w:t>
      </w:r>
      <w:r w:rsidR="008F754E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кауланмыйк әле дуслар, моңаймыйк, кулга кулны тотышып, бер-беребезгә елмайыйк. </w:t>
      </w:r>
    </w:p>
    <w:bookmarkEnd w:id="0"/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Балалар,тыңлагыз әле,  мин шигырь укыйм, ә сез, мин тыналыш ясаганда төшеп калган сүзләрне урынына куярга ярдәм итәрсез һәм шигырьның исемен уйлап табарга булышырсыз. 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(шигырь укыган вакытта балаларга яшелчәләрнең рәсемнәре күрсәтелә) </w:t>
      </w:r>
    </w:p>
    <w:p w:rsidR="008F754E" w:rsidRPr="00297490" w:rsidRDefault="008F754E" w:rsidP="008F75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 xml:space="preserve">Мин </w:t>
      </w:r>
      <w:r w:rsidRPr="00297490">
        <w:rPr>
          <w:rFonts w:ascii="Times New Roman" w:hAnsi="Times New Roman"/>
          <w:sz w:val="28"/>
          <w:szCs w:val="28"/>
          <w:u w:val="single"/>
          <w:lang w:val="tt-RU"/>
        </w:rPr>
        <w:t>помидор</w:t>
      </w:r>
      <w:r w:rsidRPr="00297490">
        <w:rPr>
          <w:rFonts w:ascii="Times New Roman" w:hAnsi="Times New Roman"/>
          <w:sz w:val="28"/>
          <w:szCs w:val="28"/>
          <w:lang w:val="tt-RU"/>
        </w:rPr>
        <w:t>, таныйсыздыр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Үсәм мин бакчаларда.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Үзем кызыл, үзем түгәрәк,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Ашыйлар мине бик тәмләп.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 xml:space="preserve">Ә мин </w:t>
      </w:r>
      <w:r w:rsidRPr="00297490">
        <w:rPr>
          <w:rFonts w:ascii="Times New Roman" w:hAnsi="Times New Roman"/>
          <w:sz w:val="28"/>
          <w:szCs w:val="28"/>
          <w:u w:val="single"/>
          <w:lang w:val="tt-RU"/>
        </w:rPr>
        <w:t>кыяр</w:t>
      </w:r>
      <w:r w:rsidRPr="00297490">
        <w:rPr>
          <w:rFonts w:ascii="Times New Roman" w:hAnsi="Times New Roman"/>
          <w:sz w:val="28"/>
          <w:szCs w:val="28"/>
          <w:lang w:val="tt-RU"/>
        </w:rPr>
        <w:t>, беләсездер,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Өлгерәм бераз иртәрәк.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Салатка да ярыйм мин,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Тозлагач та бик әйбәт.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Ой – ой – ой мин таныш,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Таный мине һәр бала,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Кабыгымны салдыруга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 xml:space="preserve">Күзләреннән яшь ага </w:t>
      </w:r>
      <w:r w:rsidRPr="00297490">
        <w:rPr>
          <w:rFonts w:ascii="Times New Roman" w:hAnsi="Times New Roman"/>
          <w:i/>
          <w:sz w:val="28"/>
          <w:szCs w:val="28"/>
          <w:lang w:val="tt-RU"/>
        </w:rPr>
        <w:t>(суган).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Мин тәмле дә, бик баллы да,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Озын булып мин үсәм.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Минем белән дус баланы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 xml:space="preserve">Сау – сәламәт үстерәм </w:t>
      </w:r>
      <w:r w:rsidRPr="00297490">
        <w:rPr>
          <w:rFonts w:ascii="Times New Roman" w:hAnsi="Times New Roman"/>
          <w:i/>
          <w:sz w:val="28"/>
          <w:szCs w:val="28"/>
          <w:lang w:val="tt-RU"/>
        </w:rPr>
        <w:t>(кишер).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Төсем минем җете кызыл,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 xml:space="preserve">Исемем минем – </w:t>
      </w:r>
      <w:r w:rsidRPr="00297490">
        <w:rPr>
          <w:rFonts w:ascii="Times New Roman" w:hAnsi="Times New Roman"/>
          <w:sz w:val="28"/>
          <w:szCs w:val="28"/>
          <w:u w:val="single"/>
          <w:lang w:val="tt-RU"/>
        </w:rPr>
        <w:t>чөгендер.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Пешерәләр бакчада да,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Пешерәләр өйдә дә.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Озынча да, түгәрәк тә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297490">
        <w:rPr>
          <w:rFonts w:ascii="Times New Roman" w:hAnsi="Times New Roman"/>
          <w:sz w:val="28"/>
          <w:szCs w:val="28"/>
          <w:lang w:val="tt-RU"/>
        </w:rPr>
        <w:t>Булып үсәм түтәлдә.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Тәрбияче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Бу шигырьгә нинди исем бирер идегез? 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(“Яшелчәләр”)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Балалар, ә яшелчәләр кайларда үсә?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Хәзер мин сезне шушы яшелчәләр үсә торган авылга кунакка алып барам. Анда  нәрсәләр генә үсми, баргач үзегез күрерсез. Ул авылда минем бер таныш әбием яши. </w:t>
      </w:r>
      <w:r w:rsidR="00580D11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(Баралар)</w:t>
      </w:r>
    </w:p>
    <w:p w:rsidR="008F754E" w:rsidRPr="00DD404D" w:rsidRDefault="008F754E" w:rsidP="00DD404D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Әбинең өен һәм бакчасын эт “Актәпи” саклый. Ул  акыллы, тыйн</w:t>
      </w:r>
      <w:r w:rsidR="00580D11">
        <w:rPr>
          <w:rFonts w:ascii="Times New Roman" w:eastAsia="Times New Roman" w:hAnsi="Times New Roman"/>
          <w:sz w:val="28"/>
          <w:szCs w:val="28"/>
          <w:lang w:val="tt-RU" w:eastAsia="ru-RU"/>
        </w:rPr>
        <w:t>ак, бик уйнарга ярата. Балалар, без этләр турында тагын нәрсәләр беләбез әле?! Әйдәгез зурлар, кечкенәләргә сорулар бирегез. Этләр турында нинди сораулар биреп була?(</w:t>
      </w:r>
      <w:r w:rsidR="00DD404D">
        <w:rPr>
          <w:rFonts w:ascii="Times New Roman" w:eastAsia="Times New Roman" w:hAnsi="Times New Roman"/>
          <w:sz w:val="28"/>
          <w:szCs w:val="28"/>
          <w:lang w:val="tt-RU" w:eastAsia="ru-RU"/>
        </w:rPr>
        <w:t>Этләр нәрсә ярата?; нинди төстә була?; ул нишли? Һ.б.)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8F754E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Тәрбияче</w:t>
      </w:r>
      <w:r w:rsidR="00DD404D">
        <w:rPr>
          <w:rFonts w:ascii="Times New Roman" w:eastAsia="Times New Roman" w:hAnsi="Times New Roman"/>
          <w:sz w:val="28"/>
          <w:szCs w:val="28"/>
          <w:lang w:val="tt-RU" w:eastAsia="ru-RU"/>
        </w:rPr>
        <w:t>: Булдырдыгыз, б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алалар, әйдәгез, Әминә әби белән </w:t>
      </w:r>
      <w:r w:rsidR="00DD404D">
        <w:rPr>
          <w:rFonts w:ascii="Times New Roman" w:eastAsia="Times New Roman" w:hAnsi="Times New Roman"/>
          <w:sz w:val="28"/>
          <w:szCs w:val="28"/>
          <w:lang w:val="tt-RU" w:eastAsia="ru-RU"/>
        </w:rPr>
        <w:t>танышыйк. Хәерле көн, Әминә әби, син өйдәме?</w:t>
      </w:r>
    </w:p>
    <w:p w:rsidR="00DD404D" w:rsidRPr="00297490" w:rsidRDefault="00DD404D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Балалар</w:t>
      </w:r>
      <w:r w:rsidRPr="00DD404D">
        <w:rPr>
          <w:rFonts w:ascii="Times New Roman" w:eastAsia="Times New Roman" w:hAnsi="Times New Roman"/>
          <w:sz w:val="28"/>
          <w:szCs w:val="28"/>
          <w:lang w:val="tt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Исәнме , әбекәй.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Әби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Исәнмесез, балалар. Нинди йомыш белән килдегез? Яшелчәләр кирәкме әллә? Башта табышмакларымны чишегез, аннары үзегезне сыйлармын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. (Әби табышмак әйтә, балалар җавабын таба. Тәрбияче һәр җаваптан соң балаларга сорау бирә: Каян белдегез җавабын? Бәрәңге икәнен нинди сыйфатлардан аңладыгыз? Әби табышмакта кәбестәне ничек сүрәтләде? Ә сез кыярны турында нәрсәләр әйтер идегез? Кайсы табышмакның җавабын табу сезгә авыр булды?)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Табышмаклар:</w:t>
      </w:r>
    </w:p>
    <w:p w:rsidR="00DD404D" w:rsidRDefault="00DD404D" w:rsidP="00591B41">
      <w:pPr>
        <w:pStyle w:val="a3"/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DD404D">
        <w:rPr>
          <w:rFonts w:ascii="Times New Roman" w:eastAsia="Times New Roman" w:hAnsi="Times New Roman"/>
          <w:sz w:val="28"/>
          <w:szCs w:val="28"/>
          <w:lang w:val="tt-RU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591B4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Кекенә генә йорт, </w:t>
      </w:r>
    </w:p>
    <w:p w:rsidR="00591B41" w:rsidRPr="00591B41" w:rsidRDefault="00591B41" w:rsidP="00591B41">
      <w:pPr>
        <w:pStyle w:val="a3"/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Эче тулы корт. </w:t>
      </w:r>
      <w:r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(Кыяр).</w:t>
      </w:r>
    </w:p>
    <w:p w:rsidR="008F754E" w:rsidRPr="00DD404D" w:rsidRDefault="00DD404D" w:rsidP="00DD4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2.</w:t>
      </w:r>
      <w:r w:rsidR="008F754E" w:rsidRPr="00DD404D">
        <w:rPr>
          <w:rFonts w:ascii="Times New Roman" w:eastAsia="Times New Roman" w:hAnsi="Times New Roman"/>
          <w:sz w:val="28"/>
          <w:szCs w:val="28"/>
          <w:lang w:val="tt-RU" w:eastAsia="ru-RU"/>
        </w:rPr>
        <w:t>Үскәндә яфрагын ашыйлар,</w:t>
      </w:r>
    </w:p>
    <w:p w:rsidR="008F754E" w:rsidRPr="00297490" w:rsidRDefault="00DD404D" w:rsidP="008F754E">
      <w:pPr>
        <w:pStyle w:val="a3"/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</w:t>
      </w:r>
      <w:r w:rsidR="008F754E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Үсеп җиткәч тамырын ашыйлар (</w:t>
      </w:r>
      <w:r w:rsidR="008F754E"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Суган).</w:t>
      </w:r>
    </w:p>
    <w:p w:rsidR="00FB41E9" w:rsidRDefault="00FB41E9" w:rsidP="00FB41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3</w:t>
      </w:r>
      <w:r w:rsidR="00DD404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  <w:r w:rsidRPr="00FB41E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Түгәрәк кенә кызыл йорт, </w:t>
      </w:r>
    </w:p>
    <w:p w:rsidR="00FB41E9" w:rsidRPr="00FB41E9" w:rsidRDefault="00FB41E9" w:rsidP="00FB41E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FB41E9">
        <w:rPr>
          <w:rFonts w:ascii="Times New Roman" w:eastAsia="Times New Roman" w:hAnsi="Times New Roman"/>
          <w:sz w:val="28"/>
          <w:szCs w:val="28"/>
          <w:lang w:val="tt-RU" w:eastAsia="ru-RU"/>
        </w:rPr>
        <w:t>Эче тулы корт</w:t>
      </w:r>
      <w:r w:rsidRPr="00FB41E9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.(Помидор)</w:t>
      </w:r>
    </w:p>
    <w:p w:rsidR="008F754E" w:rsidRPr="00DD404D" w:rsidRDefault="00FB41E9" w:rsidP="00DD4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4.</w:t>
      </w:r>
      <w:r w:rsidR="008F754E" w:rsidRPr="00DD404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Кат-кат тунлы, </w:t>
      </w:r>
    </w:p>
    <w:p w:rsidR="008F754E" w:rsidRPr="00297490" w:rsidRDefault="00DD404D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8F754E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Карыш буйлы </w:t>
      </w:r>
      <w:r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(К</w:t>
      </w:r>
      <w:r w:rsidR="008F754E"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әбестә).</w:t>
      </w:r>
    </w:p>
    <w:p w:rsidR="008F754E" w:rsidRPr="00297490" w:rsidRDefault="003A4355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Әби: Бик зиһенле балалар булдыгыз әле сез.Җәй буе әти-әниләрегез белән бакчада эшләгәнсез ахры.</w:t>
      </w:r>
    </w:p>
    <w:p w:rsidR="008F754E" w:rsidRPr="00DD404D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DD404D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(Балалар  экран 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 янына басалар. Тәрбияче шигыр</w:t>
      </w:r>
      <w:r w:rsidRPr="00DD404D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ь</w:t>
      </w:r>
      <w:r w:rsidR="00DD404D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 укый, экранда шигыр</w:t>
      </w:r>
      <w:r w:rsidR="00DD404D" w:rsidRPr="00DD404D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ьд</w:t>
      </w:r>
      <w:r w:rsidR="00DD404D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әге яшелчәләр, җиләк-җимешләр күренә)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“К”лар тулган бакчага.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Бу бакчага ни булган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Бакча “К” белән тулган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Карлыган һәм кәбестә,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Кишер, карбыз һәм кабак,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Кры</w:t>
      </w:r>
      <w:r w:rsidRPr="0029749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овник, кукуруз,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Кыяр, кавын, кузгалак...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Әйдә, рәхим итегез!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Авыз итеп китегез!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Роберт Миңнуллин.</w:t>
      </w:r>
    </w:p>
    <w:p w:rsidR="008F754E" w:rsidRDefault="003E2BC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Кечкенәләргә сораулар: Кыяр нинди төстә?; Карбыз  ачымы, баллымы?; Кабактан нәрсә пешерәләр?;Кишер яшелчәме, җиләк -җимешме?.</w:t>
      </w:r>
    </w:p>
    <w:p w:rsidR="003E2BCE" w:rsidRDefault="003E2BC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Әби: И-и, апалары, сорыйсың да сорыйсың </w:t>
      </w:r>
      <w:r w:rsidR="004309D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балалар арыганнардыр инде.Әйдәгез әле, бәбчекләрем озатып куйыйм үзегене, ял итегез.</w:t>
      </w:r>
    </w:p>
    <w:p w:rsidR="004309D4" w:rsidRPr="003E2BCE" w:rsidRDefault="004309D4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(Кечкенәләр чыга)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lastRenderedPageBreak/>
        <w:t>Тәрбияче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Балалар, сез бу шигырьдә нинди җиләк-җимеш, яшелчә исемнәре ишеттегез?  Игьтибар белән тыңлагыз әле: к-к-кабак, к-к-кәбестә, к-к-кыяр,  к-к-кишер, к-к-карбыз, к-к-кавын, к-кукуруз. </w:t>
      </w:r>
    </w:p>
    <w:p w:rsidR="008F754E" w:rsidRPr="00297490" w:rsidRDefault="008F754E" w:rsidP="008F754E">
      <w:pPr>
        <w:pStyle w:val="a3"/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Кайсы авазны мин яшелчәләрдә басым ясап әйттем? Дөрес, бу “к” авазы. </w:t>
      </w:r>
    </w:p>
    <w:p w:rsidR="008F754E" w:rsidRDefault="000D66F3" w:rsidP="000D66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-Балалар, бакча яшелчәләр, җиләк-җимешләр белән тулып торсын өчен нинди шартлар кирәк? Сез ничек уйлыйсыз?</w:t>
      </w:r>
    </w:p>
    <w:p w:rsidR="000D66F3" w:rsidRDefault="000D66F3" w:rsidP="000D66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(Балаларның җаваплары тыңлана)</w:t>
      </w:r>
    </w:p>
    <w:p w:rsidR="000D66F3" w:rsidRDefault="000D66F3" w:rsidP="000D66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-Әйе, балалар, иң беренче яхшы орлык кирәк, икенче-уңдырышлы җир, өченче-җылы кояш, дүртенче-вакытында яуган яңгырлар һәм бишенче вакыт.</w:t>
      </w:r>
    </w:p>
    <w:p w:rsidR="000D66F3" w:rsidRPr="00297490" w:rsidRDefault="000D66F3" w:rsidP="000D66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(Эзлеклек экранда күренә).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Әминә әби</w:t>
      </w:r>
      <w:r w:rsidR="003E2BCE">
        <w:rPr>
          <w:rFonts w:ascii="Times New Roman" w:eastAsia="Times New Roman" w:hAnsi="Times New Roman"/>
          <w:sz w:val="28"/>
          <w:szCs w:val="28"/>
          <w:lang w:val="tt-RU" w:eastAsia="ru-RU"/>
        </w:rPr>
        <w:t>: Кечкенә генә булсагыз да бигрәк күп беләсез.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Минем дә сезгә бүләгем бар.  Яшелчәләрдән аш пешереп куйдым. Кастрюльләрне алыгыз, кемгә нинди аш эләкте икән?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Тәрбияче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Минем кастрюльлемдә борчак рәсеме, шулай булгач, миндә борчак ашы 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(балалар үзләренең кастрюльләренә карап нинди аш икәнлеген әйтәләр).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Әминә әби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: Балалар, мин сезгә яшелчә салаты да ясармын, дигән идем, өлгермәдем.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Тәрбияче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Рәхмәт әби, без балалар белән үзеб</w:t>
      </w:r>
      <w:r w:rsidR="003E2BCE">
        <w:rPr>
          <w:rFonts w:ascii="Times New Roman" w:eastAsia="Times New Roman" w:hAnsi="Times New Roman"/>
          <w:sz w:val="28"/>
          <w:szCs w:val="28"/>
          <w:lang w:val="tt-RU" w:eastAsia="ru-RU"/>
        </w:rPr>
        <w:t>ез бик тәмле салат ясый беләбез. “Яшелчә салаты” дип атала.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(Тәрбияче яшелчә</w:t>
      </w:r>
      <w:r w:rsidR="003E2BCE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ләрне өстәлгә тарата).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Тәрбияче: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Әйдәгез балалар кулларыбызны яхшы итеп юабыз да, салатка яшелчәләрне турарга керешәбез.</w:t>
      </w:r>
    </w:p>
    <w:p w:rsidR="008F754E" w:rsidRPr="00297490" w:rsidRDefault="008F754E" w:rsidP="008F754E">
      <w:pPr>
        <w:pStyle w:val="a3"/>
        <w:numPr>
          <w:ilvl w:val="0"/>
          <w:numId w:val="4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Кулларны нәрсә белән юабыз?</w:t>
      </w:r>
    </w:p>
    <w:p w:rsidR="008F754E" w:rsidRPr="00297490" w:rsidRDefault="008F754E" w:rsidP="008F754E">
      <w:pPr>
        <w:pStyle w:val="a3"/>
        <w:numPr>
          <w:ilvl w:val="0"/>
          <w:numId w:val="4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Ни өчен юабыз?</w:t>
      </w:r>
    </w:p>
    <w:p w:rsidR="008F754E" w:rsidRPr="00297490" w:rsidRDefault="008F754E" w:rsidP="008F754E">
      <w:pPr>
        <w:pStyle w:val="a3"/>
        <w:numPr>
          <w:ilvl w:val="0"/>
          <w:numId w:val="4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Яшелчәләрне нәрсә белән турыйбыз?</w:t>
      </w:r>
    </w:p>
    <w:p w:rsidR="008F754E" w:rsidRPr="00297490" w:rsidRDefault="008F754E" w:rsidP="008F754E">
      <w:pPr>
        <w:pStyle w:val="a3"/>
        <w:numPr>
          <w:ilvl w:val="0"/>
          <w:numId w:val="4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Туралган яшелчәләрдән салат ничек диеп атала?</w:t>
      </w:r>
    </w:p>
    <w:p w:rsidR="008F754E" w:rsidRPr="00297490" w:rsidRDefault="008F754E" w:rsidP="008F754E">
      <w:pPr>
        <w:pStyle w:val="a3"/>
        <w:spacing w:after="0" w:line="240" w:lineRule="auto"/>
        <w:ind w:left="-540" w:firstLine="540"/>
        <w:jc w:val="both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(Тәрбияче эш барышында пычак белән эшләгәндә игътибарлы булырга, бик җыйнак эшләргә кирәклеген исләренә төшерә)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>Балалар музыка астында яшелчәләрне турыйлар һәм салат савытына  салалар. Тәрбияче тоз, борыч, май өсти.</w:t>
      </w:r>
    </w:p>
    <w:p w:rsidR="008F754E" w:rsidRPr="00297490" w:rsidRDefault="003E2BC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“Яшелчә салаты әзер”. </w:t>
      </w:r>
      <w:r w:rsidR="008F754E"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Өстәл янына рәхим итегез.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97490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>Йомгаклау</w:t>
      </w:r>
      <w:r w:rsidRPr="00297490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.</w:t>
      </w:r>
      <w:r w:rsidRPr="0029749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Балаларның фикерләрен тыңлау, аларның эшчәнлек барышында алган тәэсирләре белән уртаклашу. </w:t>
      </w:r>
    </w:p>
    <w:p w:rsidR="008F754E" w:rsidRPr="00297490" w:rsidRDefault="008F754E" w:rsidP="008F754E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552EFE" w:rsidRPr="008F754E" w:rsidRDefault="00552EFE">
      <w:pPr>
        <w:rPr>
          <w:lang w:val="tt-RU"/>
        </w:rPr>
      </w:pPr>
    </w:p>
    <w:sectPr w:rsidR="00552EFE" w:rsidRPr="008F754E" w:rsidSect="00ED2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BB6"/>
    <w:multiLevelType w:val="hybridMultilevel"/>
    <w:tmpl w:val="0BBA396C"/>
    <w:lvl w:ilvl="0" w:tplc="52F4F0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95026"/>
    <w:multiLevelType w:val="hybridMultilevel"/>
    <w:tmpl w:val="3350E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18F"/>
    <w:multiLevelType w:val="hybridMultilevel"/>
    <w:tmpl w:val="D9AAFF94"/>
    <w:lvl w:ilvl="0" w:tplc="1884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0212"/>
    <w:multiLevelType w:val="multilevel"/>
    <w:tmpl w:val="5422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52D95"/>
    <w:multiLevelType w:val="hybridMultilevel"/>
    <w:tmpl w:val="353A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1F14"/>
    <w:multiLevelType w:val="hybridMultilevel"/>
    <w:tmpl w:val="04D8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E"/>
    <w:rsid w:val="00073DBE"/>
    <w:rsid w:val="000D66F3"/>
    <w:rsid w:val="002A108A"/>
    <w:rsid w:val="003A4355"/>
    <w:rsid w:val="003E2BCE"/>
    <w:rsid w:val="004309D4"/>
    <w:rsid w:val="00552EFE"/>
    <w:rsid w:val="00580D11"/>
    <w:rsid w:val="00591B41"/>
    <w:rsid w:val="005E1489"/>
    <w:rsid w:val="008F754E"/>
    <w:rsid w:val="00904E6A"/>
    <w:rsid w:val="00A167EF"/>
    <w:rsid w:val="00D176DD"/>
    <w:rsid w:val="00DD404D"/>
    <w:rsid w:val="00EA1553"/>
    <w:rsid w:val="00ED29FA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13</cp:revision>
  <dcterms:created xsi:type="dcterms:W3CDTF">2014-11-12T08:20:00Z</dcterms:created>
  <dcterms:modified xsi:type="dcterms:W3CDTF">2015-03-19T21:12:00Z</dcterms:modified>
</cp:coreProperties>
</file>