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E3" w:rsidRDefault="005E73E3" w:rsidP="005E73E3">
      <w:pPr>
        <w:rPr>
          <w:sz w:val="28"/>
          <w:szCs w:val="28"/>
        </w:rPr>
      </w:pPr>
      <w:r>
        <w:rPr>
          <w:b/>
          <w:sz w:val="48"/>
          <w:szCs w:val="48"/>
        </w:rPr>
        <w:t>ТЕМА:</w:t>
      </w:r>
      <w:r>
        <w:rPr>
          <w:b/>
          <w:sz w:val="52"/>
          <w:szCs w:val="52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sz w:val="48"/>
          <w:szCs w:val="48"/>
        </w:rPr>
        <w:t>Подготовка изделия к первой примерке.</w:t>
      </w:r>
    </w:p>
    <w:p w:rsidR="005E73E3" w:rsidRDefault="005E73E3" w:rsidP="005E73E3">
      <w:pPr>
        <w:rPr>
          <w:b/>
          <w:sz w:val="48"/>
          <w:szCs w:val="48"/>
        </w:rPr>
      </w:pPr>
    </w:p>
    <w:p w:rsidR="005E73E3" w:rsidRDefault="005E73E3" w:rsidP="005E73E3">
      <w:pPr>
        <w:rPr>
          <w:sz w:val="28"/>
          <w:szCs w:val="28"/>
        </w:rPr>
      </w:pPr>
      <w:r>
        <w:rPr>
          <w:b/>
          <w:sz w:val="48"/>
          <w:szCs w:val="48"/>
        </w:rPr>
        <w:t>ЦЕЛИ:</w:t>
      </w:r>
      <w:r>
        <w:rPr>
          <w:sz w:val="28"/>
          <w:szCs w:val="28"/>
        </w:rPr>
        <w:t xml:space="preserve"> 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 xml:space="preserve">1) научить учащихся подготавливать изделие к первой примерке при этом соблюдать технику безопасности за ручным рабочем местом; 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2) развитие мелкой моторики и  навыков работы с ручными инструментами;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3) воспитывать интерес к профессии швея.</w:t>
      </w:r>
    </w:p>
    <w:p w:rsidR="005E73E3" w:rsidRDefault="005E73E3" w:rsidP="005E73E3">
      <w:pPr>
        <w:rPr>
          <w:b/>
          <w:sz w:val="48"/>
          <w:szCs w:val="48"/>
        </w:rPr>
      </w:pPr>
    </w:p>
    <w:p w:rsidR="005E73E3" w:rsidRDefault="005E73E3" w:rsidP="005E73E3">
      <w:pPr>
        <w:rPr>
          <w:sz w:val="28"/>
          <w:szCs w:val="28"/>
        </w:rPr>
      </w:pPr>
      <w:r>
        <w:rPr>
          <w:b/>
          <w:sz w:val="48"/>
          <w:szCs w:val="48"/>
        </w:rPr>
        <w:t>ОБОРУДОВАНИЕ:</w:t>
      </w:r>
      <w:r>
        <w:rPr>
          <w:sz w:val="28"/>
          <w:szCs w:val="28"/>
        </w:rPr>
        <w:t xml:space="preserve">  Интерактивная доска (презентация), детали кроя изделия, сантиметровые ленты, чертёжные инструменты, инструкционные карты.</w:t>
      </w:r>
    </w:p>
    <w:p w:rsidR="005E73E3" w:rsidRDefault="005E73E3" w:rsidP="005E73E3">
      <w:pPr>
        <w:rPr>
          <w:b/>
          <w:sz w:val="48"/>
          <w:szCs w:val="48"/>
        </w:rPr>
      </w:pPr>
    </w:p>
    <w:p w:rsidR="005E73E3" w:rsidRDefault="005E73E3" w:rsidP="005E73E3">
      <w:pPr>
        <w:rPr>
          <w:b/>
          <w:sz w:val="48"/>
          <w:szCs w:val="48"/>
        </w:rPr>
      </w:pPr>
      <w:r>
        <w:rPr>
          <w:b/>
          <w:sz w:val="48"/>
          <w:szCs w:val="48"/>
        </w:rPr>
        <w:t>ХОД УРОКА:</w:t>
      </w:r>
    </w:p>
    <w:p w:rsidR="005E73E3" w:rsidRDefault="005E73E3" w:rsidP="005E73E3">
      <w:pPr>
        <w:rPr>
          <w:b/>
          <w:sz w:val="32"/>
          <w:szCs w:val="32"/>
        </w:rPr>
      </w:pPr>
    </w:p>
    <w:p w:rsidR="005E73E3" w:rsidRDefault="005E73E3" w:rsidP="005E73E3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Организационный момент.</w:t>
      </w:r>
    </w:p>
    <w:p w:rsidR="005E73E3" w:rsidRDefault="005E73E3" w:rsidP="005E73E3">
      <w:pPr>
        <w:rPr>
          <w:b/>
          <w:sz w:val="32"/>
          <w:szCs w:val="32"/>
        </w:rPr>
      </w:pPr>
    </w:p>
    <w:p w:rsidR="005E73E3" w:rsidRDefault="005E73E3" w:rsidP="005E73E3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Вводный инструктаж.</w:t>
      </w:r>
    </w:p>
    <w:p w:rsidR="005E73E3" w:rsidRDefault="005E73E3" w:rsidP="005E73E3">
      <w:pPr>
        <w:rPr>
          <w:b/>
          <w:sz w:val="32"/>
          <w:szCs w:val="32"/>
        </w:rPr>
      </w:pP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Изучение нового материала (показ презентации).</w:t>
      </w:r>
    </w:p>
    <w:p w:rsidR="005E73E3" w:rsidRDefault="005E73E3" w:rsidP="005E73E3">
      <w:pPr>
        <w:rPr>
          <w:sz w:val="28"/>
          <w:szCs w:val="28"/>
        </w:rPr>
      </w:pP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2.1.  Рассказать в чём состоит задача примерки изделия.</w:t>
      </w:r>
    </w:p>
    <w:p w:rsidR="005E73E3" w:rsidRDefault="005E73E3" w:rsidP="005E73E3">
      <w:pPr>
        <w:rPr>
          <w:sz w:val="28"/>
          <w:szCs w:val="28"/>
        </w:rPr>
      </w:pP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2.2. Перечислить факторы, влияющие на выбор степени готовности изделия к первой примерке: 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ассортимент (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/блузочный, поясные, </w:t>
      </w:r>
      <w:proofErr w:type="spellStart"/>
      <w:r>
        <w:rPr>
          <w:sz w:val="28"/>
          <w:szCs w:val="28"/>
        </w:rPr>
        <w:t>пальтово</w:t>
      </w:r>
      <w:proofErr w:type="spellEnd"/>
      <w:r>
        <w:rPr>
          <w:sz w:val="28"/>
          <w:szCs w:val="28"/>
        </w:rPr>
        <w:t>/костюмный) </w:t>
      </w:r>
      <w:r>
        <w:rPr>
          <w:sz w:val="28"/>
          <w:szCs w:val="28"/>
        </w:rPr>
        <w:br/>
        <w:t>-материал </w:t>
      </w:r>
      <w:r>
        <w:rPr>
          <w:sz w:val="28"/>
          <w:szCs w:val="28"/>
        </w:rPr>
        <w:br/>
        <w:t>-особенности телосложения заказчика </w:t>
      </w:r>
      <w:r>
        <w:rPr>
          <w:sz w:val="28"/>
          <w:szCs w:val="28"/>
        </w:rPr>
        <w:br/>
        <w:t>-сложность фасона </w:t>
      </w:r>
      <w:r>
        <w:rPr>
          <w:sz w:val="28"/>
          <w:szCs w:val="28"/>
        </w:rPr>
        <w:br/>
        <w:t>-количество уже проводимых примерок </w:t>
      </w:r>
      <w:r>
        <w:rPr>
          <w:sz w:val="28"/>
          <w:szCs w:val="28"/>
        </w:rPr>
        <w:br/>
        <w:t>-квалификация закройщика.</w:t>
      </w:r>
    </w:p>
    <w:p w:rsidR="005E73E3" w:rsidRDefault="005E73E3" w:rsidP="005E73E3">
      <w:pPr>
        <w:rPr>
          <w:sz w:val="28"/>
          <w:szCs w:val="28"/>
        </w:rPr>
      </w:pP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2.3. Рассказать и показать, как подготовить детали кроя к первоначальной обработке  изделия.</w:t>
      </w:r>
    </w:p>
    <w:p w:rsidR="005E73E3" w:rsidRDefault="005E73E3" w:rsidP="005E73E3">
      <w:pPr>
        <w:rPr>
          <w:sz w:val="28"/>
          <w:szCs w:val="28"/>
        </w:rPr>
      </w:pP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1) перенос контурных и контрольных линий с одной детали на другую при помощи булавок и резца;</w:t>
      </w:r>
    </w:p>
    <w:p w:rsidR="005E73E3" w:rsidRDefault="005E73E3" w:rsidP="005E73E3">
      <w:pPr>
        <w:jc w:val="center"/>
        <w:rPr>
          <w:i/>
          <w:noProof/>
          <w:color w:val="666655"/>
          <w:sz w:val="27"/>
          <w:szCs w:val="27"/>
        </w:rPr>
      </w:pPr>
      <w:r>
        <w:rPr>
          <w:sz w:val="28"/>
          <w:szCs w:val="28"/>
        </w:rPr>
        <w:lastRenderedPageBreak/>
        <w:br/>
      </w:r>
      <w:r>
        <w:rPr>
          <w:i/>
          <w:noProof/>
          <w:color w:val="666655"/>
          <w:sz w:val="27"/>
          <w:szCs w:val="27"/>
        </w:rPr>
        <w:drawing>
          <wp:inline distT="0" distB="0" distL="0" distR="0">
            <wp:extent cx="3969385" cy="2625090"/>
            <wp:effectExtent l="19050" t="0" r="0" b="0"/>
            <wp:docPr id="2" name="Рисунок 1" descr="Рис. 86. Способы перевода меловых линий: а - при помощи булавок; б - при помощи рез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. 86. Способы перевода меловых линий: а - при помощи булавок; б - при помощи резц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262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E3" w:rsidRDefault="005E73E3" w:rsidP="005E73E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2) перенос контрольных линий при помощи копировальных стежков;</w:t>
      </w:r>
    </w:p>
    <w:p w:rsidR="005E73E3" w:rsidRDefault="005E73E3" w:rsidP="005E73E3">
      <w:pPr>
        <w:rPr>
          <w:noProof/>
          <w:sz w:val="28"/>
          <w:szCs w:val="28"/>
        </w:rPr>
      </w:pPr>
    </w:p>
    <w:p w:rsidR="005E73E3" w:rsidRDefault="005E73E3" w:rsidP="005E73E3">
      <w:pPr>
        <w:rPr>
          <w:noProof/>
          <w:sz w:val="28"/>
          <w:szCs w:val="28"/>
        </w:rPr>
      </w:pPr>
    </w:p>
    <w:p w:rsidR="005E73E3" w:rsidRDefault="005E73E3" w:rsidP="005E73E3">
      <w:r>
        <w:t xml:space="preserve">                                                  </w:t>
      </w:r>
      <w:r>
        <w:rPr>
          <w:rFonts w:ascii="Tahoma" w:hAnsi="Tahoma" w:cs="Tahoma"/>
          <w:noProof/>
          <w:color w:val="4C9ED9"/>
          <w:sz w:val="21"/>
          <w:szCs w:val="21"/>
        </w:rPr>
        <w:drawing>
          <wp:inline distT="0" distB="0" distL="0" distR="0">
            <wp:extent cx="2172970" cy="1796415"/>
            <wp:effectExtent l="19050" t="0" r="0" b="0"/>
            <wp:docPr id="3" name="Рисунок 86" descr="Как сделать французские вытачк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Как сделать французские вытач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E3" w:rsidRDefault="005E73E3" w:rsidP="005E73E3"/>
    <w:p w:rsidR="005E73E3" w:rsidRDefault="005E73E3" w:rsidP="005E73E3"/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2.3. Рассказать и показать, как подготовит изделие к первой примерке.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1) прокладывание прямого стежка по меловым линиям деталей изделия;</w:t>
      </w:r>
    </w:p>
    <w:p w:rsidR="005E73E3" w:rsidRDefault="005E73E3" w:rsidP="005E73E3">
      <w:pPr>
        <w:rPr>
          <w:sz w:val="28"/>
          <w:szCs w:val="28"/>
        </w:rPr>
      </w:pPr>
    </w:p>
    <w:p w:rsidR="005E73E3" w:rsidRDefault="005E73E3" w:rsidP="005E73E3">
      <w:pPr>
        <w:rPr>
          <w:sz w:val="28"/>
          <w:szCs w:val="28"/>
        </w:rPr>
      </w:pPr>
    </w:p>
    <w:p w:rsidR="005E73E3" w:rsidRDefault="005E73E3" w:rsidP="005E73E3">
      <w:pPr>
        <w:rPr>
          <w:sz w:val="28"/>
          <w:szCs w:val="28"/>
        </w:rPr>
      </w:pPr>
    </w:p>
    <w:p w:rsidR="005E73E3" w:rsidRDefault="005E73E3" w:rsidP="005E73E3">
      <w:pPr>
        <w:rPr>
          <w:sz w:val="28"/>
          <w:szCs w:val="28"/>
        </w:rPr>
      </w:pPr>
    </w:p>
    <w:p w:rsidR="005E73E3" w:rsidRDefault="005E73E3" w:rsidP="005E73E3">
      <w:pPr>
        <w:jc w:val="center"/>
        <w:rPr>
          <w:sz w:val="28"/>
          <w:szCs w:val="28"/>
        </w:rPr>
      </w:pPr>
      <w:r>
        <w:rPr>
          <w:i/>
          <w:noProof/>
          <w:color w:val="666655"/>
          <w:sz w:val="27"/>
          <w:szCs w:val="27"/>
        </w:rPr>
        <w:drawing>
          <wp:inline distT="0" distB="0" distL="0" distR="0">
            <wp:extent cx="3324225" cy="2334260"/>
            <wp:effectExtent l="19050" t="0" r="9525" b="0"/>
            <wp:docPr id="4" name="Рисунок 1958" descr="Рис. 88. Сметывание срезов блузы с вытачками: а - переда; б - сп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8" descr="Рис. 88. Сметывание срезов блузы с вытачками: а - переда; б - спин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3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E3" w:rsidRDefault="005E73E3" w:rsidP="005E73E3">
      <w:pPr>
        <w:rPr>
          <w:sz w:val="28"/>
          <w:szCs w:val="28"/>
        </w:rPr>
      </w:pPr>
    </w:p>
    <w:p w:rsidR="005E73E3" w:rsidRDefault="005E73E3" w:rsidP="005E73E3">
      <w:pPr>
        <w:rPr>
          <w:sz w:val="28"/>
          <w:szCs w:val="28"/>
        </w:rPr>
      </w:pPr>
    </w:p>
    <w:p w:rsidR="005E73E3" w:rsidRDefault="005E73E3" w:rsidP="005E73E3">
      <w:pPr>
        <w:rPr>
          <w:sz w:val="28"/>
          <w:szCs w:val="28"/>
        </w:rPr>
      </w:pPr>
    </w:p>
    <w:p w:rsidR="005E73E3" w:rsidRDefault="005E73E3" w:rsidP="005E73E3">
      <w:pPr>
        <w:rPr>
          <w:sz w:val="28"/>
          <w:szCs w:val="28"/>
        </w:rPr>
      </w:pP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2) смётывание выточек или рельефов, плечевых и боковых срезов изделия;</w:t>
      </w:r>
    </w:p>
    <w:p w:rsidR="005E73E3" w:rsidRDefault="005E73E3" w:rsidP="005E73E3">
      <w:pPr>
        <w:rPr>
          <w:sz w:val="28"/>
          <w:szCs w:val="28"/>
        </w:rPr>
      </w:pPr>
    </w:p>
    <w:p w:rsidR="005E73E3" w:rsidRDefault="005E73E3" w:rsidP="005E73E3">
      <w:pPr>
        <w:rPr>
          <w:sz w:val="28"/>
          <w:szCs w:val="28"/>
        </w:rPr>
      </w:pPr>
    </w:p>
    <w:p w:rsidR="005E73E3" w:rsidRDefault="005E73E3" w:rsidP="005E73E3">
      <w:pPr>
        <w:jc w:val="center"/>
      </w:pPr>
      <w:r>
        <w:rPr>
          <w:rFonts w:ascii="Tahoma" w:hAnsi="Tahoma" w:cs="Tahoma"/>
          <w:noProof/>
          <w:color w:val="4C9ED9"/>
          <w:sz w:val="21"/>
          <w:szCs w:val="21"/>
        </w:rPr>
        <w:drawing>
          <wp:inline distT="0" distB="0" distL="0" distR="0">
            <wp:extent cx="2861310" cy="1774825"/>
            <wp:effectExtent l="19050" t="0" r="0" b="0"/>
            <wp:docPr id="5" name="Рисунок 91" descr="сложите вытачку вдоль линии середин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сложите вытачку вдоль линии середин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4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7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E3" w:rsidRDefault="005E73E3" w:rsidP="005E73E3">
      <w:pPr>
        <w:jc w:val="center"/>
      </w:pPr>
    </w:p>
    <w:p w:rsidR="005E73E3" w:rsidRDefault="005E73E3" w:rsidP="005E73E3">
      <w:pPr>
        <w:jc w:val="center"/>
      </w:pP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 xml:space="preserve">3) смётывание и </w:t>
      </w:r>
      <w:proofErr w:type="spellStart"/>
      <w:r>
        <w:rPr>
          <w:sz w:val="28"/>
          <w:szCs w:val="28"/>
        </w:rPr>
        <w:t>вмётывание</w:t>
      </w:r>
      <w:proofErr w:type="spellEnd"/>
      <w:r>
        <w:rPr>
          <w:sz w:val="28"/>
          <w:szCs w:val="28"/>
        </w:rPr>
        <w:t xml:space="preserve"> правого рукава в пройму, если изделие с рукавами;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 xml:space="preserve">2) смётывание и </w:t>
      </w:r>
      <w:proofErr w:type="spellStart"/>
      <w:r>
        <w:rPr>
          <w:sz w:val="28"/>
          <w:szCs w:val="28"/>
        </w:rPr>
        <w:t>вмётывание</w:t>
      </w:r>
      <w:proofErr w:type="spellEnd"/>
      <w:r>
        <w:rPr>
          <w:sz w:val="28"/>
          <w:szCs w:val="28"/>
        </w:rPr>
        <w:t xml:space="preserve"> подворотника в горловину, если по модели он предусмотрен;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3) обработка карманов, если они имеются по модели изделия.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 xml:space="preserve">2.3. Рассказать об организации рабочего места. 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2.4. Повторить технику безопасности при работе за ручным рабочим местом.</w:t>
      </w:r>
    </w:p>
    <w:p w:rsidR="005E73E3" w:rsidRDefault="005E73E3" w:rsidP="005E73E3">
      <w:pPr>
        <w:rPr>
          <w:b/>
          <w:sz w:val="28"/>
          <w:szCs w:val="28"/>
        </w:rPr>
      </w:pPr>
    </w:p>
    <w:p w:rsidR="005E73E3" w:rsidRDefault="005E73E3" w:rsidP="005E73E3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Практическая работа.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 xml:space="preserve"> Подготовка учащимися изделия к первой примерке. </w:t>
      </w:r>
    </w:p>
    <w:p w:rsidR="005E73E3" w:rsidRDefault="005E73E3" w:rsidP="005E73E3">
      <w:pPr>
        <w:rPr>
          <w:sz w:val="28"/>
          <w:szCs w:val="28"/>
        </w:rPr>
      </w:pPr>
    </w:p>
    <w:p w:rsidR="005E73E3" w:rsidRDefault="005E73E3" w:rsidP="005E73E3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ФИЗМИНУТКА:</w:t>
      </w:r>
    </w:p>
    <w:p w:rsidR="005E73E3" w:rsidRDefault="005E73E3" w:rsidP="005E73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Разминка.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Чтоб головка не болела,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Ей вращаем вправо-влево.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А теперь руками крутим –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И для них разминка будет.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Тянем наши ручки к небу,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В стороны разводим.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Повороты вправо-влево,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Плавно производим.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Наклоняемся легко,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Достаем руками пол.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Потянули плечи, спинки,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А теперь конец разминке.</w:t>
      </w:r>
    </w:p>
    <w:p w:rsidR="005E73E3" w:rsidRDefault="005E73E3" w:rsidP="005E73E3">
      <w:pPr>
        <w:rPr>
          <w:sz w:val="28"/>
          <w:szCs w:val="28"/>
        </w:rPr>
      </w:pPr>
    </w:p>
    <w:p w:rsidR="005E73E3" w:rsidRDefault="005E73E3" w:rsidP="005E73E3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Текущий инструктаж.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4.1. Обход с целью проверки начала работы.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4.2. Обход с целью проверки учащихся организации рабочего места.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4.3. Обход с целью проверки правильности переноса контрольных линий с   одной детали на другую при помощи булавок и резца.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 xml:space="preserve">4.4. Обход с целью проверки </w:t>
      </w:r>
      <w:proofErr w:type="gramStart"/>
      <w:r>
        <w:rPr>
          <w:sz w:val="28"/>
          <w:szCs w:val="28"/>
        </w:rPr>
        <w:t>т/б</w:t>
      </w:r>
      <w:proofErr w:type="gramEnd"/>
      <w:r>
        <w:rPr>
          <w:sz w:val="28"/>
          <w:szCs w:val="28"/>
        </w:rPr>
        <w:t xml:space="preserve"> при работе с булавками и резцом.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4.5. Обход с целью проверки правильности переноса контрольных линий при помощи  копировальных стежков.</w:t>
      </w:r>
    </w:p>
    <w:p w:rsidR="005E73E3" w:rsidRDefault="005E73E3" w:rsidP="005E73E3">
      <w:pPr>
        <w:rPr>
          <w:b/>
          <w:sz w:val="32"/>
          <w:szCs w:val="32"/>
        </w:rPr>
      </w:pPr>
    </w:p>
    <w:p w:rsidR="005E73E3" w:rsidRDefault="005E73E3" w:rsidP="005E73E3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ФИЗМИНУТКА: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Упражнения с карандашом для развития мелкой моторики.</w:t>
      </w:r>
    </w:p>
    <w:p w:rsidR="005E73E3" w:rsidRDefault="005E73E3" w:rsidP="005E73E3">
      <w:pPr>
        <w:rPr>
          <w:sz w:val="28"/>
          <w:szCs w:val="28"/>
        </w:rPr>
      </w:pP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4.6. Обход с целью проведения дополнительного инструктажа с отстающими учащимися.</w:t>
      </w:r>
    </w:p>
    <w:p w:rsidR="005E73E3" w:rsidRDefault="005E73E3" w:rsidP="005E73E3">
      <w:pPr>
        <w:rPr>
          <w:sz w:val="28"/>
          <w:szCs w:val="28"/>
        </w:rPr>
      </w:pP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4.7. Обход с целью проверки правильности прокладывания прямого стежка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по контрольным линиям.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4.6. Обход с целью проверки правильности смётывания выточек.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 xml:space="preserve">4.7. Обход с целью проверки </w:t>
      </w:r>
      <w:proofErr w:type="gramStart"/>
      <w:r>
        <w:rPr>
          <w:sz w:val="28"/>
          <w:szCs w:val="28"/>
        </w:rPr>
        <w:t>т/б</w:t>
      </w:r>
      <w:proofErr w:type="gramEnd"/>
      <w:r>
        <w:rPr>
          <w:sz w:val="28"/>
          <w:szCs w:val="28"/>
        </w:rPr>
        <w:t xml:space="preserve"> при работе с ручными инструментами.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4.8. Обход с целью проверки правильности выполнения смётывания плечевых и боковых срезов.</w:t>
      </w:r>
    </w:p>
    <w:p w:rsidR="005E73E3" w:rsidRDefault="005E73E3" w:rsidP="005E73E3">
      <w:pPr>
        <w:rPr>
          <w:sz w:val="28"/>
          <w:szCs w:val="28"/>
        </w:rPr>
      </w:pPr>
    </w:p>
    <w:p w:rsidR="005E73E3" w:rsidRDefault="005E73E3" w:rsidP="005E73E3">
      <w:pPr>
        <w:rPr>
          <w:b/>
          <w:sz w:val="32"/>
          <w:szCs w:val="32"/>
        </w:rPr>
      </w:pPr>
      <w:r>
        <w:rPr>
          <w:b/>
          <w:sz w:val="32"/>
          <w:szCs w:val="32"/>
        </w:rPr>
        <w:t>5. Заключительный инструктаж.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5.1. Подведение итогов урока.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5.2. Анализ работ учащихся.</w:t>
      </w:r>
    </w:p>
    <w:p w:rsidR="005E73E3" w:rsidRDefault="005E73E3" w:rsidP="005E73E3">
      <w:pPr>
        <w:rPr>
          <w:sz w:val="28"/>
          <w:szCs w:val="28"/>
        </w:rPr>
      </w:pPr>
      <w:r>
        <w:rPr>
          <w:sz w:val="28"/>
          <w:szCs w:val="28"/>
        </w:rPr>
        <w:t>5.3. Оценивание работ.</w:t>
      </w:r>
    </w:p>
    <w:p w:rsidR="005E73E3" w:rsidRDefault="005E73E3" w:rsidP="005E73E3">
      <w:pPr>
        <w:rPr>
          <w:b/>
          <w:bCs/>
          <w:color w:val="FF0000"/>
          <w:sz w:val="27"/>
          <w:szCs w:val="27"/>
        </w:rPr>
      </w:pPr>
      <w:r>
        <w:rPr>
          <w:sz w:val="28"/>
          <w:szCs w:val="28"/>
        </w:rPr>
        <w:t>5.4. Уборка рабочих мест.</w:t>
      </w:r>
    </w:p>
    <w:p w:rsidR="005E73E3" w:rsidRDefault="005E73E3" w:rsidP="005E73E3">
      <w:pPr>
        <w:spacing w:before="100" w:beforeAutospacing="1" w:after="100" w:afterAutospacing="1" w:line="300" w:lineRule="atLeast"/>
        <w:ind w:right="150"/>
        <w:outlineLvl w:val="2"/>
        <w:rPr>
          <w:b/>
          <w:bCs/>
          <w:color w:val="FF0000"/>
          <w:sz w:val="27"/>
          <w:szCs w:val="27"/>
        </w:rPr>
      </w:pPr>
    </w:p>
    <w:p w:rsidR="005E73E3" w:rsidRDefault="005E73E3" w:rsidP="005E73E3">
      <w:pPr>
        <w:spacing w:before="100" w:beforeAutospacing="1" w:after="100" w:afterAutospacing="1" w:line="300" w:lineRule="atLeast"/>
        <w:ind w:right="150"/>
        <w:outlineLvl w:val="2"/>
        <w:rPr>
          <w:b/>
          <w:bCs/>
          <w:color w:val="FF0000"/>
          <w:sz w:val="27"/>
          <w:szCs w:val="27"/>
        </w:rPr>
      </w:pPr>
    </w:p>
    <w:p w:rsidR="005E73E3" w:rsidRDefault="005E73E3" w:rsidP="005E73E3">
      <w:pPr>
        <w:spacing w:before="100" w:beforeAutospacing="1" w:after="100" w:afterAutospacing="1" w:line="300" w:lineRule="atLeast"/>
        <w:ind w:right="150"/>
        <w:outlineLvl w:val="2"/>
        <w:rPr>
          <w:b/>
          <w:bCs/>
          <w:color w:val="FF0000"/>
          <w:sz w:val="27"/>
          <w:szCs w:val="27"/>
        </w:rPr>
      </w:pPr>
    </w:p>
    <w:p w:rsidR="005E73E3" w:rsidRDefault="005E73E3" w:rsidP="005E73E3">
      <w:pPr>
        <w:spacing w:before="100" w:beforeAutospacing="1" w:after="100" w:afterAutospacing="1" w:line="300" w:lineRule="atLeast"/>
        <w:ind w:right="150"/>
        <w:outlineLvl w:val="2"/>
        <w:rPr>
          <w:b/>
          <w:bCs/>
          <w:color w:val="FF0000"/>
          <w:sz w:val="27"/>
          <w:szCs w:val="27"/>
        </w:rPr>
      </w:pPr>
    </w:p>
    <w:p w:rsidR="005E73E3" w:rsidRDefault="005E73E3" w:rsidP="005E73E3">
      <w:pPr>
        <w:spacing w:before="100" w:beforeAutospacing="1" w:after="100" w:afterAutospacing="1" w:line="300" w:lineRule="atLeast"/>
        <w:ind w:right="150"/>
        <w:outlineLvl w:val="2"/>
        <w:rPr>
          <w:b/>
          <w:bCs/>
          <w:color w:val="FF0000"/>
          <w:sz w:val="27"/>
          <w:szCs w:val="27"/>
        </w:rPr>
      </w:pPr>
    </w:p>
    <w:p w:rsidR="005E73E3" w:rsidRDefault="005E73E3" w:rsidP="005E73E3">
      <w:pPr>
        <w:spacing w:before="100" w:beforeAutospacing="1" w:after="100" w:afterAutospacing="1" w:line="300" w:lineRule="atLeast"/>
        <w:ind w:right="150"/>
        <w:outlineLvl w:val="2"/>
        <w:rPr>
          <w:b/>
          <w:bCs/>
          <w:color w:val="FF0000"/>
          <w:sz w:val="27"/>
          <w:szCs w:val="27"/>
        </w:rPr>
      </w:pPr>
    </w:p>
    <w:p w:rsidR="005E73E3" w:rsidRDefault="005E73E3" w:rsidP="005E73E3">
      <w:pPr>
        <w:spacing w:before="100" w:beforeAutospacing="1" w:after="100" w:afterAutospacing="1" w:line="300" w:lineRule="atLeast"/>
        <w:ind w:right="150"/>
        <w:outlineLvl w:val="2"/>
        <w:rPr>
          <w:b/>
          <w:bCs/>
          <w:color w:val="FF0000"/>
          <w:sz w:val="27"/>
          <w:szCs w:val="27"/>
        </w:rPr>
      </w:pPr>
    </w:p>
    <w:p w:rsidR="005E73E3" w:rsidRDefault="005E73E3" w:rsidP="005E73E3">
      <w:pPr>
        <w:spacing w:before="100" w:beforeAutospacing="1" w:after="100" w:afterAutospacing="1" w:line="300" w:lineRule="atLeast"/>
        <w:ind w:right="150"/>
        <w:outlineLvl w:val="2"/>
        <w:rPr>
          <w:b/>
          <w:bCs/>
          <w:color w:val="FF0000"/>
          <w:sz w:val="27"/>
          <w:szCs w:val="27"/>
        </w:rPr>
      </w:pPr>
    </w:p>
    <w:p w:rsidR="005E73E3" w:rsidRDefault="005E73E3" w:rsidP="005E73E3">
      <w:pPr>
        <w:spacing w:before="100" w:beforeAutospacing="1" w:after="100" w:afterAutospacing="1" w:line="300" w:lineRule="atLeast"/>
        <w:ind w:right="150"/>
        <w:outlineLvl w:val="2"/>
        <w:rPr>
          <w:b/>
          <w:bCs/>
          <w:color w:val="FF0000"/>
          <w:sz w:val="27"/>
          <w:szCs w:val="27"/>
        </w:rPr>
      </w:pPr>
    </w:p>
    <w:p w:rsidR="005E73E3" w:rsidRDefault="005E73E3" w:rsidP="005E73E3">
      <w:pPr>
        <w:spacing w:before="100" w:beforeAutospacing="1" w:after="100" w:afterAutospacing="1" w:line="300" w:lineRule="atLeast"/>
        <w:ind w:right="150"/>
        <w:outlineLvl w:val="2"/>
        <w:rPr>
          <w:b/>
          <w:bCs/>
          <w:color w:val="FF0000"/>
          <w:sz w:val="27"/>
          <w:szCs w:val="27"/>
        </w:rPr>
      </w:pPr>
    </w:p>
    <w:p w:rsidR="005E73E3" w:rsidRDefault="005E73E3" w:rsidP="005E73E3">
      <w:pPr>
        <w:spacing w:before="100" w:beforeAutospacing="1" w:after="100" w:afterAutospacing="1" w:line="300" w:lineRule="atLeast"/>
        <w:ind w:right="150"/>
        <w:outlineLvl w:val="2"/>
        <w:rPr>
          <w:b/>
          <w:bCs/>
          <w:color w:val="FF0000"/>
          <w:sz w:val="27"/>
          <w:szCs w:val="27"/>
        </w:rPr>
      </w:pPr>
    </w:p>
    <w:p w:rsidR="005E73E3" w:rsidRDefault="005E73E3" w:rsidP="005E73E3">
      <w:pPr>
        <w:spacing w:before="100" w:beforeAutospacing="1" w:after="100" w:afterAutospacing="1" w:line="300" w:lineRule="atLeast"/>
        <w:ind w:right="150"/>
        <w:outlineLvl w:val="2"/>
        <w:rPr>
          <w:b/>
          <w:bCs/>
          <w:color w:val="FF0000"/>
          <w:sz w:val="27"/>
          <w:szCs w:val="27"/>
        </w:rPr>
      </w:pPr>
    </w:p>
    <w:p w:rsidR="00EB07BA" w:rsidRDefault="00EB07BA" w:rsidP="005E73E3">
      <w:pPr>
        <w:spacing w:before="100" w:beforeAutospacing="1" w:after="100" w:afterAutospacing="1" w:line="300" w:lineRule="atLeast"/>
        <w:ind w:left="-720" w:right="150"/>
        <w:jc w:val="center"/>
        <w:outlineLvl w:val="2"/>
        <w:rPr>
          <w:rFonts w:ascii="Verdana" w:hAnsi="Verdana"/>
          <w:b/>
          <w:bCs/>
          <w:sz w:val="36"/>
          <w:szCs w:val="36"/>
        </w:rPr>
      </w:pPr>
    </w:p>
    <w:p w:rsidR="005E73E3" w:rsidRDefault="005E73E3" w:rsidP="005E73E3">
      <w:pPr>
        <w:spacing w:before="100" w:beforeAutospacing="1" w:after="100" w:afterAutospacing="1" w:line="300" w:lineRule="atLeast"/>
        <w:ind w:left="-720" w:right="150"/>
        <w:jc w:val="center"/>
        <w:outlineLvl w:val="2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lastRenderedPageBreak/>
        <w:t>ИНСТРУКЦИОННАЯ КАРТА ПО ПОДГОТОВКЕ ИЗДЕЛИЯ К ПЕРВОЙ ПРИМЕРКЕ</w:t>
      </w:r>
    </w:p>
    <w:p w:rsidR="005E73E3" w:rsidRDefault="005E73E3" w:rsidP="005E73E3">
      <w:pPr>
        <w:spacing w:before="100" w:beforeAutospacing="1" w:after="100" w:afterAutospacing="1" w:line="300" w:lineRule="atLeast"/>
        <w:ind w:left="-720" w:right="150"/>
        <w:jc w:val="center"/>
        <w:outlineLvl w:val="2"/>
        <w:rPr>
          <w:rFonts w:ascii="Verdana" w:hAnsi="Verdana"/>
          <w:b/>
          <w:bCs/>
          <w:sz w:val="30"/>
          <w:szCs w:val="30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3796"/>
        <w:gridCol w:w="5181"/>
      </w:tblGrid>
      <w:tr w:rsidR="005E73E3" w:rsidTr="005E73E3">
        <w:trPr>
          <w:trHeight w:val="61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E3" w:rsidRDefault="005E73E3">
            <w:pPr>
              <w:spacing w:before="100" w:beforeAutospacing="1" w:after="100" w:afterAutospacing="1" w:line="300" w:lineRule="atLeast"/>
              <w:ind w:right="15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E3" w:rsidRDefault="005E73E3">
            <w:pPr>
              <w:spacing w:before="100" w:beforeAutospacing="1" w:after="100" w:afterAutospacing="1" w:line="300" w:lineRule="atLeast"/>
              <w:ind w:right="15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Ход работы</w:t>
            </w:r>
          </w:p>
        </w:tc>
      </w:tr>
      <w:tr w:rsidR="005E73E3" w:rsidTr="005E73E3">
        <w:trPr>
          <w:trHeight w:val="61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E3" w:rsidRDefault="005E73E3">
            <w:pPr>
              <w:spacing w:before="100" w:beforeAutospacing="1" w:after="100" w:afterAutospacing="1" w:line="300" w:lineRule="atLeast"/>
              <w:ind w:right="15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E3" w:rsidRDefault="005E7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контурных и контрольных линий с одной детали на другую при помощи булавок и резца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E3" w:rsidRDefault="005E73E3">
            <w:pPr>
              <w:spacing w:before="100" w:beforeAutospacing="1" w:after="100" w:afterAutospacing="1" w:line="300" w:lineRule="atLeast"/>
              <w:ind w:right="150"/>
              <w:jc w:val="center"/>
              <w:outlineLvl w:val="2"/>
              <w:rPr>
                <w:rFonts w:ascii="Verdana" w:hAnsi="Verdana"/>
                <w:b/>
                <w:bCs/>
                <w:color w:val="410000"/>
                <w:sz w:val="30"/>
                <w:szCs w:val="30"/>
              </w:rPr>
            </w:pPr>
            <w:r>
              <w:rPr>
                <w:i/>
                <w:noProof/>
                <w:color w:val="666655"/>
                <w:sz w:val="27"/>
                <w:szCs w:val="27"/>
              </w:rPr>
              <w:drawing>
                <wp:inline distT="0" distB="0" distL="0" distR="0">
                  <wp:extent cx="2786380" cy="2140585"/>
                  <wp:effectExtent l="19050" t="0" r="0" b="0"/>
                  <wp:docPr id="6" name="Рисунок 6" descr="Рис. 86. Способы перевода меловых линий: а - при помощи булавок; б - при помощи рез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с. 86. Способы перевода меловых линий: а - при помощи булавок; б - при помощи рез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380" cy="214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E3" w:rsidTr="005E73E3">
        <w:trPr>
          <w:trHeight w:val="61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E3" w:rsidRDefault="005E73E3">
            <w:pPr>
              <w:spacing w:before="100" w:beforeAutospacing="1" w:after="100" w:afterAutospacing="1" w:line="300" w:lineRule="atLeast"/>
              <w:ind w:right="150"/>
              <w:jc w:val="center"/>
              <w:outlineLvl w:val="2"/>
              <w:rPr>
                <w:b/>
                <w:bCs/>
                <w:color w:val="410000"/>
                <w:sz w:val="28"/>
                <w:szCs w:val="28"/>
              </w:rPr>
            </w:pPr>
            <w:r>
              <w:rPr>
                <w:b/>
                <w:bCs/>
                <w:color w:val="410000"/>
                <w:sz w:val="28"/>
                <w:szCs w:val="28"/>
              </w:rPr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E3" w:rsidRDefault="005E73E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Перенос контрольных линий при помощи копировальных стежков</w:t>
            </w:r>
          </w:p>
          <w:p w:rsidR="005E73E3" w:rsidRDefault="005E73E3">
            <w:pPr>
              <w:rPr>
                <w:noProof/>
                <w:sz w:val="28"/>
                <w:szCs w:val="28"/>
              </w:rPr>
            </w:pPr>
          </w:p>
          <w:p w:rsidR="005E73E3" w:rsidRDefault="005E73E3">
            <w:pPr>
              <w:spacing w:before="100" w:beforeAutospacing="1" w:after="100" w:afterAutospacing="1" w:line="300" w:lineRule="atLeast"/>
              <w:ind w:right="150"/>
              <w:outlineLvl w:val="2"/>
              <w:rPr>
                <w:rFonts w:ascii="Verdana" w:hAnsi="Verdana"/>
                <w:b/>
                <w:bCs/>
                <w:color w:val="410000"/>
                <w:sz w:val="30"/>
                <w:szCs w:val="30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E3" w:rsidRDefault="005E73E3">
            <w:pPr>
              <w:spacing w:before="100" w:beforeAutospacing="1" w:after="100" w:afterAutospacing="1" w:line="300" w:lineRule="atLeast"/>
              <w:ind w:right="150"/>
              <w:jc w:val="center"/>
              <w:outlineLvl w:val="2"/>
              <w:rPr>
                <w:rFonts w:ascii="Verdana" w:hAnsi="Verdana"/>
                <w:b/>
                <w:bCs/>
                <w:color w:val="410000"/>
                <w:sz w:val="30"/>
                <w:szCs w:val="30"/>
              </w:rPr>
            </w:pPr>
            <w:r>
              <w:rPr>
                <w:rFonts w:ascii="Tahoma" w:hAnsi="Tahoma" w:cs="Tahoma"/>
                <w:noProof/>
                <w:color w:val="4C9ED9"/>
                <w:sz w:val="21"/>
                <w:szCs w:val="21"/>
              </w:rPr>
              <w:drawing>
                <wp:inline distT="0" distB="0" distL="0" distR="0">
                  <wp:extent cx="2312670" cy="1807210"/>
                  <wp:effectExtent l="19050" t="0" r="0" b="0"/>
                  <wp:docPr id="7" name="Рисунок 7" descr="Как сделать французские вытачки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к сделать французские выта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E3" w:rsidTr="005E73E3">
        <w:trPr>
          <w:trHeight w:val="61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E3" w:rsidRDefault="005E73E3">
            <w:pPr>
              <w:spacing w:before="100" w:beforeAutospacing="1" w:after="100" w:afterAutospacing="1" w:line="300" w:lineRule="atLeast"/>
              <w:ind w:right="150"/>
              <w:jc w:val="center"/>
              <w:outlineLvl w:val="2"/>
              <w:rPr>
                <w:b/>
                <w:bCs/>
                <w:color w:val="410000"/>
                <w:sz w:val="28"/>
                <w:szCs w:val="28"/>
              </w:rPr>
            </w:pPr>
            <w:r>
              <w:rPr>
                <w:b/>
                <w:bCs/>
                <w:color w:val="410000"/>
                <w:sz w:val="28"/>
                <w:szCs w:val="28"/>
              </w:rPr>
              <w:t>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E3" w:rsidRDefault="005E7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Прокладывание прямого стежка по меловым линиям деталей изделия</w:t>
            </w:r>
          </w:p>
          <w:p w:rsidR="005E73E3" w:rsidRDefault="005E73E3">
            <w:pPr>
              <w:rPr>
                <w:sz w:val="28"/>
                <w:szCs w:val="28"/>
              </w:rPr>
            </w:pPr>
          </w:p>
          <w:p w:rsidR="005E73E3" w:rsidRDefault="005E73E3">
            <w:pPr>
              <w:spacing w:before="100" w:beforeAutospacing="1" w:after="100" w:afterAutospacing="1" w:line="300" w:lineRule="atLeast"/>
              <w:ind w:right="150"/>
              <w:outlineLvl w:val="2"/>
              <w:rPr>
                <w:rFonts w:ascii="Verdana" w:hAnsi="Verdana"/>
                <w:b/>
                <w:bCs/>
                <w:color w:val="410000"/>
                <w:sz w:val="30"/>
                <w:szCs w:val="30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E3" w:rsidRDefault="005E73E3">
            <w:pPr>
              <w:spacing w:before="100" w:beforeAutospacing="1" w:after="100" w:afterAutospacing="1" w:line="300" w:lineRule="atLeast"/>
              <w:ind w:right="150"/>
              <w:jc w:val="center"/>
              <w:outlineLvl w:val="2"/>
              <w:rPr>
                <w:rFonts w:ascii="Verdana" w:hAnsi="Verdana"/>
                <w:b/>
                <w:bCs/>
                <w:color w:val="410000"/>
                <w:sz w:val="30"/>
                <w:szCs w:val="30"/>
              </w:rPr>
            </w:pPr>
            <w:r>
              <w:rPr>
                <w:i/>
                <w:noProof/>
                <w:color w:val="666655"/>
                <w:sz w:val="27"/>
                <w:szCs w:val="27"/>
              </w:rPr>
              <w:drawing>
                <wp:inline distT="0" distB="0" distL="0" distR="0">
                  <wp:extent cx="2753995" cy="2129790"/>
                  <wp:effectExtent l="19050" t="0" r="8255" b="0"/>
                  <wp:docPr id="8" name="Рисунок 1962" descr="Рис. 88. Сметывание срезов блузы с вытачками: а - переда; б - сп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2" descr="Рис. 88. Сметывание срезов блузы с вытачками: а - переда; б - сп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95" cy="212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E3" w:rsidTr="005E73E3">
        <w:trPr>
          <w:trHeight w:val="61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E3" w:rsidRDefault="005E73E3">
            <w:pPr>
              <w:spacing w:before="100" w:beforeAutospacing="1" w:after="100" w:afterAutospacing="1" w:line="300" w:lineRule="atLeast"/>
              <w:ind w:right="150"/>
              <w:jc w:val="center"/>
              <w:outlineLvl w:val="2"/>
              <w:rPr>
                <w:b/>
                <w:bCs/>
                <w:color w:val="410000"/>
                <w:sz w:val="28"/>
                <w:szCs w:val="28"/>
              </w:rPr>
            </w:pPr>
            <w:r>
              <w:rPr>
                <w:b/>
                <w:bCs/>
                <w:color w:val="410000"/>
                <w:sz w:val="28"/>
                <w:szCs w:val="28"/>
              </w:rPr>
              <w:t>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E3" w:rsidRDefault="005E7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смётывание выточек или рельефов, плечевых и боковых срезов изделия</w:t>
            </w:r>
          </w:p>
          <w:p w:rsidR="005E73E3" w:rsidRDefault="005E73E3">
            <w:pPr>
              <w:rPr>
                <w:sz w:val="28"/>
                <w:szCs w:val="28"/>
              </w:rPr>
            </w:pPr>
          </w:p>
          <w:p w:rsidR="005E73E3" w:rsidRDefault="005E73E3">
            <w:pPr>
              <w:spacing w:before="100" w:beforeAutospacing="1" w:after="100" w:afterAutospacing="1" w:line="300" w:lineRule="atLeast"/>
              <w:ind w:right="150"/>
              <w:jc w:val="center"/>
              <w:outlineLvl w:val="2"/>
              <w:rPr>
                <w:rFonts w:ascii="Verdana" w:hAnsi="Verdana"/>
                <w:b/>
                <w:bCs/>
                <w:color w:val="410000"/>
                <w:sz w:val="30"/>
                <w:szCs w:val="30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E3" w:rsidRDefault="005E73E3">
            <w:pPr>
              <w:spacing w:before="100" w:beforeAutospacing="1" w:after="100" w:afterAutospacing="1" w:line="300" w:lineRule="atLeast"/>
              <w:ind w:right="150"/>
              <w:jc w:val="center"/>
              <w:outlineLvl w:val="2"/>
              <w:rPr>
                <w:rFonts w:ascii="Verdana" w:hAnsi="Verdana"/>
                <w:b/>
                <w:bCs/>
                <w:color w:val="410000"/>
                <w:sz w:val="30"/>
                <w:szCs w:val="30"/>
              </w:rPr>
            </w:pPr>
            <w:r>
              <w:rPr>
                <w:rFonts w:ascii="Tahoma" w:hAnsi="Tahoma" w:cs="Tahoma"/>
                <w:noProof/>
                <w:color w:val="4C9ED9"/>
                <w:sz w:val="21"/>
                <w:szCs w:val="21"/>
              </w:rPr>
              <w:drawing>
                <wp:inline distT="0" distB="0" distL="0" distR="0">
                  <wp:extent cx="2980055" cy="1828800"/>
                  <wp:effectExtent l="19050" t="0" r="0" b="0"/>
                  <wp:docPr id="9" name="Рисунок 9" descr="сложите вытачку вдоль линии середины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ложите вытачку вдоль линии серед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4667" r="-26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05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5DB" w:rsidRDefault="004425DB" w:rsidP="00EB07BA"/>
    <w:sectPr w:rsidR="004425DB" w:rsidSect="00EB07BA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651E7"/>
    <w:multiLevelType w:val="hybridMultilevel"/>
    <w:tmpl w:val="F17CB28A"/>
    <w:lvl w:ilvl="0" w:tplc="04A69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73FEB"/>
    <w:multiLevelType w:val="hybridMultilevel"/>
    <w:tmpl w:val="07E2A2F2"/>
    <w:lvl w:ilvl="0" w:tplc="AEC2B924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B4281"/>
    <w:multiLevelType w:val="hybridMultilevel"/>
    <w:tmpl w:val="09A41C64"/>
    <w:lvl w:ilvl="0" w:tplc="FCBA145A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E73E3"/>
    <w:rsid w:val="004425DB"/>
    <w:rsid w:val="005E73E3"/>
    <w:rsid w:val="00981BA7"/>
    <w:rsid w:val="00A40179"/>
    <w:rsid w:val="00EB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E73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73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oykashite.ru/wp-content/uploads/2014/05/kak-sdelat-francuzskie-vytachki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kroykashite.ru/wp-content/uploads/2014/05/slozhite-vytachku-vdol-linii-seredin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530</Words>
  <Characters>3022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2016-03-03T16:37:00Z</dcterms:created>
  <dcterms:modified xsi:type="dcterms:W3CDTF">2016-03-03T16:40:00Z</dcterms:modified>
</cp:coreProperties>
</file>