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4" w:rsidRDefault="00EC09F4" w:rsidP="000C1D38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-417195</wp:posOffset>
            </wp:positionV>
            <wp:extent cx="5112385" cy="7369175"/>
            <wp:effectExtent l="1905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3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-417195</wp:posOffset>
            </wp:positionV>
            <wp:extent cx="5112385" cy="736917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3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9F4" w:rsidRDefault="00EC09F4">
      <w:pPr>
        <w:rPr>
          <w:sz w:val="24"/>
          <w:szCs w:val="24"/>
        </w:rPr>
      </w:pPr>
      <w:r w:rsidRPr="00EC09F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03.4pt;margin-top:189.6pt;width:275.8pt;height:315.7pt;z-index:25169920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9" inset="10.8pt,7.2pt,10.8pt,7.2pt">
              <w:txbxContent>
                <w:p w:rsidR="00EC09F4" w:rsidRPr="00EC09F4" w:rsidRDefault="00EC09F4" w:rsidP="00EC09F4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C09F4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«Снежинки летят»</w:t>
                  </w:r>
                </w:p>
                <w:p w:rsidR="00EC09F4" w:rsidRPr="00EC09F4" w:rsidRDefault="00EC09F4" w:rsidP="00EC09F4">
                  <w:pPr>
                    <w:spacing w:after="0" w:line="360" w:lineRule="auto"/>
                    <w:jc w:val="both"/>
                    <w:rPr>
                      <w:rFonts w:ascii="Times New Roman" w:eastAsiaTheme="majorEastAsia" w:hAnsi="Times New Roman"/>
                      <w:i/>
                      <w:iCs/>
                      <w:sz w:val="40"/>
                      <w:szCs w:val="40"/>
                    </w:rPr>
                  </w:pP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                                                           На ниточки прикрепл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я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ются легкие кусочки ваты или вырезанные из тонкой бум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ги снежинки. Детям предл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гается дл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и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тельно подуть на них по сигналу «снежинки 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е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тят»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31.4pt;margin-top:237.25pt;width:254.7pt;height:43pt;z-index:251695104" fillcolor="red" strokecolor="red">
            <v:shadow color="#868686"/>
            <v:textpath style="font-family:&quot;Arial Black&quot;;v-text-kern:t" trim="t" fitpath="t" string="дыхательных"/>
          </v:shape>
        </w:pict>
      </w:r>
      <w:r>
        <w:rPr>
          <w:noProof/>
        </w:rPr>
        <w:pict>
          <v:shape id="_x0000_s1036" type="#_x0000_t136" style="position:absolute;margin-left:51.75pt;margin-top:139.45pt;width:205.25pt;height:50.5pt;z-index:251693056" fillcolor="red" strokecolor="red">
            <v:shadow color="#868686"/>
            <v:textpath style="font-family:&quot;Arial Black&quot;;v-text-kern:t" trim="t" fitpath="t" string="Катротека"/>
          </v:shape>
        </w:pict>
      </w:r>
      <w:r>
        <w:rPr>
          <w:noProof/>
        </w:rPr>
        <w:pict>
          <v:shape id="_x0000_s1038" type="#_x0000_t136" style="position:absolute;margin-left:32.45pt;margin-top:288.85pt;width:252.55pt;height:50.5pt;z-index:251697152" fillcolor="red" strokecolor="red">
            <v:shadow color="#868686"/>
            <v:textpath style="font-family:&quot;Arial Black&quot;;v-text-kern:t" trim="t" fitpath="t" string="упражнений"/>
          </v:shape>
        </w:pict>
      </w:r>
      <w:r>
        <w:rPr>
          <w:sz w:val="24"/>
          <w:szCs w:val="24"/>
        </w:rPr>
        <w:br w:type="page"/>
      </w: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-444500</wp:posOffset>
            </wp:positionV>
            <wp:extent cx="5112385" cy="73691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3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-496325</wp:posOffset>
            </wp:positionH>
            <wp:positionV relativeFrom="paragraph">
              <wp:posOffset>-457863</wp:posOffset>
            </wp:positionV>
            <wp:extent cx="5112509" cy="736787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37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2DF">
        <w:rPr>
          <w:sz w:val="24"/>
          <w:szCs w:val="24"/>
        </w:rPr>
        <w:t>.</w:t>
      </w: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  <w:r>
        <w:rPr>
          <w:noProof/>
          <w:lang w:eastAsia="ru-RU"/>
        </w:rPr>
        <w:pict>
          <v:shape id="_x0000_s1027" type="#_x0000_t202" style="position:absolute;left:0;text-align:left;margin-left:490.85pt;margin-top:145.25pt;width:291.95pt;height:397.1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0C1D38" w:rsidRPr="000C1D38" w:rsidRDefault="000C1D38" w:rsidP="000C1D38">
                  <w:pPr>
                    <w:tabs>
                      <w:tab w:val="left" w:pos="2580"/>
                    </w:tabs>
                    <w:jc w:val="center"/>
                    <w:rPr>
                      <w:rFonts w:ascii="Times New Roman" w:hAnsi="Times New Roman"/>
                      <w:sz w:val="44"/>
                      <w:szCs w:val="44"/>
                      <w:lang w:val="en-US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«Задуй свечу»</w:t>
                  </w:r>
                </w:p>
                <w:p w:rsidR="000C1D38" w:rsidRPr="000C1D38" w:rsidRDefault="000C1D38" w:rsidP="000C1D38">
                  <w:pPr>
                    <w:tabs>
                      <w:tab w:val="left" w:pos="2580"/>
                    </w:tabs>
                    <w:jc w:val="both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Взрослый по очереди подносит детям зажженную свечу. По си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г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налу «тихий ветерок» дети ме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д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ленно выдыхают так, чтобы пл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мя свечи отклонялось, но не га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с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ло. По си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г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налу «сильный ветер» дети стар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ются на одном выдохе задуть свечу. Вместо настоящей свечи можно предложить макет свечи с «огоньком» из тонкой красной бумаги.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C1D38" w:rsidRPr="000C1D38" w:rsidRDefault="000C1D38" w:rsidP="000C1D38">
      <w:pPr>
        <w:spacing w:after="0"/>
        <w:jc w:val="both"/>
        <w:rPr>
          <w:sz w:val="24"/>
          <w:szCs w:val="24"/>
        </w:rPr>
      </w:pPr>
    </w:p>
    <w:p w:rsidR="000C1D38" w:rsidRPr="000C1D38" w:rsidRDefault="000C1D38" w:rsidP="000C1D38">
      <w:pPr>
        <w:spacing w:after="0"/>
        <w:rPr>
          <w:sz w:val="32"/>
          <w:szCs w:val="32"/>
        </w:rPr>
      </w:pPr>
      <w:r>
        <w:rPr>
          <w:noProof/>
        </w:rPr>
        <w:pict>
          <v:shape id="_x0000_s1028" type="#_x0000_t202" style="position:absolute;margin-left:85.7pt;margin-top:190.4pt;width:287.6pt;height:309.95pt;z-index:25166438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0C1D38" w:rsidRPr="000C1D38" w:rsidRDefault="000C1D38" w:rsidP="000C1D38">
                  <w:pPr>
                    <w:spacing w:after="0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 xml:space="preserve">    </w:t>
                  </w:r>
                  <w:r w:rsidRPr="000C1D38">
                    <w:rPr>
                      <w:rFonts w:ascii="Times New Roman" w:hAnsi="Times New Roman"/>
                      <w:sz w:val="52"/>
                      <w:szCs w:val="52"/>
                    </w:rPr>
                    <w:t xml:space="preserve"> </w:t>
                  </w:r>
                  <w:r w:rsidRPr="00EC09F4">
                    <w:rPr>
                      <w:rFonts w:ascii="Times New Roman" w:hAnsi="Times New Roman"/>
                      <w:sz w:val="44"/>
                      <w:szCs w:val="44"/>
                    </w:rPr>
                    <w:t>«</w:t>
                  </w:r>
                  <w:r w:rsidRPr="00EC09F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Срываем яблоки»</w:t>
                  </w:r>
                </w:p>
                <w:p w:rsidR="000C1D38" w:rsidRPr="000C1D38" w:rsidRDefault="000C1D38" w:rsidP="000C1D38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  <w:p w:rsidR="000C1D38" w:rsidRPr="000C1D38" w:rsidRDefault="000C1D38" w:rsidP="000C1D38">
                  <w:pPr>
                    <w:tabs>
                      <w:tab w:val="left" w:pos="3930"/>
                    </w:tabs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   Дети тянутся на носо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>ч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ках вверх – </w:t>
                  </w:r>
                </w:p>
                <w:p w:rsidR="000C1D38" w:rsidRPr="000C1D38" w:rsidRDefault="000C1D38" w:rsidP="000C1D38">
                  <w:pPr>
                    <w:tabs>
                      <w:tab w:val="left" w:pos="3930"/>
                    </w:tabs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        вдох через нос,</w:t>
                  </w:r>
                </w:p>
                <w:p w:rsidR="000C1D38" w:rsidRPr="000C1D38" w:rsidRDefault="000C1D38" w:rsidP="000C1D38">
                  <w:pPr>
                    <w:tabs>
                      <w:tab w:val="left" w:pos="3930"/>
                    </w:tabs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  «кладем яблоки в корз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>и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ну» - </w:t>
                  </w:r>
                </w:p>
                <w:p w:rsidR="000C1D38" w:rsidRPr="000C1D38" w:rsidRDefault="000C1D38" w:rsidP="000C1D38">
                  <w:pPr>
                    <w:tabs>
                      <w:tab w:val="left" w:pos="3930"/>
                    </w:tabs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        выдох через рот.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0C1D38">
        <w:rPr>
          <w:sz w:val="32"/>
          <w:szCs w:val="32"/>
        </w:rPr>
        <w:t xml:space="preserve">       </w:t>
      </w:r>
    </w:p>
    <w:p w:rsidR="000C1D38" w:rsidRDefault="000C1D38"/>
    <w:p w:rsidR="000C1D38" w:rsidRDefault="000C1D38">
      <w:r>
        <w:br w:type="page"/>
      </w:r>
    </w:p>
    <w:p w:rsidR="000C1D38" w:rsidRDefault="000C1D38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-417195</wp:posOffset>
            </wp:positionV>
            <wp:extent cx="5112385" cy="736917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3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-537267</wp:posOffset>
            </wp:positionH>
            <wp:positionV relativeFrom="paragraph">
              <wp:posOffset>-444216</wp:posOffset>
            </wp:positionV>
            <wp:extent cx="5112508" cy="7369791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D38" w:rsidRDefault="000C1D38">
      <w:r>
        <w:rPr>
          <w:noProof/>
        </w:rPr>
        <w:pict>
          <v:shape id="_x0000_s1033" type="#_x0000_t202" style="position:absolute;margin-left:489.45pt;margin-top:196.1pt;width:267.2pt;height:387.7pt;z-index:25167872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3;mso-fit-shape-to-text:t" inset="10.8pt,7.2pt,10.8pt,7.2pt">
              <w:txbxContent>
                <w:p w:rsidR="000C1D38" w:rsidRPr="000C1D38" w:rsidRDefault="000C1D38" w:rsidP="000C1D38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«Загони мяч в вор</w:t>
                  </w: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о</w:t>
                  </w: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та»</w:t>
                  </w:r>
                </w:p>
                <w:p w:rsidR="000C1D38" w:rsidRPr="000C1D38" w:rsidRDefault="000C1D38" w:rsidP="000C1D38">
                  <w:pPr>
                    <w:jc w:val="both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Взрослый показыв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ет детям, как нужно п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дуть на «мяч», чтобы з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гнать его в игрушечные ворота. Дети по очереди выполняют и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г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ровое упражнение. Побе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ж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дает тот, кто сумел отпр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вить «мяч» в ворота с одн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го выдоха.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margin-left:92.95pt;margin-top:177.75pt;width:261.85pt;height:343.35pt;z-index:25167462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1" inset="10.8pt,7.2pt,10.8pt,7.2pt">
              <w:txbxContent>
                <w:p w:rsidR="000C1D38" w:rsidRPr="000C1D38" w:rsidRDefault="000C1D38" w:rsidP="000C1D38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«Чайник закипел»</w:t>
                  </w:r>
                </w:p>
                <w:p w:rsidR="000C1D38" w:rsidRPr="000C1D38" w:rsidRDefault="000C1D38" w:rsidP="000C1D38">
                  <w:pPr>
                    <w:jc w:val="both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У каждого ребенка пуз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ы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рек с узким горлышком диаметром 1 – 1,5 см. По сигналу «у С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ши чайник закипел» один из детей (Саша) дует в отверстие пузырька, чтобы получи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л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ся свист. Для этого нужно, чт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о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бы нижняя губа кас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а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лась края горлышка, а струя воздуха была сил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ь</w:t>
                  </w:r>
                  <w:r w:rsidRPr="000C1D38">
                    <w:rPr>
                      <w:rFonts w:ascii="Times New Roman" w:hAnsi="Times New Roman"/>
                      <w:sz w:val="36"/>
                      <w:szCs w:val="36"/>
                    </w:rPr>
                    <w:t>ной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br w:type="page"/>
      </w:r>
    </w:p>
    <w:p w:rsidR="000C1D38" w:rsidRDefault="000C1D38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4771712</wp:posOffset>
            </wp:positionH>
            <wp:positionV relativeFrom="paragraph">
              <wp:posOffset>-444215</wp:posOffset>
            </wp:positionV>
            <wp:extent cx="5112509" cy="7369791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9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D38"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-466753</wp:posOffset>
            </wp:positionH>
            <wp:positionV relativeFrom="paragraph">
              <wp:posOffset>-346407</wp:posOffset>
            </wp:positionV>
            <wp:extent cx="5112508" cy="7369791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D38" w:rsidRDefault="000C1D38">
      <w:r>
        <w:rPr>
          <w:noProof/>
        </w:rPr>
        <w:pict>
          <v:shape id="_x0000_s1035" type="#_x0000_t202" style="position:absolute;margin-left:488.35pt;margin-top:167.05pt;width:301.6pt;height:365.85pt;z-index:2516869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5" inset="10.8pt,7.2pt,10.8pt,7.2pt">
              <w:txbxContent>
                <w:p w:rsidR="00EC09F4" w:rsidRPr="00EC09F4" w:rsidRDefault="00EC09F4" w:rsidP="00EC09F4">
                  <w:pPr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EC09F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«Поиграем животик</w:t>
                  </w:r>
                  <w:r w:rsidRPr="00EC09F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а</w:t>
                  </w:r>
                  <w:r w:rsidRPr="00EC09F4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ми»</w:t>
                  </w:r>
                </w:p>
                <w:p w:rsidR="00EC09F4" w:rsidRPr="00EC09F4" w:rsidRDefault="00EC09F4" w:rsidP="00EC09F4">
                  <w:p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 xml:space="preserve">В положении лежа на </w:t>
                  </w:r>
                  <w:proofErr w:type="gramStart"/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спине</w:t>
                  </w:r>
                  <w:proofErr w:type="gramEnd"/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 xml:space="preserve"> д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е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ти кладут руки на живот, гл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у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боко вдыхают – при этом ж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и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вотик втягивается. Чтобы у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п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ражнение стало еще интере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с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нее, можно пол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о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жить на живот какую-либо небольшую игру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ш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ку. Когда ребенок вдохнет, и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г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рушка вместе с животом по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д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нимется вверх, а на выдохе, н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а</w:t>
                  </w:r>
                  <w:r w:rsidRPr="00EC09F4">
                    <w:rPr>
                      <w:rFonts w:ascii="Times New Roman" w:hAnsi="Times New Roman"/>
                      <w:sz w:val="40"/>
                      <w:szCs w:val="40"/>
                    </w:rPr>
                    <w:t>оборот, опустится вниз – как будто она качается на качелях.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4" type="#_x0000_t202" style="position:absolute;margin-left:86.5pt;margin-top:189.55pt;width:271.5pt;height:332.8pt;z-index:25168281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4;mso-fit-shape-to-text:t" inset="10.8pt,7.2pt,10.8pt,7.2pt">
              <w:txbxContent>
                <w:p w:rsidR="000C1D38" w:rsidRPr="000C1D38" w:rsidRDefault="000C1D38" w:rsidP="000C1D38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«Фасолевые гонки»</w:t>
                  </w:r>
                </w:p>
                <w:p w:rsidR="000C1D38" w:rsidRPr="000C1D38" w:rsidRDefault="000C1D38" w:rsidP="000C1D38">
                  <w:pPr>
                    <w:spacing w:after="0" w:line="360" w:lineRule="auto"/>
                    <w:jc w:val="both"/>
                    <w:rPr>
                      <w:rFonts w:ascii="Times New Roman" w:eastAsiaTheme="majorEastAsia" w:hAnsi="Times New Roman"/>
                      <w:i/>
                      <w:iCs/>
                      <w:sz w:val="40"/>
                      <w:szCs w:val="40"/>
                    </w:rPr>
                  </w:pP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    Коробка из-под конфет оборудована, как доро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ж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ки </w:t>
                  </w:r>
                  <w:proofErr w:type="gramStart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для</w:t>
                  </w:r>
                  <w:proofErr w:type="gramEnd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бегунок</w:t>
                  </w:r>
                  <w:proofErr w:type="gramEnd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 «</w:t>
                  </w:r>
                  <w:proofErr w:type="spellStart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фас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линок</w:t>
                  </w:r>
                  <w:proofErr w:type="spellEnd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», а начинают они бег при п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 xml:space="preserve">мощи «ветра» из трубочек для </w:t>
                  </w:r>
                  <w:proofErr w:type="spellStart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кокт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е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лей</w:t>
                  </w:r>
                  <w:proofErr w:type="spellEnd"/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. Победит тот, кто б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ы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стрее догонит своего «бегуна» до ф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и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ниша</w:t>
                  </w:r>
                </w:p>
              </w:txbxContent>
            </v:textbox>
            <w10:wrap type="square" anchorx="page" anchory="page"/>
          </v:shape>
        </w:pict>
      </w:r>
      <w:r>
        <w:br w:type="page"/>
      </w:r>
    </w:p>
    <w:p w:rsidR="0039415C" w:rsidRDefault="000C1D38">
      <w:r>
        <w:rPr>
          <w:noProof/>
        </w:rPr>
        <w:lastRenderedPageBreak/>
        <w:pict>
          <v:shape id="_x0000_s1030" type="#_x0000_t202" style="position:absolute;margin-left:499.15pt;margin-top:185.95pt;width:286.6pt;height:314.7pt;z-index:25167052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0" inset="10.8pt,7.2pt,10.8pt,7.2pt">
              <w:txbxContent>
                <w:p w:rsidR="000C1D38" w:rsidRPr="000C1D38" w:rsidRDefault="000C1D38" w:rsidP="000C1D38">
                  <w:pPr>
                    <w:tabs>
                      <w:tab w:val="left" w:pos="2580"/>
                    </w:tabs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«Надуй игрушку»</w:t>
                  </w:r>
                </w:p>
                <w:p w:rsidR="000C1D38" w:rsidRPr="000C1D38" w:rsidRDefault="000C1D38" w:rsidP="000C1D38">
                  <w:pPr>
                    <w:spacing w:after="0" w:line="360" w:lineRule="auto"/>
                    <w:jc w:val="both"/>
                    <w:rPr>
                      <w:rFonts w:ascii="Times New Roman" w:eastAsiaTheme="majorEastAsia" w:hAnsi="Times New Roman"/>
                      <w:i/>
                      <w:iCs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 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Детям предлагается надуть резиновые надувные игру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ш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ки, воздушные шары, набирая воздух через рот и медленно выдыхая его через рот   в о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т</w:t>
                  </w:r>
                  <w:r w:rsidRPr="000C1D38">
                    <w:rPr>
                      <w:rFonts w:ascii="Times New Roman" w:hAnsi="Times New Roman"/>
                      <w:sz w:val="40"/>
                      <w:szCs w:val="40"/>
                    </w:rPr>
                    <w:t>верстие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 xml:space="preserve"> игрушки.</w:t>
                  </w:r>
                </w:p>
              </w:txbxContent>
            </v:textbox>
            <w10:wrap type="square" anchorx="page" anchory="page"/>
          </v:shape>
        </w:pict>
      </w:r>
      <w:r w:rsidRPr="000C1D38"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4676178</wp:posOffset>
            </wp:positionH>
            <wp:positionV relativeFrom="paragraph">
              <wp:posOffset>-485159</wp:posOffset>
            </wp:positionV>
            <wp:extent cx="5112508" cy="7369791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86.65pt;margin-top:204.4pt;width:248.95pt;height:297.75pt;z-index:251668480;mso-width-percent:350;mso-position-horizontal-relative:page;mso-position-vertical-relative:page;mso-width-percent:350;mso-width-relative:margin;v-text-anchor:middle" o:allowincell="f" filled="f" strokecolor="#622423 [1605]" strokeweight="6pt">
            <v:stroke linestyle="thickThin"/>
            <v:textbox style="mso-next-textbox:#_x0000_s1029;mso-fit-shape-to-text:t" inset="10.8pt,7.2pt,10.8pt,7.2pt">
              <w:txbxContent>
                <w:p w:rsidR="000C1D38" w:rsidRPr="000C1D38" w:rsidRDefault="000C1D38" w:rsidP="000C1D38">
                  <w:pPr>
                    <w:tabs>
                      <w:tab w:val="left" w:pos="2580"/>
                    </w:tabs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«Пилка дров»</w:t>
                  </w:r>
                </w:p>
                <w:p w:rsidR="000C1D38" w:rsidRPr="000C1D38" w:rsidRDefault="000C1D38" w:rsidP="000C1D38">
                  <w:pPr>
                    <w:tabs>
                      <w:tab w:val="left" w:pos="2580"/>
                    </w:tabs>
                    <w:jc w:val="both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>Дети становятся друг против друга парами, берутся за руки и им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>и</w:t>
                  </w:r>
                  <w:r w:rsidRPr="000C1D38">
                    <w:rPr>
                      <w:rFonts w:ascii="Times New Roman" w:hAnsi="Times New Roman"/>
                      <w:sz w:val="44"/>
                      <w:szCs w:val="44"/>
                    </w:rPr>
                    <w:t>тируют пилку дров: руки на себя – вдох, руки от себя – выдох.</w:t>
                  </w:r>
                </w:p>
                <w:p w:rsidR="000C1D38" w:rsidRDefault="000C1D3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-619154</wp:posOffset>
            </wp:positionH>
            <wp:positionV relativeFrom="paragraph">
              <wp:posOffset>-498807</wp:posOffset>
            </wp:positionV>
            <wp:extent cx="5112508" cy="7369791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508" cy="73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415C" w:rsidSect="000C1D3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0C1D38"/>
    <w:rsid w:val="00006F7D"/>
    <w:rsid w:val="000C1D38"/>
    <w:rsid w:val="0039415C"/>
    <w:rsid w:val="00571D8B"/>
    <w:rsid w:val="006958DA"/>
    <w:rsid w:val="0069761B"/>
    <w:rsid w:val="006E05C8"/>
    <w:rsid w:val="00763360"/>
    <w:rsid w:val="007B5808"/>
    <w:rsid w:val="00E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38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2016-01-30T11:19:00Z</dcterms:created>
  <dcterms:modified xsi:type="dcterms:W3CDTF">2016-01-30T11:43:00Z</dcterms:modified>
</cp:coreProperties>
</file>