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B8" w:rsidRPr="009F77B8" w:rsidRDefault="009F77B8" w:rsidP="009F77B8">
      <w:pPr>
        <w:spacing w:before="100" w:beforeAutospacing="1" w:after="100" w:afterAutospacing="1" w:line="240" w:lineRule="auto"/>
        <w:outlineLvl w:val="0"/>
        <w:rPr>
          <w:rFonts w:ascii="Yanone Kaffeesatz" w:eastAsia="Times New Roman" w:hAnsi="Yanone Kaffeesatz" w:cs="Times New Roman"/>
          <w:color w:val="80BBA5"/>
          <w:kern w:val="36"/>
          <w:sz w:val="48"/>
          <w:szCs w:val="48"/>
          <w:lang w:eastAsia="ru-RU"/>
        </w:rPr>
      </w:pPr>
      <w:r w:rsidRPr="009F77B8">
        <w:rPr>
          <w:rFonts w:ascii="Yanone Kaffeesatz" w:eastAsia="Times New Roman" w:hAnsi="Yanone Kaffeesatz" w:cs="Times New Roman"/>
          <w:color w:val="80BBA5"/>
          <w:kern w:val="36"/>
          <w:sz w:val="48"/>
          <w:szCs w:val="48"/>
          <w:lang w:eastAsia="ru-RU"/>
        </w:rPr>
        <w:br/>
        <w:t xml:space="preserve">Укрепление здоровья </w:t>
      </w:r>
      <w:proofErr w:type="gramStart"/>
      <w:r w:rsidRPr="009F77B8">
        <w:rPr>
          <w:rFonts w:ascii="Yanone Kaffeesatz" w:eastAsia="Times New Roman" w:hAnsi="Yanone Kaffeesatz" w:cs="Times New Roman"/>
          <w:color w:val="80BBA5"/>
          <w:kern w:val="36"/>
          <w:sz w:val="48"/>
          <w:szCs w:val="48"/>
          <w:lang w:eastAsia="ru-RU"/>
        </w:rPr>
        <w:t>-с</w:t>
      </w:r>
      <w:proofErr w:type="gramEnd"/>
      <w:r w:rsidRPr="009F77B8">
        <w:rPr>
          <w:rFonts w:ascii="Yanone Kaffeesatz" w:eastAsia="Times New Roman" w:hAnsi="Yanone Kaffeesatz" w:cs="Times New Roman"/>
          <w:color w:val="80BBA5"/>
          <w:kern w:val="36"/>
          <w:sz w:val="48"/>
          <w:szCs w:val="48"/>
          <w:lang w:eastAsia="ru-RU"/>
        </w:rPr>
        <w:t>портом.</w:t>
      </w:r>
    </w:p>
    <w:p w:rsidR="009F77B8" w:rsidRPr="009F77B8" w:rsidRDefault="009F77B8" w:rsidP="009F77B8">
      <w:pPr>
        <w:spacing w:line="240" w:lineRule="auto"/>
        <w:rPr>
          <w:rFonts w:ascii="Roboto" w:eastAsia="Times New Roman" w:hAnsi="Roboto" w:cs="Times New Roman"/>
          <w:color w:val="969696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969696"/>
          <w:sz w:val="21"/>
          <w:szCs w:val="21"/>
          <w:lang w:eastAsia="ru-RU"/>
        </w:rPr>
        <w:t xml:space="preserve">С помощью данного опроса вы сможете </w:t>
      </w:r>
      <w:proofErr w:type="gramStart"/>
      <w:r w:rsidRPr="009F77B8">
        <w:rPr>
          <w:rFonts w:ascii="Roboto" w:eastAsia="Times New Roman" w:hAnsi="Roboto" w:cs="Times New Roman"/>
          <w:color w:val="969696"/>
          <w:sz w:val="21"/>
          <w:szCs w:val="21"/>
          <w:lang w:eastAsia="ru-RU"/>
        </w:rPr>
        <w:t>проанализировать</w:t>
      </w:r>
      <w:proofErr w:type="gramEnd"/>
      <w:r w:rsidRPr="009F77B8">
        <w:rPr>
          <w:rFonts w:ascii="Roboto" w:eastAsia="Times New Roman" w:hAnsi="Roboto" w:cs="Times New Roman"/>
          <w:color w:val="969696"/>
          <w:sz w:val="21"/>
          <w:szCs w:val="21"/>
          <w:lang w:eastAsia="ru-RU"/>
        </w:rPr>
        <w:t xml:space="preserve"> на сколько эффективно проводится работа по оздоровлению вашего ребенка</w:t>
      </w:r>
    </w:p>
    <w:p w:rsidR="009F77B8" w:rsidRPr="009F77B8" w:rsidRDefault="009F77B8" w:rsidP="009F77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77B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F77B8" w:rsidRPr="009F77B8" w:rsidRDefault="009F77B8" w:rsidP="009F77B8">
      <w:pPr>
        <w:spacing w:after="0" w:line="240" w:lineRule="auto"/>
        <w:ind w:left="720"/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</w:pPr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>1. В работе с нашим сыном или дочкой (имя</w:t>
      </w:r>
      <w:proofErr w:type="gramStart"/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 xml:space="preserve"> )</w:t>
      </w:r>
      <w:proofErr w:type="gramEnd"/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 xml:space="preserve"> просим учесть особенности его или ее здоровья: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20.25pt;height:17.25pt" o:ole="">
            <v:imagedata r:id="rId6" o:title=""/>
          </v:shape>
          <w:control r:id="rId7" w:name="DefaultOcxName" w:shapeid="_x0000_i1069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MS Mincho" w:eastAsia="MS Mincho" w:hAnsi="MS Mincho" w:cs="MS Mincho" w:hint="eastAsia"/>
          <w:color w:val="878787"/>
          <w:sz w:val="21"/>
          <w:szCs w:val="21"/>
          <w:lang w:eastAsia="ru-RU"/>
        </w:rPr>
        <w:t>❖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 xml:space="preserve"> </w:t>
      </w:r>
      <w:r w:rsidRPr="009F77B8">
        <w:rPr>
          <w:rFonts w:ascii="Times New Roman" w:eastAsia="Times New Roman" w:hAnsi="Times New Roman" w:cs="Times New Roman"/>
          <w:color w:val="878787"/>
          <w:sz w:val="21"/>
          <w:szCs w:val="21"/>
          <w:lang w:eastAsia="ru-RU"/>
        </w:rPr>
        <w:t>Хорошее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8" type="#_x0000_t75" style="width:20.25pt;height:17.25pt" o:ole="">
            <v:imagedata r:id="rId6" o:title=""/>
          </v:shape>
          <w:control r:id="rId8" w:name="DefaultOcxName1" w:shapeid="_x0000_i1068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MS Mincho" w:eastAsia="MS Mincho" w:hAnsi="MS Mincho" w:cs="MS Mincho" w:hint="eastAsia"/>
          <w:color w:val="878787"/>
          <w:sz w:val="21"/>
          <w:szCs w:val="21"/>
          <w:lang w:eastAsia="ru-RU"/>
        </w:rPr>
        <w:t>❖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 xml:space="preserve"> </w:t>
      </w:r>
      <w:r w:rsidRPr="009F77B8">
        <w:rPr>
          <w:rFonts w:ascii="Times New Roman" w:eastAsia="Times New Roman" w:hAnsi="Times New Roman" w:cs="Times New Roman"/>
          <w:color w:val="878787"/>
          <w:sz w:val="21"/>
          <w:szCs w:val="21"/>
          <w:lang w:eastAsia="ru-RU"/>
        </w:rPr>
        <w:t>ослабленное</w:t>
      </w:r>
    </w:p>
    <w:p w:rsidR="009F77B8" w:rsidRPr="009F77B8" w:rsidRDefault="009F77B8" w:rsidP="009F77B8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7" type="#_x0000_t75" style="width:20.25pt;height:17.25pt" o:ole="">
            <v:imagedata r:id="rId6" o:title=""/>
          </v:shape>
          <w:control r:id="rId9" w:name="DefaultOcxName2" w:shapeid="_x0000_i1067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MS Mincho" w:eastAsia="MS Mincho" w:hAnsi="MS Mincho" w:cs="MS Mincho" w:hint="eastAsia"/>
          <w:color w:val="878787"/>
          <w:sz w:val="21"/>
          <w:szCs w:val="21"/>
          <w:lang w:eastAsia="ru-RU"/>
        </w:rPr>
        <w:t>❖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 xml:space="preserve"> </w:t>
      </w:r>
      <w:r w:rsidRPr="009F77B8">
        <w:rPr>
          <w:rFonts w:ascii="Times New Roman" w:eastAsia="Times New Roman" w:hAnsi="Times New Roman" w:cs="Times New Roman"/>
          <w:color w:val="878787"/>
          <w:sz w:val="21"/>
          <w:szCs w:val="21"/>
          <w:lang w:eastAsia="ru-RU"/>
        </w:rPr>
        <w:t>часто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 xml:space="preserve"> </w:t>
      </w:r>
      <w:r w:rsidRPr="009F77B8">
        <w:rPr>
          <w:rFonts w:ascii="Times New Roman" w:eastAsia="Times New Roman" w:hAnsi="Times New Roman" w:cs="Times New Roman"/>
          <w:color w:val="878787"/>
          <w:sz w:val="21"/>
          <w:szCs w:val="21"/>
          <w:lang w:eastAsia="ru-RU"/>
        </w:rPr>
        <w:t>болеющий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 xml:space="preserve"> </w:t>
      </w:r>
      <w:r w:rsidRPr="009F77B8">
        <w:rPr>
          <w:rFonts w:ascii="Times New Roman" w:eastAsia="Times New Roman" w:hAnsi="Times New Roman" w:cs="Times New Roman"/>
          <w:color w:val="878787"/>
          <w:sz w:val="21"/>
          <w:szCs w:val="21"/>
          <w:lang w:eastAsia="ru-RU"/>
        </w:rPr>
        <w:t>ребенок</w:t>
      </w:r>
    </w:p>
    <w:p w:rsidR="009F77B8" w:rsidRPr="009F77B8" w:rsidRDefault="009F77B8" w:rsidP="009F77B8">
      <w:pPr>
        <w:spacing w:after="0" w:line="240" w:lineRule="auto"/>
        <w:ind w:left="720"/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</w:pPr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>2. Знаете ли Вы физические показатели, по которым можно следить за правильным развитием Вашего ребёнка?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6" type="#_x0000_t75" style="width:20.25pt;height:17.25pt" o:ole="">
            <v:imagedata r:id="rId6" o:title=""/>
          </v:shape>
          <w:control r:id="rId10" w:name="DefaultOcxName3" w:shapeid="_x0000_i1066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да</w:t>
      </w:r>
    </w:p>
    <w:p w:rsidR="009F77B8" w:rsidRPr="009F77B8" w:rsidRDefault="009F77B8" w:rsidP="009F77B8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5" type="#_x0000_t75" style="width:20.25pt;height:17.25pt" o:ole="">
            <v:imagedata r:id="rId6" o:title=""/>
          </v:shape>
          <w:control r:id="rId11" w:name="DefaultOcxName4" w:shapeid="_x0000_i1065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нет</w:t>
      </w:r>
    </w:p>
    <w:p w:rsidR="009F77B8" w:rsidRPr="009F77B8" w:rsidRDefault="009F77B8" w:rsidP="009F77B8">
      <w:pPr>
        <w:spacing w:line="240" w:lineRule="auto"/>
        <w:ind w:left="720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4" type="#_x0000_t75" style="width:102.75pt;height:18pt" o:ole="">
            <v:imagedata r:id="rId12" o:title=""/>
          </v:shape>
          <w:control r:id="rId13" w:name="DefaultOcxName5" w:shapeid="_x0000_i1064"/>
        </w:object>
      </w:r>
    </w:p>
    <w:p w:rsidR="009F77B8" w:rsidRPr="009F77B8" w:rsidRDefault="009F77B8" w:rsidP="009F77B8">
      <w:pPr>
        <w:spacing w:after="0" w:line="240" w:lineRule="auto"/>
        <w:ind w:left="720"/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</w:pPr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 xml:space="preserve">3. На что, на Ваш взгляд, </w:t>
      </w:r>
      <w:proofErr w:type="gramStart"/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>должны</w:t>
      </w:r>
      <w:proofErr w:type="gramEnd"/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 xml:space="preserve"> семья и детский сад обращать особое внимание, заботясь о здоровье и физической культуре ребёнка?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3" type="#_x0000_t75" style="width:20.25pt;height:17.25pt" o:ole="">
            <v:imagedata r:id="rId6" o:title=""/>
          </v:shape>
          <w:control r:id="rId14" w:name="DefaultOcxName6" w:shapeid="_x0000_i1063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достаточное пребывание на свежем воздухе,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2" type="#_x0000_t75" style="width:20.25pt;height:17.25pt" o:ole="">
            <v:imagedata r:id="rId6" o:title=""/>
          </v:shape>
          <w:control r:id="rId15" w:name="DefaultOcxName7" w:shapeid="_x0000_i1062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соблюдение режима</w:t>
      </w:r>
    </w:p>
    <w:p w:rsidR="009F77B8" w:rsidRPr="009F77B8" w:rsidRDefault="009F77B8" w:rsidP="009F77B8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1" type="#_x0000_t75" style="width:20.25pt;height:17.25pt" o:ole="">
            <v:imagedata r:id="rId6" o:title=""/>
          </v:shape>
          <w:control r:id="rId16" w:name="DefaultOcxName8" w:shapeid="_x0000_i1061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физические занятия</w:t>
      </w:r>
    </w:p>
    <w:p w:rsidR="009F77B8" w:rsidRPr="009F77B8" w:rsidRDefault="009F77B8" w:rsidP="009F77B8">
      <w:pPr>
        <w:spacing w:after="0" w:line="240" w:lineRule="auto"/>
        <w:ind w:left="720"/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</w:pPr>
      <w:r w:rsidRPr="009F77B8">
        <w:rPr>
          <w:rFonts w:ascii="Roboto Condensed" w:eastAsia="Times New Roman" w:hAnsi="Roboto Condensed" w:cs="Times New Roman"/>
          <w:b/>
          <w:bCs/>
          <w:color w:val="AA968C"/>
          <w:sz w:val="21"/>
          <w:szCs w:val="21"/>
          <w:lang w:eastAsia="ru-RU"/>
        </w:rPr>
        <w:t>4. Какие закаливающие процедуры наиболее приемлемы для Вашего ребёнка?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60" type="#_x0000_t75" style="width:20.25pt;height:17.25pt" o:ole="">
            <v:imagedata r:id="rId6" o:title=""/>
          </v:shape>
          <w:control r:id="rId17" w:name="DefaultOcxName9" w:shapeid="_x0000_i1060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облегчённая форма одежды на прогулке</w:t>
      </w:r>
      <w:bookmarkStart w:id="0" w:name="_GoBack"/>
      <w:bookmarkEnd w:id="0"/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59" type="#_x0000_t75" style="width:20.25pt;height:17.25pt" o:ole="">
            <v:imagedata r:id="rId6" o:title=""/>
          </v:shape>
          <w:control r:id="rId18" w:name="DefaultOcxName10" w:shapeid="_x0000_i1059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хождение босиком</w:t>
      </w:r>
    </w:p>
    <w:p w:rsidR="009F77B8" w:rsidRPr="009F77B8" w:rsidRDefault="009F77B8" w:rsidP="009F77B8">
      <w:pPr>
        <w:numPr>
          <w:ilvl w:val="1"/>
          <w:numId w:val="1"/>
        </w:numPr>
        <w:spacing w:after="0"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58" type="#_x0000_t75" style="width:20.25pt;height:17.25pt" o:ole="">
            <v:imagedata r:id="rId6" o:title=""/>
          </v:shape>
          <w:control r:id="rId19" w:name="DefaultOcxName11" w:shapeid="_x0000_i1058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прогулка в любую погоду</w:t>
      </w:r>
    </w:p>
    <w:p w:rsidR="009F77B8" w:rsidRPr="009F77B8" w:rsidRDefault="009F77B8" w:rsidP="009F77B8">
      <w:pPr>
        <w:numPr>
          <w:ilvl w:val="1"/>
          <w:numId w:val="1"/>
        </w:numPr>
        <w:spacing w:line="312" w:lineRule="atLeast"/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</w:pP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object w:dxaOrig="1440" w:dyaOrig="1440">
          <v:shape id="_x0000_i1057" type="#_x0000_t75" style="width:20.25pt;height:17.25pt" o:ole="">
            <v:imagedata r:id="rId6" o:title=""/>
          </v:shape>
          <w:control r:id="rId20" w:name="DefaultOcxName12" w:shapeid="_x0000_i1057"/>
        </w:object>
      </w:r>
      <w:r w:rsidRPr="009F77B8">
        <w:rPr>
          <w:rFonts w:ascii="Roboto" w:eastAsia="Times New Roman" w:hAnsi="Roboto" w:cs="Times New Roman"/>
          <w:color w:val="777777"/>
          <w:sz w:val="21"/>
          <w:szCs w:val="21"/>
          <w:lang w:eastAsia="ru-RU"/>
        </w:rPr>
        <w:t> </w:t>
      </w:r>
      <w:r w:rsidRPr="009F77B8">
        <w:rPr>
          <w:rFonts w:ascii="Roboto" w:eastAsia="Times New Roman" w:hAnsi="Roboto" w:cs="Times New Roman"/>
          <w:color w:val="878787"/>
          <w:sz w:val="21"/>
          <w:szCs w:val="21"/>
          <w:lang w:eastAsia="ru-RU"/>
        </w:rPr>
        <w:t>обливание ног водой контрастной температуры</w:t>
      </w:r>
    </w:p>
    <w:tbl>
      <w:tblPr>
        <w:tblW w:w="930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9F77B8" w:rsidRPr="009F77B8" w:rsidTr="009F77B8">
        <w:tc>
          <w:tcPr>
            <w:tcW w:w="0" w:type="auto"/>
            <w:vAlign w:val="center"/>
            <w:hideMark/>
          </w:tcPr>
          <w:p w:rsidR="009F77B8" w:rsidRPr="009F77B8" w:rsidRDefault="009F77B8" w:rsidP="009F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6" type="#_x0000_t75" style="width:42pt;height:22.5pt" o:ole="">
                  <v:imagedata r:id="rId21" o:title=""/>
                </v:shape>
                <w:control r:id="rId22" w:name="DefaultOcxName13" w:shapeid="_x0000_i1056"/>
              </w:object>
            </w:r>
            <w:r w:rsidRP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55" type="#_x0000_t75" style="width:66.75pt;height:22.5pt" o:ole="">
                  <v:imagedata r:id="rId23" o:title=""/>
                </v:shape>
                <w:control r:id="rId24" w:name="DefaultOcxName14" w:shapeid="_x0000_i1055"/>
              </w:object>
            </w:r>
          </w:p>
        </w:tc>
      </w:tr>
    </w:tbl>
    <w:p w:rsidR="009F77B8" w:rsidRPr="009F77B8" w:rsidRDefault="009F77B8" w:rsidP="009F77B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77B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F77B8" w:rsidRPr="009F77B8" w:rsidRDefault="009F77B8" w:rsidP="009F77B8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551A8B"/>
          <w:sz w:val="24"/>
          <w:szCs w:val="24"/>
          <w:u w:val="single"/>
          <w:lang w:eastAsia="ru-RU"/>
        </w:rPr>
      </w:pPr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На платформе</w:t>
      </w:r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fldChar w:fldCharType="begin"/>
      </w:r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instrText xml:space="preserve"> HYPERLINK "https://www.google.com/forms/about/?utm_source=product&amp;utm_medium=forms_logo&amp;utm_campaign=forms" </w:instrText>
      </w:r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fldChar w:fldCharType="separate"/>
      </w:r>
    </w:p>
    <w:p w:rsidR="009F77B8" w:rsidRPr="009F77B8" w:rsidRDefault="009F77B8" w:rsidP="009F77B8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77B8">
        <w:rPr>
          <w:rFonts w:ascii="Arial" w:eastAsia="Times New Roman" w:hAnsi="Arial" w:cs="Arial"/>
          <w:color w:val="551A8B"/>
          <w:sz w:val="2"/>
          <w:szCs w:val="2"/>
          <w:u w:val="single"/>
          <w:lang w:eastAsia="ru-RU"/>
        </w:rPr>
        <w:t>Google</w:t>
      </w:r>
      <w:proofErr w:type="spellEnd"/>
      <w:r w:rsidRPr="009F77B8">
        <w:rPr>
          <w:rFonts w:ascii="Arial" w:eastAsia="Times New Roman" w:hAnsi="Arial" w:cs="Arial"/>
          <w:color w:val="551A8B"/>
          <w:sz w:val="2"/>
          <w:szCs w:val="2"/>
          <w:u w:val="single"/>
          <w:lang w:eastAsia="ru-RU"/>
        </w:rPr>
        <w:t xml:space="preserve"> Формы</w:t>
      </w:r>
    </w:p>
    <w:p w:rsidR="009F77B8" w:rsidRPr="009F77B8" w:rsidRDefault="009F77B8" w:rsidP="009F77B8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fldChar w:fldCharType="end"/>
      </w:r>
    </w:p>
    <w:p w:rsidR="009F77B8" w:rsidRPr="009F77B8" w:rsidRDefault="009F77B8" w:rsidP="009F77B8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Компания </w:t>
      </w:r>
      <w:proofErr w:type="spellStart"/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Google</w:t>
      </w:r>
      <w:proofErr w:type="spellEnd"/>
      <w:r w:rsidRPr="009F77B8">
        <w:rPr>
          <w:rFonts w:ascii="Arial" w:eastAsia="Times New Roman" w:hAnsi="Arial" w:cs="Arial"/>
          <w:color w:val="777777"/>
          <w:sz w:val="21"/>
          <w:szCs w:val="21"/>
          <w:lang w:eastAsia="ru-RU"/>
        </w:rPr>
        <w:t xml:space="preserve"> не имеет никакого отношения к этому контенту. </w:t>
      </w:r>
    </w:p>
    <w:p w:rsidR="00F618DD" w:rsidRDefault="00F618DD"/>
    <w:sectPr w:rsidR="00F6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one Kaffeesatz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379"/>
    <w:multiLevelType w:val="multilevel"/>
    <w:tmpl w:val="B888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8"/>
    <w:rsid w:val="009F77B8"/>
    <w:rsid w:val="00F6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6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57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7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8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31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33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5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42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68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2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9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53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41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56884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40712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control" Target="activeX/activeX1.xml"/><Relationship Id="rId12" Type="http://schemas.openxmlformats.org/officeDocument/2006/relationships/image" Target="media/image2.wmf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4.wmf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2016-02-26T10:57:00Z</dcterms:created>
  <dcterms:modified xsi:type="dcterms:W3CDTF">2016-02-26T10:57:00Z</dcterms:modified>
</cp:coreProperties>
</file>