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84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84">
        <w:rPr>
          <w:rFonts w:ascii="Times New Roman" w:hAnsi="Times New Roman" w:cs="Times New Roman"/>
          <w:b/>
          <w:sz w:val="48"/>
          <w:szCs w:val="48"/>
        </w:rPr>
        <w:t>образо</w:t>
      </w:r>
      <w:r>
        <w:rPr>
          <w:rFonts w:ascii="Times New Roman" w:hAnsi="Times New Roman" w:cs="Times New Roman"/>
          <w:b/>
          <w:sz w:val="48"/>
          <w:szCs w:val="48"/>
        </w:rPr>
        <w:t>вательной деятельности в областях</w:t>
      </w:r>
    </w:p>
    <w:p w:rsid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«Речевое развитие»</w:t>
      </w: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84">
        <w:rPr>
          <w:rFonts w:ascii="Times New Roman" w:hAnsi="Times New Roman" w:cs="Times New Roman"/>
          <w:b/>
          <w:sz w:val="48"/>
          <w:szCs w:val="48"/>
        </w:rPr>
        <w:t xml:space="preserve"> «Познавательное развитие»</w:t>
      </w: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84">
        <w:rPr>
          <w:rFonts w:ascii="Times New Roman" w:hAnsi="Times New Roman" w:cs="Times New Roman"/>
          <w:b/>
          <w:sz w:val="48"/>
          <w:szCs w:val="48"/>
        </w:rPr>
        <w:t>на тему: «Овощи и фрукты»</w:t>
      </w: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84">
        <w:rPr>
          <w:rFonts w:ascii="Times New Roman" w:hAnsi="Times New Roman" w:cs="Times New Roman"/>
          <w:b/>
          <w:sz w:val="48"/>
          <w:szCs w:val="48"/>
        </w:rPr>
        <w:t>«Для компота и для щей»</w:t>
      </w: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84">
        <w:rPr>
          <w:rFonts w:ascii="Times New Roman" w:hAnsi="Times New Roman" w:cs="Times New Roman"/>
          <w:b/>
          <w:sz w:val="48"/>
          <w:szCs w:val="48"/>
        </w:rPr>
        <w:t>старшая группа</w:t>
      </w:r>
    </w:p>
    <w:p w:rsidR="005B4484" w:rsidRPr="005B4484" w:rsidRDefault="005B4484" w:rsidP="005B448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4484" w:rsidRPr="005B4484" w:rsidRDefault="005B4484" w:rsidP="005B4484">
      <w:pPr>
        <w:jc w:val="center"/>
        <w:rPr>
          <w:b/>
        </w:rPr>
      </w:pPr>
    </w:p>
    <w:p w:rsidR="005B4484" w:rsidRPr="005B4484" w:rsidRDefault="005B4484" w:rsidP="005B4484">
      <w:pPr>
        <w:jc w:val="center"/>
        <w:rPr>
          <w:b/>
        </w:rPr>
      </w:pPr>
    </w:p>
    <w:p w:rsidR="005B4484" w:rsidRPr="005B4484" w:rsidRDefault="005B4484" w:rsidP="005B4484">
      <w:pPr>
        <w:jc w:val="center"/>
        <w:rPr>
          <w:b/>
        </w:rPr>
      </w:pPr>
    </w:p>
    <w:p w:rsidR="005B4484" w:rsidRPr="005B4484" w:rsidRDefault="005B4484" w:rsidP="005B4484">
      <w:pPr>
        <w:jc w:val="center"/>
        <w:rPr>
          <w:b/>
        </w:rPr>
      </w:pPr>
    </w:p>
    <w:p w:rsidR="005B4484" w:rsidRPr="005B4484" w:rsidRDefault="005B4484" w:rsidP="005B4484">
      <w:pPr>
        <w:rPr>
          <w:b/>
        </w:rPr>
      </w:pPr>
    </w:p>
    <w:p w:rsidR="005B4484" w:rsidRPr="005B4484" w:rsidRDefault="005B4484" w:rsidP="005B4484">
      <w:pPr>
        <w:jc w:val="right"/>
        <w:rPr>
          <w:b/>
        </w:rPr>
      </w:pPr>
      <w:r w:rsidRPr="005B4484">
        <w:rPr>
          <w:b/>
        </w:rPr>
        <w:t xml:space="preserve">                                      Составила и провела: воспитатель</w:t>
      </w:r>
    </w:p>
    <w:p w:rsidR="005B4484" w:rsidRPr="005B4484" w:rsidRDefault="005B4484" w:rsidP="005B4484">
      <w:pPr>
        <w:jc w:val="right"/>
        <w:rPr>
          <w:b/>
        </w:rPr>
      </w:pPr>
      <w:r w:rsidRPr="005B4484">
        <w:rPr>
          <w:b/>
        </w:rPr>
        <w:t xml:space="preserve">                                            </w:t>
      </w:r>
      <w:proofErr w:type="spellStart"/>
      <w:r w:rsidRPr="005B4484">
        <w:rPr>
          <w:b/>
        </w:rPr>
        <w:t>Вергилес</w:t>
      </w:r>
      <w:proofErr w:type="spellEnd"/>
      <w:r w:rsidRPr="005B4484">
        <w:rPr>
          <w:b/>
        </w:rPr>
        <w:t xml:space="preserve"> Инга Викторовна</w:t>
      </w:r>
    </w:p>
    <w:p w:rsidR="005B4484" w:rsidRPr="005B4484" w:rsidRDefault="005B4484" w:rsidP="005B4484">
      <w:pPr>
        <w:rPr>
          <w:b/>
        </w:rPr>
      </w:pPr>
    </w:p>
    <w:p w:rsidR="005B4484" w:rsidRPr="005B4484" w:rsidRDefault="005B4484" w:rsidP="005B4484">
      <w:pPr>
        <w:rPr>
          <w:b/>
        </w:rPr>
      </w:pPr>
    </w:p>
    <w:p w:rsidR="005B4484" w:rsidRPr="005B4484" w:rsidRDefault="005B4484" w:rsidP="005B4484">
      <w:pPr>
        <w:rPr>
          <w:b/>
        </w:rPr>
      </w:pPr>
    </w:p>
    <w:p w:rsidR="005B4484" w:rsidRPr="005B4484" w:rsidRDefault="005B4484" w:rsidP="005B4484">
      <w:pPr>
        <w:rPr>
          <w:b/>
        </w:rPr>
      </w:pPr>
    </w:p>
    <w:p w:rsidR="005B4484" w:rsidRPr="005B4484" w:rsidRDefault="005B4484" w:rsidP="005B4484">
      <w:pPr>
        <w:rPr>
          <w:b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  <w:r w:rsidRPr="005B4484">
        <w:rPr>
          <w:rFonts w:ascii="Times New Roman" w:hAnsi="Times New Roman" w:cs="Times New Roman"/>
          <w:sz w:val="28"/>
          <w:szCs w:val="28"/>
        </w:rPr>
        <w:t>Систематизировать знания детей об овощах и фруктах.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448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Учить составлять описательные рассказы.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Упражнять  в согласовании существительных с числительными.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Упражнять в образовании относительных прилагательных.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Закреплять произношение звуков «К» и «Г» в словах.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Систематизировать знания детей о способах  приготовления овощей и фруктов.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Упражнять в классификации овощей и фруктов.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Развивать фонематический слух через дифференциацию звуков «К» и «Г» по глухости и звонкости.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Развивать мышление через умение отгадывать загадки.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Развивать доказательную речь.</w:t>
      </w:r>
    </w:p>
    <w:p w:rsidR="005B4484" w:rsidRPr="005B4484" w:rsidRDefault="005B4484" w:rsidP="005B44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согласовывать свои действия с действиями товарищей.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4484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 w:rsidRPr="005B4484">
        <w:rPr>
          <w:rFonts w:ascii="Times New Roman" w:hAnsi="Times New Roman" w:cs="Times New Roman"/>
          <w:sz w:val="28"/>
          <w:szCs w:val="28"/>
        </w:rPr>
        <w:t>корзина с муляжами фруктов и овощей; схема последовательности составления рассказа; кастрюля; чайник; карточки с изображением фруктов и овощей, количество которых 1,3,5; шаблоны четырех баночек: две – красного цвета, две – желтого цвета; 2 набора карточек с изображением винограда, груш, гороха, огурцов, яблок, лука, кабачков, капусты, картофеля, моркови; мяч; сушёный ананас.</w:t>
      </w:r>
      <w:proofErr w:type="gramEnd"/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B448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Ход: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8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Внести корзину.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Ребята, хотите узнать, что в корзинке, отгадайте 2 загадки: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1. На грядках сидят,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На нас глядят.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(Овощи)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Как догадались?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2. Как хорош осенний сад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Чем полезным он богат.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(Фруктами).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Как догадались?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84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1.(Открываем корзину).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5B4484" w:rsidRPr="005B4484" w:rsidRDefault="005B4484" w:rsidP="005B4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Что это?</w:t>
      </w:r>
    </w:p>
    <w:p w:rsidR="005B4484" w:rsidRPr="005B4484" w:rsidRDefault="005B4484" w:rsidP="005B4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и/у «Расскажи какой» с мячом (выставить схему, на которой видно, что надо назвать не меньше 4 признаков).</w:t>
      </w:r>
    </w:p>
    <w:p w:rsidR="005B4484" w:rsidRPr="005B4484" w:rsidRDefault="005B4484" w:rsidP="005B4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Что можно приготовить из овощей? Что можно приготовить из фруктов?</w:t>
      </w:r>
    </w:p>
    <w:p w:rsidR="005B4484" w:rsidRPr="005B4484" w:rsidRDefault="005B4484" w:rsidP="005B44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Что надо сначала сделать с овощами и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фруктами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 перед тем как готовить.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Приготовим щи и компот.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Для щей что необходимо? А для компота?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lastRenderedPageBreak/>
        <w:t>- Помогите приготовить продукты для щей и для компота.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Для щей будем складывать продукты в кастрюлю, а для компота - в чайник.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Но сначала надо составить рассказ об овоще и фрукте:</w:t>
      </w:r>
    </w:p>
    <w:p w:rsidR="005B4484" w:rsidRPr="005B4484" w:rsidRDefault="005B4484" w:rsidP="005B44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Сначала надо рассказать что это?</w:t>
      </w:r>
    </w:p>
    <w:p w:rsidR="005B4484" w:rsidRPr="005B4484" w:rsidRDefault="005B4484" w:rsidP="005B44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Потом где растет?</w:t>
      </w:r>
    </w:p>
    <w:p w:rsidR="005B4484" w:rsidRPr="005B4484" w:rsidRDefault="005B4484" w:rsidP="005B44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 (4 слова)</w:t>
      </w:r>
    </w:p>
    <w:p w:rsidR="005B4484" w:rsidRPr="005B4484" w:rsidRDefault="005B4484" w:rsidP="005B44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Далее что надо с ним делать, перед тем как начать готовить.</w:t>
      </w:r>
    </w:p>
    <w:p w:rsidR="005B4484" w:rsidRPr="005B4484" w:rsidRDefault="005B4484" w:rsidP="005B44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Затем какое блюдо приготовить.</w:t>
      </w:r>
    </w:p>
    <w:p w:rsidR="005B4484" w:rsidRPr="005B4484" w:rsidRDefault="005B4484" w:rsidP="005B44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В конце, какое блюдо получилось на вкус.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(выставить схему последовательности составления рассказа)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Рассказы детей.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Например: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Это яблоко. Оно растет во фруктовом саду. Яблоко круглое, красное, сладкое, полезное.  Его надо помыть, почистить, порезать и сварить компот. Компот будет очень вкусный и ароматный.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А сейчас приготовим овощи и фрукты на салат.</w:t>
      </w:r>
    </w:p>
    <w:p w:rsidR="005B4484" w:rsidRPr="005B4484" w:rsidRDefault="005B4484" w:rsidP="005B4484">
      <w:pPr>
        <w:rPr>
          <w:rFonts w:ascii="Times New Roman" w:hAnsi="Times New Roman" w:cs="Times New Roman"/>
          <w:b/>
          <w:sz w:val="28"/>
          <w:szCs w:val="28"/>
        </w:rPr>
      </w:pPr>
      <w:r w:rsidRPr="005B4484">
        <w:rPr>
          <w:rFonts w:ascii="Times New Roman" w:hAnsi="Times New Roman" w:cs="Times New Roman"/>
          <w:b/>
          <w:sz w:val="28"/>
          <w:szCs w:val="28"/>
        </w:rPr>
        <w:t>Игра «Один, три, пять».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Я приготовила 3 яблока и 1 грушу, и у меня получился фруктовый салат, а вы? Достаньте карточку из-под стула, и скажите, из чего вы приготовите салат, и какой он получится (карточки положить под стул перед занятием).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B4484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5B4484">
        <w:rPr>
          <w:rFonts w:ascii="Times New Roman" w:hAnsi="Times New Roman" w:cs="Times New Roman"/>
          <w:i/>
          <w:sz w:val="28"/>
          <w:szCs w:val="28"/>
          <w:u w:val="single"/>
        </w:rPr>
        <w:t>. «В огород пойдем»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>В огород пойдем,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>Урожай соберем (маршируют).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>Мы морковки натаскаем (бег на месте)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lastRenderedPageBreak/>
        <w:t>И картошки накопаем (имитируют),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 xml:space="preserve">Срежем мы кочан капусты – 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>Круглый, сочный, очень вкусный (имитируют),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>Лука мы нарвем немножко (наклоны вниз)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  <w:r w:rsidRPr="005B4484">
        <w:rPr>
          <w:rFonts w:ascii="Times New Roman" w:hAnsi="Times New Roman" w:cs="Times New Roman"/>
          <w:i/>
          <w:sz w:val="28"/>
          <w:szCs w:val="28"/>
        </w:rPr>
        <w:t>И вернемся по дорожке (маршируют).</w:t>
      </w:r>
    </w:p>
    <w:p w:rsidR="005B4484" w:rsidRPr="005B4484" w:rsidRDefault="005B4484" w:rsidP="005B4484">
      <w:pPr>
        <w:rPr>
          <w:rFonts w:ascii="Times New Roman" w:hAnsi="Times New Roman" w:cs="Times New Roman"/>
          <w:i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Сейчас будем готовить пюре. Займите другие стульчики, достаньте карточки. Расскажите, что вы возьмете для приготовления пюре и сколько, какое получится пюре.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3.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А сейчас приготовим овощи и фрукты для сока.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- В желтой баночке будет сок из фруктов и овощей, в названии которых есть  звук –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>-.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- В красной баночке – сок из фруктов и овощей, в названии которых есть звук 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>-.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4484">
        <w:rPr>
          <w:rFonts w:ascii="Times New Roman" w:hAnsi="Times New Roman" w:cs="Times New Roman"/>
          <w:sz w:val="28"/>
          <w:szCs w:val="28"/>
        </w:rPr>
        <w:t>(Дети работают подгруппами с наборами карточек, на которых изображены виноград, груши, горох, огурцы, яблоки, лук, кабачки, капуста, картофель, морковь.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  Раскладывают карточки в две банки. В желтую банку карточки, на которых изображены овощи и фрукты, в названии которых есть звук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-, в красную - карточки, на которых изображены овощи и фрукты, в названии которых есть звук –г-).  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Затем проверяем правильность выполнения задания:</w:t>
      </w:r>
    </w:p>
    <w:p w:rsidR="005B4484" w:rsidRPr="005B4484" w:rsidRDefault="005B4484" w:rsidP="005B4484">
      <w:pPr>
        <w:rPr>
          <w:rFonts w:ascii="Times New Roman" w:hAnsi="Times New Roman" w:cs="Times New Roman"/>
          <w:b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 </w:t>
      </w:r>
      <w:r w:rsidRPr="005B4484">
        <w:rPr>
          <w:rFonts w:ascii="Times New Roman" w:hAnsi="Times New Roman" w:cs="Times New Roman"/>
          <w:b/>
          <w:sz w:val="28"/>
          <w:szCs w:val="28"/>
        </w:rPr>
        <w:t>Игра «Хлопни если правильно».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Воспитатель берет сначала желтую банку и называет фрукты и овощи, изображенные на карточках, положенных детьми в данную банку. Если дети слышат в названии звук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-, то хлопают. Затем воспитатель берет  красную банку и называет фрукты и овощи, изображенные на карточках, положенных детьми в данную банку. Если дети слышат в названии звук 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-,  то хлопают. </w:t>
      </w:r>
      <w:r w:rsidRPr="005B4484">
        <w:rPr>
          <w:rFonts w:ascii="Times New Roman" w:hAnsi="Times New Roman" w:cs="Times New Roman"/>
          <w:sz w:val="28"/>
          <w:szCs w:val="28"/>
        </w:rPr>
        <w:lastRenderedPageBreak/>
        <w:t>Определяют сколько ошибок. Так же проверяют правильность выполнения задания другой подгруппы. Победителям аплодисменты.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84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Какие блюда мы приготовили сегодня из овощей и фруктов? (компот, щи, сок, пюре, салат).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Как можно заготовить овощи и фрукты на зиму? (ответы детей)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>- Можно засушить. Я предлагаю вам попробовать сушёный ананас.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  <w:r w:rsidRPr="005B4484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5B44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4484">
        <w:rPr>
          <w:rFonts w:ascii="Times New Roman" w:hAnsi="Times New Roman" w:cs="Times New Roman"/>
          <w:sz w:val="28"/>
          <w:szCs w:val="28"/>
        </w:rPr>
        <w:t xml:space="preserve">оспитатель угощает детей). </w:t>
      </w: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5B4484" w:rsidRPr="005B4484" w:rsidRDefault="005B4484" w:rsidP="005B4484">
      <w:pPr>
        <w:rPr>
          <w:rFonts w:ascii="Times New Roman" w:hAnsi="Times New Roman" w:cs="Times New Roman"/>
          <w:sz w:val="28"/>
          <w:szCs w:val="28"/>
        </w:rPr>
      </w:pPr>
    </w:p>
    <w:p w:rsidR="00DB0765" w:rsidRPr="005B4484" w:rsidRDefault="005B4484">
      <w:pPr>
        <w:rPr>
          <w:rFonts w:ascii="Times New Roman" w:hAnsi="Times New Roman" w:cs="Times New Roman"/>
          <w:sz w:val="28"/>
          <w:szCs w:val="28"/>
        </w:rPr>
      </w:pPr>
    </w:p>
    <w:sectPr w:rsidR="00DB0765" w:rsidRPr="005B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762"/>
    <w:multiLevelType w:val="hybridMultilevel"/>
    <w:tmpl w:val="E24C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B32"/>
    <w:multiLevelType w:val="hybridMultilevel"/>
    <w:tmpl w:val="297C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3DAF"/>
    <w:multiLevelType w:val="hybridMultilevel"/>
    <w:tmpl w:val="473AD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84"/>
    <w:rsid w:val="004A7008"/>
    <w:rsid w:val="005B4484"/>
    <w:rsid w:val="00C5510C"/>
    <w:rsid w:val="00D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ASX</dc:creator>
  <cp:lastModifiedBy>ASX</cp:lastModifiedBy>
  <cp:revision>2</cp:revision>
  <dcterms:created xsi:type="dcterms:W3CDTF">2016-02-22T07:51:00Z</dcterms:created>
  <dcterms:modified xsi:type="dcterms:W3CDTF">2016-02-22T07:59:00Z</dcterms:modified>
</cp:coreProperties>
</file>