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D8" w:rsidRDefault="000F79D8" w:rsidP="000F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17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районном конкурсе «Учитель года 2011»</w:t>
      </w:r>
    </w:p>
    <w:p w:rsidR="000F79D8" w:rsidRPr="000F79D8" w:rsidRDefault="000F79D8" w:rsidP="000F79D8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0F7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F79D8">
        <w:rPr>
          <w:rFonts w:ascii="Times New Roman" w:hAnsi="Times New Roman" w:cs="Times New Roman"/>
          <w:b/>
          <w:sz w:val="28"/>
          <w:szCs w:val="28"/>
        </w:rPr>
        <w:t>Уходит конь – остается зеленое поле, уходит герой – остается его слава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79D8">
        <w:rPr>
          <w:rFonts w:ascii="Times New Roman" w:hAnsi="Times New Roman" w:cs="Times New Roman"/>
          <w:b/>
          <w:sz w:val="28"/>
          <w:szCs w:val="28"/>
        </w:rPr>
        <w:tab/>
      </w:r>
    </w:p>
    <w:p w:rsidR="000F79D8" w:rsidRPr="00312BBA" w:rsidRDefault="000F79D8" w:rsidP="000F79D8">
      <w:pPr>
        <w:pStyle w:val="a3"/>
        <w:rPr>
          <w:sz w:val="28"/>
          <w:szCs w:val="28"/>
        </w:rPr>
      </w:pPr>
      <w:r w:rsidRPr="00312BBA">
        <w:rPr>
          <w:b/>
          <w:bCs/>
          <w:sz w:val="28"/>
          <w:szCs w:val="28"/>
        </w:rPr>
        <w:t>Цели и задачи:</w:t>
      </w:r>
      <w:r w:rsidRPr="00312BBA">
        <w:rPr>
          <w:sz w:val="28"/>
          <w:szCs w:val="28"/>
        </w:rPr>
        <w:t xml:space="preserve"> </w:t>
      </w:r>
      <w:r w:rsidRPr="00312BBA">
        <w:rPr>
          <w:sz w:val="28"/>
          <w:szCs w:val="28"/>
        </w:rPr>
        <w:br/>
        <w:t xml:space="preserve">• сформировать представления учащихся о героизме как о многогранном </w:t>
      </w:r>
      <w:r w:rsidRPr="00312BBA">
        <w:rPr>
          <w:sz w:val="28"/>
          <w:szCs w:val="28"/>
        </w:rPr>
        <w:br/>
        <w:t xml:space="preserve">понятии; </w:t>
      </w:r>
      <w:r w:rsidRPr="00312BBA">
        <w:rPr>
          <w:sz w:val="28"/>
          <w:szCs w:val="28"/>
        </w:rPr>
        <w:br/>
        <w:t xml:space="preserve">• показать связь времен; </w:t>
      </w:r>
      <w:r w:rsidRPr="00312BBA">
        <w:rPr>
          <w:sz w:val="28"/>
          <w:szCs w:val="28"/>
        </w:rPr>
        <w:br/>
        <w:t xml:space="preserve">• предоставить возможность понимания того, что поступкам,  продолжающим славное прошлое Родины, есть место и в современности. 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Добрый день. Я очень рада встрече с вами. Сегодня мы проведем с вами классный час. А темой послужит кумыкская пословица: «Уходит конь – остается зеленое поле, уходит герой – остается его слава».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Эпиграфом к нашему классному часу станут слова Юлия Фучика «… герой – это человек, который в решительный момент делает то, что нужно делать в интересах человеческого общества».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 поговорим о жизни, мужестве, героизме. Мы будем говорить о людях и их делах, о тех, кому обязаны мы сегодняшним днем, и о тех, кто живет рядом с нами.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наша – колыбель героев, огненный горн, где плавятся простые души, становясь крепкими как алмаз и сталь. Это слова Алексея Толстого. Да, это действительно так. Стоит только назвать такие имена, как.  Александр Невский, Дмитрий Донской, Александр Суворов, Михаил Кутузов. А сколько героических имен появилось в годы ВОВ.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выражение «У войны не женское лицо». Однако тысячи и тысячи девушек, женщин шли на фронт. Они были разведчицами, радистками, санинструкторами. Сегодня мы вспомним лишь одну из тысяч женщин, ту, которая принимала участие в боях в составе 28-й армии. Это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___________ и _____________ расскажут нам об этой удивительной девушке.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79D8" w:rsidRPr="00770E5A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Наталья Александровна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Качуевская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67C05">
        <w:rPr>
          <w:rFonts w:ascii="Times New Roman" w:hAnsi="Times New Roman" w:cs="Times New Roman"/>
          <w:color w:val="000000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 родилась в Москве в 1922 году. С отличием окончив среднюю школу, она поступила на актерский факультет </w:t>
      </w:r>
      <w:proofErr w:type="spellStart"/>
      <w:r w:rsidRPr="00667C05">
        <w:rPr>
          <w:rFonts w:ascii="Times New Roman" w:hAnsi="Times New Roman" w:cs="Times New Roman"/>
          <w:color w:val="000000"/>
          <w:sz w:val="28"/>
          <w:szCs w:val="28"/>
        </w:rPr>
        <w:t>ГИТИСа</w:t>
      </w:r>
      <w:proofErr w:type="spellEnd"/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. Уже на первом курсе ей прочили большое будущее, но грянула война. </w:t>
      </w:r>
      <w:r w:rsidRPr="00770E5A">
        <w:rPr>
          <w:rFonts w:ascii="Times New Roman" w:eastAsia="Calibri" w:hAnsi="Times New Roman" w:cs="Times New Roman"/>
          <w:sz w:val="28"/>
          <w:szCs w:val="28"/>
        </w:rPr>
        <w:t xml:space="preserve">В 1941 году она возглавляла одну из концертных бригад, постоянно выезжавших на </w:t>
      </w:r>
      <w:r w:rsidRPr="00770E5A">
        <w:rPr>
          <w:rFonts w:ascii="Times New Roman" w:eastAsia="Calibri" w:hAnsi="Times New Roman" w:cs="Times New Roman"/>
          <w:sz w:val="28"/>
          <w:szCs w:val="28"/>
        </w:rPr>
        <w:lastRenderedPageBreak/>
        <w:t>фронт. В 1942 году, окончив курсы санинструкторов, она добровольно ушла на фронт, стала санинструктором 105-го гвардейского стрелкового полка.</w:t>
      </w:r>
      <w:r w:rsidRPr="00770E5A">
        <w:rPr>
          <w:rFonts w:ascii="Times New Roman" w:eastAsia="Calibri" w:hAnsi="Times New Roman" w:cs="Times New Roman"/>
          <w:sz w:val="28"/>
          <w:szCs w:val="28"/>
        </w:rPr>
        <w:br/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 2.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C05">
        <w:rPr>
          <w:rFonts w:ascii="Times New Roman" w:hAnsi="Times New Roman" w:cs="Times New Roman"/>
          <w:color w:val="000000"/>
          <w:sz w:val="28"/>
          <w:szCs w:val="28"/>
        </w:rPr>
        <w:t>20 ноября 1942 года в ходе контрнаступления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возле калмыцкого поселка Хулхута разгорелся ожесточенный бой. В этот день </w:t>
      </w:r>
      <w:proofErr w:type="spellStart"/>
      <w:r w:rsidRPr="00667C05">
        <w:rPr>
          <w:rFonts w:ascii="Times New Roman" w:hAnsi="Times New Roman" w:cs="Times New Roman"/>
          <w:color w:val="000000"/>
          <w:sz w:val="28"/>
          <w:szCs w:val="28"/>
        </w:rPr>
        <w:t>Качуевская</w:t>
      </w:r>
      <w:proofErr w:type="spellEnd"/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 вынесла с поля боя более 70 солдат. Ротный командир решил поберечь отважную девушку и отправил ее в тыл сопровождать 20 тяжелораненых. Кто мог предположить, что по дороге санитарный обоз наткнется на группу гитлеровцев, заплутавшу</w:t>
      </w:r>
      <w:r>
        <w:rPr>
          <w:rFonts w:ascii="Times New Roman" w:hAnsi="Times New Roman" w:cs="Times New Roman"/>
          <w:color w:val="000000"/>
          <w:sz w:val="28"/>
          <w:szCs w:val="28"/>
        </w:rPr>
        <w:t>ю в калмыцких степях и пытавшую</w:t>
      </w:r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ся выйти </w:t>
      </w:r>
      <w:proofErr w:type="gramStart"/>
      <w:r w:rsidRPr="00667C0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 своим? Спрятав раненых в овраге, </w:t>
      </w:r>
      <w:proofErr w:type="spellStart"/>
      <w:r w:rsidRPr="00667C05">
        <w:rPr>
          <w:rFonts w:ascii="Times New Roman" w:hAnsi="Times New Roman" w:cs="Times New Roman"/>
          <w:color w:val="000000"/>
          <w:sz w:val="28"/>
          <w:szCs w:val="28"/>
        </w:rPr>
        <w:t>Качуевская</w:t>
      </w:r>
      <w:proofErr w:type="spellEnd"/>
      <w:r w:rsidRPr="00667C05">
        <w:rPr>
          <w:rFonts w:ascii="Times New Roman" w:hAnsi="Times New Roman" w:cs="Times New Roman"/>
          <w:color w:val="000000"/>
          <w:sz w:val="28"/>
          <w:szCs w:val="28"/>
        </w:rPr>
        <w:t xml:space="preserve"> отстреливалась из винтовки до последнего патрона, а когда враги приблизились, взорвала их вместе с собой. Подоспевшему на шум боя подразделению автоматчиков не хватило всего несколько минут</w:t>
      </w:r>
      <w:proofErr w:type="gramStart"/>
      <w:r w:rsidRPr="00667C05">
        <w:rPr>
          <w:rFonts w:ascii="Times New Roman" w:hAnsi="Times New Roman" w:cs="Times New Roman"/>
          <w:color w:val="000000"/>
          <w:sz w:val="28"/>
          <w:szCs w:val="28"/>
        </w:rPr>
        <w:t>… П</w:t>
      </w:r>
      <w:proofErr w:type="gramEnd"/>
      <w:r w:rsidRPr="00667C05">
        <w:rPr>
          <w:rFonts w:ascii="Times New Roman" w:hAnsi="Times New Roman" w:cs="Times New Roman"/>
          <w:color w:val="000000"/>
          <w:sz w:val="28"/>
          <w:szCs w:val="28"/>
        </w:rPr>
        <w:t>охоронили Наташу на месте гибели, в 2,5 км от поселка Хулхута.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 Благодарная память людей, пусть не сразу, только в 1997 г. оценила по заслугам ее подвиг. Наталье было присвоено звание героя России.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мя)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 3.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 раненых она спасла одна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вынесла из огневого шквала,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Водою напоила их она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раны их сама забинтовала.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 жизней молодая жизнь зажгла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вдруг сама погасла в час кровавый…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сто сердец на славные дела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посмертной вдохновятся славой.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</w:p>
    <w:p w:rsidR="000F79D8" w:rsidRDefault="000F79D8" w:rsidP="000F79D8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Наталья погибла, но память о ней живет в названии улиц в Москве, Волгограде, Астрахани. Ее именем названа одна из малых планет.</w:t>
      </w:r>
      <w:r w:rsidRPr="00A459F6">
        <w:rPr>
          <w:sz w:val="28"/>
          <w:szCs w:val="28"/>
        </w:rPr>
        <w:br/>
        <w:t xml:space="preserve">В городе-герое Волгограде в Пантеоне памяти и скорби на Мамаевом кургане на Доске Героев также начертано имя Героя РФ Н.А. </w:t>
      </w:r>
      <w:proofErr w:type="spellStart"/>
      <w:r w:rsidRPr="00A459F6">
        <w:rPr>
          <w:sz w:val="28"/>
          <w:szCs w:val="28"/>
        </w:rPr>
        <w:t>Качуевской</w:t>
      </w:r>
      <w:proofErr w:type="spellEnd"/>
      <w:r w:rsidRPr="00A459F6">
        <w:rPr>
          <w:sz w:val="28"/>
          <w:szCs w:val="28"/>
        </w:rPr>
        <w:t>.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D01E0">
        <w:rPr>
          <w:rFonts w:ascii="Times New Roman" w:hAnsi="Times New Roman" w:cs="Times New Roman"/>
          <w:sz w:val="28"/>
          <w:szCs w:val="28"/>
        </w:rPr>
        <w:t xml:space="preserve">Это только одно имя из тысяч. Но это была война! </w:t>
      </w:r>
    </w:p>
    <w:p w:rsidR="000F79D8" w:rsidRP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</w:t>
      </w:r>
      <w:r w:rsidRPr="001F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обычный человек, не будучи великим полководцем, ученым или политическим деятелем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</w:t>
      </w:r>
      <w:r w:rsidRPr="001F76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героем?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думаете? Приведите примеры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обсуждение)</w:t>
      </w:r>
    </w:p>
    <w:p w:rsidR="000F79D8" w:rsidRDefault="000F79D8" w:rsidP="000F79D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Учитель: таких примеров можно привести много. А сейчас послушаем еще одно сообщение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______ (</w:t>
      </w:r>
      <w:proofErr w:type="gramStart"/>
      <w:r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>мя)</w:t>
      </w:r>
    </w:p>
    <w:p w:rsidR="000F79D8" w:rsidRPr="0086705E" w:rsidRDefault="000F79D8" w:rsidP="000F79D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Слайд 6.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</w:t>
      </w:r>
    </w:p>
    <w:p w:rsidR="000F79D8" w:rsidRDefault="000F79D8" w:rsidP="000F79D8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3EB0">
        <w:rPr>
          <w:rFonts w:ascii="Times New Roman" w:hAnsi="Times New Roman" w:cs="Times New Roman"/>
          <w:sz w:val="28"/>
          <w:szCs w:val="28"/>
        </w:rPr>
        <w:t xml:space="preserve">Это был </w:t>
      </w:r>
      <w:r w:rsidRPr="00C13EB0">
        <w:rPr>
          <w:rFonts w:ascii="Times New Roman" w:hAnsi="Times New Roman" w:cs="Times New Roman"/>
          <w:bCs/>
          <w:sz w:val="28"/>
          <w:szCs w:val="28"/>
        </w:rPr>
        <w:t>обычный рейс "Полярный – Москва</w:t>
      </w:r>
      <w:r w:rsidRPr="00C13EB0">
        <w:rPr>
          <w:rFonts w:ascii="Times New Roman" w:hAnsi="Times New Roman" w:cs="Times New Roman"/>
          <w:sz w:val="28"/>
          <w:szCs w:val="28"/>
        </w:rPr>
        <w:t xml:space="preserve">". Всё шло нормально, но в районе города Усинска на высоте 10600 метров у ТУ-154 </w:t>
      </w:r>
      <w:r w:rsidRPr="00C13EB0">
        <w:rPr>
          <w:rFonts w:ascii="Times New Roman" w:hAnsi="Times New Roman" w:cs="Times New Roman"/>
          <w:bCs/>
          <w:sz w:val="28"/>
          <w:szCs w:val="28"/>
        </w:rPr>
        <w:t>отказала система электроснабжения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B73D5">
        <w:rPr>
          <w:rFonts w:ascii="Times New Roman" w:hAnsi="Times New Roman" w:cs="Times New Roman"/>
          <w:sz w:val="28"/>
          <w:szCs w:val="28"/>
        </w:rPr>
        <w:t xml:space="preserve">перестали работать </w:t>
      </w:r>
      <w:r>
        <w:rPr>
          <w:rFonts w:ascii="Times New Roman" w:hAnsi="Times New Roman" w:cs="Times New Roman"/>
          <w:sz w:val="28"/>
          <w:szCs w:val="28"/>
        </w:rPr>
        <w:t xml:space="preserve">системы радиосвязи и навигации. </w:t>
      </w:r>
      <w:r w:rsidRPr="00BB73D5">
        <w:rPr>
          <w:rFonts w:ascii="Times New Roman" w:hAnsi="Times New Roman" w:cs="Times New Roman"/>
          <w:sz w:val="28"/>
          <w:szCs w:val="28"/>
        </w:rPr>
        <w:t>У экип</w:t>
      </w:r>
      <w:r>
        <w:rPr>
          <w:rFonts w:ascii="Times New Roman" w:hAnsi="Times New Roman" w:cs="Times New Roman"/>
          <w:sz w:val="28"/>
          <w:szCs w:val="28"/>
        </w:rPr>
        <w:t xml:space="preserve">ажа оставалось 3300 </w:t>
      </w:r>
      <w:r w:rsidRPr="00BB73D5">
        <w:rPr>
          <w:rFonts w:ascii="Times New Roman" w:hAnsi="Times New Roman" w:cs="Times New Roman"/>
          <w:sz w:val="28"/>
          <w:szCs w:val="28"/>
        </w:rPr>
        <w:t xml:space="preserve"> килограмм топлива, и совсем нем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B73D5">
        <w:rPr>
          <w:rFonts w:ascii="Times New Roman" w:hAnsi="Times New Roman" w:cs="Times New Roman"/>
          <w:sz w:val="28"/>
          <w:szCs w:val="28"/>
        </w:rPr>
        <w:t>ого времени.</w:t>
      </w:r>
      <w:r w:rsidRPr="00D85EEE">
        <w:rPr>
          <w:rFonts w:ascii="Times New Roman" w:hAnsi="Times New Roman" w:cs="Times New Roman"/>
          <w:sz w:val="28"/>
          <w:szCs w:val="28"/>
        </w:rPr>
        <w:t xml:space="preserve"> </w:t>
      </w:r>
      <w:r w:rsidRPr="00BB73D5">
        <w:rPr>
          <w:rFonts w:ascii="Times New Roman" w:hAnsi="Times New Roman" w:cs="Times New Roman"/>
          <w:sz w:val="28"/>
          <w:szCs w:val="28"/>
        </w:rPr>
        <w:t>Летчики пробили облачность и стали</w:t>
      </w:r>
      <w:r>
        <w:rPr>
          <w:rFonts w:ascii="Times New Roman" w:hAnsi="Times New Roman" w:cs="Times New Roman"/>
          <w:sz w:val="28"/>
          <w:szCs w:val="28"/>
        </w:rPr>
        <w:t xml:space="preserve"> глазами </w:t>
      </w:r>
      <w:r w:rsidRPr="00BB73D5">
        <w:rPr>
          <w:rFonts w:ascii="Times New Roman" w:hAnsi="Times New Roman" w:cs="Times New Roman"/>
          <w:sz w:val="28"/>
          <w:szCs w:val="28"/>
        </w:rPr>
        <w:t xml:space="preserve"> искать подходящую площадку. Рядом с городком Ижма они увидели полосу</w:t>
      </w:r>
      <w:r>
        <w:rPr>
          <w:rFonts w:ascii="Times New Roman" w:hAnsi="Times New Roman" w:cs="Times New Roman"/>
          <w:sz w:val="28"/>
          <w:szCs w:val="28"/>
        </w:rPr>
        <w:t xml:space="preserve"> заброшенного аэродрома. Экипаж принимает решение – садиться на эту полосу</w:t>
      </w:r>
      <w:r w:rsidRPr="00BB73D5">
        <w:rPr>
          <w:rFonts w:ascii="Times New Roman" w:hAnsi="Times New Roman" w:cs="Times New Roman"/>
          <w:sz w:val="28"/>
          <w:szCs w:val="28"/>
        </w:rPr>
        <w:t>. Самолет заходил на посадку дважды и сел на третий раз.</w:t>
      </w:r>
      <w:hyperlink r:id="rId5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D5">
        <w:rPr>
          <w:rFonts w:ascii="Times New Roman" w:hAnsi="Times New Roman" w:cs="Times New Roman"/>
          <w:sz w:val="28"/>
          <w:szCs w:val="28"/>
        </w:rPr>
        <w:t xml:space="preserve">Летчики совершили </w:t>
      </w:r>
      <w:proofErr w:type="gramStart"/>
      <w:r w:rsidRPr="00BB73D5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BB73D5">
        <w:rPr>
          <w:rFonts w:ascii="Times New Roman" w:hAnsi="Times New Roman" w:cs="Times New Roman"/>
          <w:sz w:val="28"/>
          <w:szCs w:val="28"/>
        </w:rPr>
        <w:t>. Это командир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B73D5">
        <w:rPr>
          <w:rFonts w:ascii="Times New Roman" w:hAnsi="Times New Roman" w:cs="Times New Roman"/>
          <w:sz w:val="28"/>
          <w:szCs w:val="28"/>
        </w:rPr>
        <w:t xml:space="preserve"> воздушного судна Е</w:t>
      </w:r>
      <w:r w:rsidRPr="00BB73D5">
        <w:rPr>
          <w:rFonts w:ascii="Times New Roman" w:hAnsi="Times New Roman" w:cs="Times New Roman"/>
          <w:b/>
          <w:bCs/>
          <w:sz w:val="28"/>
          <w:szCs w:val="28"/>
        </w:rPr>
        <w:t xml:space="preserve">вгений Новоселов, </w:t>
      </w:r>
      <w:r w:rsidRPr="00BB73D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D5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BB73D5">
        <w:rPr>
          <w:rFonts w:ascii="Times New Roman" w:hAnsi="Times New Roman" w:cs="Times New Roman"/>
          <w:b/>
          <w:bCs/>
          <w:sz w:val="28"/>
          <w:szCs w:val="28"/>
        </w:rPr>
        <w:t>Ламонов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BB73D5">
        <w:rPr>
          <w:rFonts w:ascii="Times New Roman" w:hAnsi="Times New Roman" w:cs="Times New Roman"/>
          <w:sz w:val="28"/>
          <w:szCs w:val="28"/>
        </w:rPr>
        <w:t>ни спасли жизни 72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3D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 w:rsidRPr="00D85EEE">
        <w:rPr>
          <w:rFonts w:ascii="Times New Roman" w:hAnsi="Times New Roman" w:cs="Times New Roman"/>
          <w:iCs/>
          <w:sz w:val="28"/>
          <w:szCs w:val="28"/>
        </w:rPr>
        <w:br/>
      </w:r>
      <w:r w:rsidRPr="00D85EE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Согласно указу президента, </w:t>
      </w:r>
      <w:hyperlink r:id="rId7" w:history="1">
        <w:r>
          <w:rPr>
            <w:rFonts w:ascii="Times New Roman" w:eastAsia="Times New Roman" w:hAnsi="Times New Roman" w:cs="Times New Roman"/>
            <w:iCs/>
            <w:color w:val="333333"/>
            <w:sz w:val="28"/>
            <w:szCs w:val="28"/>
            <w:lang w:eastAsia="ru-RU"/>
          </w:rPr>
          <w:t xml:space="preserve">им  </w:t>
        </w:r>
        <w:r w:rsidRPr="00D85EEE">
          <w:rPr>
            <w:rFonts w:ascii="Times New Roman" w:eastAsia="Times New Roman" w:hAnsi="Times New Roman" w:cs="Times New Roman"/>
            <w:iCs/>
            <w:color w:val="333333"/>
            <w:sz w:val="28"/>
            <w:szCs w:val="28"/>
            <w:lang w:eastAsia="ru-RU"/>
          </w:rPr>
          <w:t xml:space="preserve"> присвоены звания Героев России</w:t>
        </w:r>
      </w:hyperlink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о</w:t>
      </w:r>
      <w:hyperlink r:id="rId8" w:history="1">
        <w:r w:rsidRPr="00D85EEE">
          <w:rPr>
            <w:rFonts w:ascii="Times New Roman" w:eastAsia="Times New Roman" w:hAnsi="Times New Roman" w:cs="Times New Roman"/>
            <w:iCs/>
            <w:color w:val="333333"/>
            <w:sz w:val="28"/>
            <w:szCs w:val="28"/>
            <w:lang w:eastAsia="ru-RU"/>
          </w:rPr>
          <w:t xml:space="preserve">стальные </w:t>
        </w:r>
        <w:r>
          <w:rPr>
            <w:rFonts w:ascii="Times New Roman" w:eastAsia="Times New Roman" w:hAnsi="Times New Roman" w:cs="Times New Roman"/>
            <w:iCs/>
            <w:color w:val="333333"/>
            <w:sz w:val="28"/>
            <w:szCs w:val="28"/>
            <w:lang w:eastAsia="ru-RU"/>
          </w:rPr>
          <w:t xml:space="preserve"> члены экипажа </w:t>
        </w:r>
        <w:r w:rsidRPr="00D85EEE">
          <w:rPr>
            <w:rFonts w:ascii="Times New Roman" w:eastAsia="Times New Roman" w:hAnsi="Times New Roman" w:cs="Times New Roman"/>
            <w:iCs/>
            <w:color w:val="333333"/>
            <w:sz w:val="28"/>
            <w:szCs w:val="28"/>
            <w:lang w:eastAsia="ru-RU"/>
          </w:rPr>
          <w:t>удостоены Орденов Мужества</w:t>
        </w:r>
      </w:hyperlink>
      <w:r w:rsidRPr="00D85EE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EF2E1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Новоселов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Ламо</w:t>
      </w:r>
      <w:r w:rsidRPr="00BB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proofErr w:type="spellEnd"/>
      <w:r w:rsidRPr="00BB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главной наградой считают </w:t>
      </w:r>
      <w:proofErr w:type="gramStart"/>
      <w:r w:rsidRPr="00BB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BB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не звезды героев, а 81 спасенную жизнь.</w:t>
      </w:r>
      <w:r w:rsidRPr="00BB73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86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мнением этих летчиков. А сейчас еще один пример героизма и мужества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мя)</w:t>
      </w:r>
    </w:p>
    <w:p w:rsidR="000F79D8" w:rsidRPr="0086705E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7.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Ученик: 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марта 2010 года </w:t>
      </w:r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бизнес-центре</w:t>
      </w:r>
      <w:proofErr w:type="spellEnd"/>
      <w:proofErr w:type="gramEnd"/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2-й   Хуторской улице</w:t>
      </w:r>
      <w:r w:rsidRPr="00D85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Москвы произошел пожар.</w:t>
      </w:r>
      <w:r w:rsidRPr="00EF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возгорания составила 1,8 тысячи квадратных метров, на   его ликвидацию понадобилось примерно пять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начальника службы </w:t>
      </w:r>
      <w:r w:rsidRPr="00D85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пожаротушения Москвы Евгения</w:t>
      </w:r>
      <w:r w:rsidRPr="00D85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Чернышев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тот роковой день был выходной.</w:t>
      </w:r>
      <w:r w:rsidRPr="00EF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 он приехал лично руководить тушением пожара и вошел в   горящее здание, чтобы оценить ситуацию.</w:t>
      </w:r>
      <w:r w:rsidRPr="00EF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здания были эвакуированы   шесть человек, пятерых из них вывел лично Чернышев.</w:t>
      </w:r>
      <w:r w:rsidRPr="00EF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обрушения части кровли, его   подчиненным была дана команда </w:t>
      </w:r>
      <w:proofErr w:type="gramStart"/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</w:t>
      </w:r>
      <w:proofErr w:type="gramEnd"/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здания. Чернышев остался проверить все   помещения и убедиться в том, что в здании нет людей. В этот момент рухнула   другая часть крыши. Семь звеньев были брошены на поиск пожарного, когда Евгения   Чернышева обнаружили, он был уже мертв. Ему посмертно присвоено звание Героя   России. 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Щелчок слайда.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последний путь его пришли провожать тысячи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заставило Евгения в свой выходной день приехать на пожар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обсуждение)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кто же он, герой?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составим его словесный портрет!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8.</w:t>
      </w:r>
    </w:p>
    <w:p w:rsidR="000F79D8" w:rsidRPr="0086705E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7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Портрет героя</w:t>
      </w:r>
    </w:p>
    <w:p w:rsidR="000F79D8" w:rsidRPr="0086705E" w:rsidRDefault="000F79D8" w:rsidP="000F79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7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Герой – человек, который …</w:t>
      </w:r>
    </w:p>
    <w:p w:rsidR="000F79D8" w:rsidRPr="0086705E" w:rsidRDefault="000F79D8" w:rsidP="000F79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7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любит …</w:t>
      </w:r>
    </w:p>
    <w:p w:rsidR="000F79D8" w:rsidRPr="0086705E" w:rsidRDefault="000F79D8" w:rsidP="000F79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7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Переживает …</w:t>
      </w:r>
    </w:p>
    <w:p w:rsidR="000F79D8" w:rsidRPr="0086705E" w:rsidRDefault="000F79D8" w:rsidP="000F79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7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Действует … </w:t>
      </w:r>
    </w:p>
    <w:p w:rsidR="000F79D8" w:rsidRPr="00EF2E17" w:rsidRDefault="000F79D8" w:rsidP="000F79D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не тот, что – грудь горою,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голос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 руки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громким голосом героя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измеряем рост его.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Другой, глядишь, и скажет скупо,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 не тот, и ростом мал,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высок его поступок,</w:t>
      </w:r>
    </w:p>
    <w:p w:rsidR="000F79D8" w:rsidRDefault="000F79D8" w:rsidP="000F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звонок мужества металл!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0F79D8" w:rsidRDefault="000F79D8" w:rsidP="000F79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F79D8" w:rsidRDefault="000F79D8" w:rsidP="000F79D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70">
        <w:rPr>
          <w:rFonts w:ascii="Times New Roman" w:hAnsi="Times New Roman" w:cs="Times New Roman"/>
          <w:sz w:val="28"/>
          <w:szCs w:val="28"/>
        </w:rPr>
        <w:t>Ежегодно 9 декабря наша страна отмечает День Героя Отечества. Люди, о которых мы сегодня говорили, не думали, что когда-нибудь страна назовет их героями. Просто они честно выполняли свой долг.</w:t>
      </w:r>
    </w:p>
    <w:p w:rsidR="000F79D8" w:rsidRPr="00FC5B70" w:rsidRDefault="000F79D8" w:rsidP="000F79D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Щелчок звук.</w:t>
      </w:r>
    </w:p>
    <w:p w:rsidR="00AF6DD1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5B70">
        <w:rPr>
          <w:rFonts w:ascii="Times New Roman" w:hAnsi="Times New Roman" w:cs="Times New Roman"/>
          <w:color w:val="000000"/>
          <w:sz w:val="28"/>
          <w:szCs w:val="28"/>
        </w:rPr>
        <w:t>О подвигах - стихи сла</w:t>
      </w:r>
      <w:r>
        <w:rPr>
          <w:rFonts w:ascii="Times New Roman" w:hAnsi="Times New Roman" w:cs="Times New Roman"/>
          <w:color w:val="000000"/>
          <w:sz w:val="28"/>
          <w:szCs w:val="28"/>
        </w:rPr>
        <w:t>гают.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 славе – песни создают.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FC5B70">
        <w:rPr>
          <w:rFonts w:ascii="Times New Roman" w:hAnsi="Times New Roman" w:cs="Times New Roman"/>
          <w:color w:val="000000"/>
          <w:sz w:val="28"/>
          <w:szCs w:val="28"/>
        </w:rPr>
        <w:t>Герои никогда не умирают,</w:t>
      </w:r>
    </w:p>
    <w:p w:rsidR="000F79D8" w:rsidRDefault="000F79D8" w:rsidP="000F79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Герои в нашей памяти живут»</w:t>
      </w:r>
    </w:p>
    <w:p w:rsidR="000F79D8" w:rsidRPr="000F79D8" w:rsidRDefault="000F79D8" w:rsidP="000F79D8">
      <w:pPr>
        <w:rPr>
          <w:i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Звучит песня «Офицеры»</w:t>
      </w:r>
    </w:p>
    <w:sectPr w:rsidR="000F79D8" w:rsidRPr="000F79D8" w:rsidSect="000F79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25CD"/>
    <w:multiLevelType w:val="hybridMultilevel"/>
    <w:tmpl w:val="8222CFAE"/>
    <w:lvl w:ilvl="0" w:tplc="EEC0D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C7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83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CB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27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48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47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22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AE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9D8"/>
    <w:rsid w:val="000F79D8"/>
    <w:rsid w:val="0029013C"/>
    <w:rsid w:val="00AF6DD1"/>
    <w:rsid w:val="00B34C3E"/>
    <w:rsid w:val="00E9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79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i.ru/doc.html?id=3985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ti.ru/doc.html?id=398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ic.ru/news/132251/" TargetMode="External"/><Relationship Id="rId5" Type="http://schemas.openxmlformats.org/officeDocument/2006/relationships/hyperlink" Target="http://www.amic.ru/news/1322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5771</Characters>
  <Application>Microsoft Office Word</Application>
  <DocSecurity>0</DocSecurity>
  <Lines>48</Lines>
  <Paragraphs>13</Paragraphs>
  <ScaleCrop>false</ScaleCrop>
  <Company>*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2011-12-04T15:37:00Z</dcterms:created>
  <dcterms:modified xsi:type="dcterms:W3CDTF">2011-12-04T15:41:00Z</dcterms:modified>
</cp:coreProperties>
</file>