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A0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708">
        <w:rPr>
          <w:rFonts w:ascii="Times New Roman" w:hAnsi="Times New Roman"/>
          <w:b/>
          <w:bCs/>
          <w:sz w:val="28"/>
          <w:szCs w:val="28"/>
        </w:rPr>
        <w:t>Капризы, упрямство и способы их преодоления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6E76A0" w:rsidRPr="001C4708" w:rsidRDefault="006E76A0" w:rsidP="006E7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Непослушанием, выражающемся в непослушании и озорстве</w:t>
      </w:r>
    </w:p>
    <w:p w:rsidR="006E76A0" w:rsidRPr="001C4708" w:rsidRDefault="006E76A0" w:rsidP="006E7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6E76A0" w:rsidRPr="001C4708" w:rsidRDefault="006E76A0" w:rsidP="006E7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Своеволием</w:t>
      </w:r>
    </w:p>
    <w:p w:rsidR="006E76A0" w:rsidRPr="001C4708" w:rsidRDefault="006E76A0" w:rsidP="006E7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Недисциплинированностью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b/>
          <w:bCs/>
          <w:sz w:val="28"/>
          <w:szCs w:val="28"/>
        </w:rPr>
        <w:t xml:space="preserve">УПРЯМСТВО – </w:t>
      </w:r>
      <w:r w:rsidRPr="001C4708">
        <w:rPr>
          <w:rFonts w:ascii="Times New Roman" w:hAnsi="Times New Roman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b/>
          <w:bCs/>
          <w:sz w:val="28"/>
          <w:szCs w:val="28"/>
        </w:rPr>
        <w:t>Проявления упрямства</w:t>
      </w:r>
      <w:r w:rsidRPr="001C4708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b/>
          <w:bCs/>
          <w:sz w:val="28"/>
          <w:szCs w:val="28"/>
        </w:rPr>
        <w:t xml:space="preserve">КАПРИЗЫ - </w:t>
      </w:r>
      <w:r w:rsidRPr="001C4708">
        <w:rPr>
          <w:rFonts w:ascii="Times New Roman" w:hAnsi="Times New Roman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b/>
          <w:bCs/>
          <w:sz w:val="28"/>
          <w:szCs w:val="28"/>
        </w:rPr>
        <w:t>Проявления капризов</w:t>
      </w:r>
      <w:r w:rsidRPr="001C4708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sz w:val="28"/>
          <w:szCs w:val="28"/>
        </w:rPr>
        <w:t>в недовольстве</w:t>
      </w:r>
      <w:r w:rsidRPr="001C47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C4708">
        <w:rPr>
          <w:rFonts w:ascii="Times New Roman" w:hAnsi="Times New Roman"/>
          <w:sz w:val="28"/>
          <w:szCs w:val="28"/>
        </w:rPr>
        <w:t>раздражительности</w:t>
      </w:r>
      <w:r w:rsidRPr="001C47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C4708">
        <w:rPr>
          <w:rFonts w:ascii="Times New Roman" w:hAnsi="Times New Roman"/>
          <w:sz w:val="28"/>
          <w:szCs w:val="28"/>
        </w:rPr>
        <w:t>плаче</w:t>
      </w:r>
      <w:r w:rsidRPr="001C470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sz w:val="28"/>
          <w:szCs w:val="28"/>
        </w:rPr>
        <w:t>в двигательном перевозбуждении</w:t>
      </w:r>
      <w:r w:rsidRPr="001C4708">
        <w:rPr>
          <w:rFonts w:ascii="Times New Roman" w:hAnsi="Times New Roman"/>
          <w:sz w:val="28"/>
          <w:szCs w:val="28"/>
          <w:lang w:val="en-US"/>
        </w:rPr>
        <w:t>.</w:t>
      </w:r>
    </w:p>
    <w:p w:rsidR="006E76A0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lastRenderedPageBreak/>
        <w:t>Развитию капризов способствует неокрепшая нервная система.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A0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C4708">
        <w:rPr>
          <w:rFonts w:ascii="Times New Roman" w:hAnsi="Times New Roman"/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A0" w:rsidRPr="001C4708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Период упрямства и капризности начинается примерно с 18 месяцев.</w:t>
      </w:r>
    </w:p>
    <w:p w:rsidR="006E76A0" w:rsidRPr="001C4708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Как правило, эта фаза заканчивается к 3,5- 4 годам. Случайные приступы </w:t>
      </w:r>
    </w:p>
    <w:p w:rsidR="006E76A0" w:rsidRPr="001C4708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упрямства в более старшем возрасте – тоже вещь вполне нормальная.</w:t>
      </w:r>
    </w:p>
    <w:p w:rsidR="006E76A0" w:rsidRPr="001C4708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Пик упрямства приходится на 2,5- 3 года жизни.</w:t>
      </w:r>
    </w:p>
    <w:p w:rsidR="006E76A0" w:rsidRPr="001C4708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Мальчики упрямятся сильнее, чем девочки.</w:t>
      </w:r>
    </w:p>
    <w:p w:rsidR="006E76A0" w:rsidRPr="001C4708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Девочки капризничают чаще, чем мальчики.</w:t>
      </w:r>
    </w:p>
    <w:p w:rsidR="006E76A0" w:rsidRPr="001C4708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sz w:val="28"/>
          <w:szCs w:val="28"/>
        </w:rPr>
        <w:t xml:space="preserve">В кризисный период приступы упрямства и капризности случаются у детей по 5 раз в день. У некоторых детей – до </w:t>
      </w:r>
      <w:r w:rsidRPr="001C4708">
        <w:rPr>
          <w:rFonts w:ascii="Times New Roman" w:hAnsi="Times New Roman"/>
          <w:sz w:val="28"/>
          <w:szCs w:val="28"/>
          <w:lang w:val="en-US"/>
        </w:rPr>
        <w:t xml:space="preserve">19 </w:t>
      </w:r>
      <w:r w:rsidRPr="001C4708">
        <w:rPr>
          <w:rFonts w:ascii="Times New Roman" w:hAnsi="Times New Roman"/>
          <w:sz w:val="28"/>
          <w:szCs w:val="28"/>
        </w:rPr>
        <w:t>раз</w:t>
      </w:r>
      <w:r w:rsidRPr="001C4708">
        <w:rPr>
          <w:rFonts w:ascii="Times New Roman" w:hAnsi="Times New Roman"/>
          <w:sz w:val="28"/>
          <w:szCs w:val="28"/>
          <w:lang w:val="en-US"/>
        </w:rPr>
        <w:t>!</w:t>
      </w:r>
    </w:p>
    <w:p w:rsidR="006E76A0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6E76A0" w:rsidRPr="001C4708" w:rsidRDefault="006E76A0" w:rsidP="006E76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</w:p>
    <w:p w:rsidR="006E76A0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C4708">
        <w:rPr>
          <w:rFonts w:ascii="Times New Roman" w:hAnsi="Times New Roman"/>
          <w:b/>
          <w:bCs/>
          <w:i/>
          <w:iCs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</w:t>
      </w:r>
      <w:r w:rsidRPr="001C47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C4708">
        <w:rPr>
          <w:rFonts w:ascii="Times New Roman" w:hAnsi="Times New Roman"/>
          <w:sz w:val="28"/>
          <w:szCs w:val="28"/>
        </w:rPr>
        <w:t>шлепки ещё сильнее его возбуждают</w:t>
      </w:r>
      <w:r w:rsidRPr="001C4708">
        <w:rPr>
          <w:rFonts w:ascii="Times New Roman" w:hAnsi="Times New Roman"/>
          <w:sz w:val="28"/>
          <w:szCs w:val="28"/>
          <w:lang w:val="en-US"/>
        </w:rPr>
        <w:t>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</w:t>
      </w:r>
      <w:r w:rsidRPr="001C4708">
        <w:rPr>
          <w:rFonts w:ascii="Times New Roman" w:hAnsi="Times New Roman"/>
          <w:sz w:val="28"/>
          <w:szCs w:val="28"/>
          <w:lang w:val="en-US"/>
        </w:rPr>
        <w:t>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</w:t>
      </w:r>
      <w:r w:rsidRPr="001C4708">
        <w:rPr>
          <w:rFonts w:ascii="Times New Roman" w:hAnsi="Times New Roman"/>
          <w:sz w:val="28"/>
          <w:szCs w:val="28"/>
          <w:lang w:val="en-US"/>
        </w:rPr>
        <w:t>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Спокойный тон общения, без раздражительности.</w:t>
      </w:r>
    </w:p>
    <w:p w:rsidR="006E76A0" w:rsidRPr="001C4708" w:rsidRDefault="006E76A0" w:rsidP="006E76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Уступки имеют место быть, если они педагогически целесообразны, </w:t>
      </w:r>
      <w:r w:rsidRPr="001C4708">
        <w:rPr>
          <w:rFonts w:ascii="Times New Roman" w:hAnsi="Times New Roman"/>
          <w:sz w:val="28"/>
          <w:szCs w:val="28"/>
        </w:rPr>
        <w:lastRenderedPageBreak/>
        <w:t>оправданы логикой воспитательного процесса.</w:t>
      </w:r>
    </w:p>
    <w:p w:rsidR="006E76A0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b/>
          <w:bCs/>
          <w:sz w:val="28"/>
          <w:szCs w:val="28"/>
        </w:rPr>
        <w:t>1. НЕЛЬЗЯ ХВАЛИТЬ ЗА ТО, ЧТО: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sz w:val="28"/>
          <w:szCs w:val="28"/>
        </w:rPr>
        <w:t>достигнуто не своим трудом</w:t>
      </w:r>
      <w:r w:rsidRPr="001C470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не подлежит похвале (красота, сила, ловкость, ум). 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из жалости или желания понравиться.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1C4708">
        <w:rPr>
          <w:rFonts w:ascii="Times New Roman" w:hAnsi="Times New Roman"/>
          <w:b/>
          <w:bCs/>
          <w:sz w:val="28"/>
          <w:szCs w:val="28"/>
        </w:rPr>
        <w:t>НАДО ХВАЛИТЬ</w:t>
      </w:r>
      <w:r w:rsidRPr="001C4708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за поступок, за свершившееся действие. 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начинать сотрудничать с ребёнком всегда с похвалы, одобрения. 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очень важно похвалить ребёнка с утра, как можно раньше и на ночь тоже. </w:t>
      </w:r>
    </w:p>
    <w:p w:rsidR="006E76A0" w:rsidRPr="001C4708" w:rsidRDefault="006E76A0" w:rsidP="006E7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sz w:val="28"/>
          <w:szCs w:val="28"/>
        </w:rPr>
        <w:t>уметь хвалить не хваля (</w:t>
      </w:r>
      <w:r w:rsidRPr="001C4708">
        <w:rPr>
          <w:rFonts w:ascii="Times New Roman" w:hAnsi="Times New Roman"/>
          <w:b/>
          <w:bCs/>
          <w:sz w:val="28"/>
          <w:szCs w:val="28"/>
        </w:rPr>
        <w:t>пример:</w:t>
      </w:r>
      <w:r w:rsidRPr="001C4708">
        <w:rPr>
          <w:rFonts w:ascii="Times New Roman" w:hAnsi="Times New Roman"/>
          <w:sz w:val="28"/>
          <w:szCs w:val="28"/>
        </w:rPr>
        <w:t xml:space="preserve"> попросить о помощи, совет, как у взрослого). О наказаниях необходимо остановиться более подробно</w:t>
      </w:r>
      <w:r w:rsidRPr="001C4708">
        <w:rPr>
          <w:rFonts w:ascii="Times New Roman" w:hAnsi="Times New Roman"/>
          <w:sz w:val="28"/>
          <w:szCs w:val="28"/>
          <w:lang w:val="en-US"/>
        </w:rPr>
        <w:t>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6E76A0" w:rsidRPr="001C4708" w:rsidRDefault="006E76A0" w:rsidP="006E76A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C4708">
        <w:rPr>
          <w:rFonts w:ascii="Times New Roman" w:hAnsi="Times New Roman"/>
          <w:b/>
          <w:bCs/>
          <w:sz w:val="28"/>
          <w:szCs w:val="28"/>
        </w:rPr>
        <w:t>НЕЛЬЗЯ НАКАЗЫВАТЬ И РУГАТЬ КОГДА: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E76A0" w:rsidRPr="001C4708" w:rsidRDefault="006E76A0" w:rsidP="006E76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6E76A0" w:rsidRPr="001C4708" w:rsidRDefault="006E76A0" w:rsidP="006E76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когда ребёнок ест, сразу после сна и перед сном.</w:t>
      </w:r>
    </w:p>
    <w:p w:rsidR="006E76A0" w:rsidRPr="001C4708" w:rsidRDefault="006E76A0" w:rsidP="006E76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во всех случаях, когда что-то не получается (</w:t>
      </w:r>
      <w:r w:rsidRPr="001C4708">
        <w:rPr>
          <w:rFonts w:ascii="Times New Roman" w:hAnsi="Times New Roman"/>
          <w:b/>
          <w:bCs/>
          <w:sz w:val="28"/>
          <w:szCs w:val="28"/>
        </w:rPr>
        <w:t xml:space="preserve">пример: </w:t>
      </w:r>
      <w:r w:rsidRPr="001C4708">
        <w:rPr>
          <w:rFonts w:ascii="Times New Roman" w:hAnsi="Times New Roman"/>
          <w:sz w:val="28"/>
          <w:szCs w:val="28"/>
        </w:rPr>
        <w:t>когда вы торопитесь, а ребёнок не может завязать шнурки).</w:t>
      </w:r>
    </w:p>
    <w:p w:rsidR="006E76A0" w:rsidRPr="001C4708" w:rsidRDefault="006E76A0" w:rsidP="006E76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после физической или душевной травмы (</w:t>
      </w:r>
      <w:r w:rsidRPr="001C4708">
        <w:rPr>
          <w:rFonts w:ascii="Times New Roman" w:hAnsi="Times New Roman"/>
          <w:b/>
          <w:bCs/>
          <w:sz w:val="28"/>
          <w:szCs w:val="28"/>
        </w:rPr>
        <w:t>пример:</w:t>
      </w:r>
      <w:r w:rsidRPr="001C4708">
        <w:rPr>
          <w:rFonts w:ascii="Times New Roman" w:hAnsi="Times New Roman"/>
          <w:sz w:val="28"/>
          <w:szCs w:val="28"/>
        </w:rPr>
        <w:t xml:space="preserve"> ребёнок упал, вы ругаете за это, считая, что он виноват).</w:t>
      </w:r>
    </w:p>
    <w:p w:rsidR="006E76A0" w:rsidRPr="001C4708" w:rsidRDefault="006E76A0" w:rsidP="006E76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6E76A0" w:rsidRPr="001C4708" w:rsidRDefault="006E76A0" w:rsidP="006E76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когда внутренние мотивы его поступка вам не понятны.</w:t>
      </w:r>
    </w:p>
    <w:p w:rsidR="006E76A0" w:rsidRDefault="006E76A0" w:rsidP="006E76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когда вы сами не в себе.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C4708">
        <w:rPr>
          <w:rFonts w:ascii="Times New Roman" w:hAnsi="Times New Roman"/>
          <w:b/>
          <w:bCs/>
          <w:sz w:val="28"/>
          <w:szCs w:val="28"/>
          <w:lang w:val="en-US"/>
        </w:rPr>
        <w:t xml:space="preserve">7 </w:t>
      </w:r>
      <w:r w:rsidRPr="001C4708">
        <w:rPr>
          <w:rFonts w:ascii="Times New Roman" w:hAnsi="Times New Roman"/>
          <w:b/>
          <w:bCs/>
          <w:sz w:val="28"/>
          <w:szCs w:val="28"/>
        </w:rPr>
        <w:t>ПРАВИЛ НАКАЗАНИЯ</w:t>
      </w:r>
      <w:r w:rsidRPr="001C4708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6E76A0" w:rsidRPr="001C4708" w:rsidRDefault="006E76A0" w:rsidP="006E76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наказание не должно вредить здоровью.</w:t>
      </w:r>
    </w:p>
    <w:p w:rsidR="006E76A0" w:rsidRPr="001C4708" w:rsidRDefault="006E76A0" w:rsidP="006E76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:rsidR="006E76A0" w:rsidRPr="001C4708" w:rsidRDefault="006E76A0" w:rsidP="006E76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за 1 проступок – одно наказание (нельзя припоминать старые грехи).</w:t>
      </w:r>
    </w:p>
    <w:p w:rsidR="006E76A0" w:rsidRPr="001C4708" w:rsidRDefault="006E76A0" w:rsidP="006E76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лучше не наказывать, чем наказывать с опозданием.</w:t>
      </w:r>
    </w:p>
    <w:p w:rsidR="006E76A0" w:rsidRPr="001C4708" w:rsidRDefault="006E76A0" w:rsidP="006E76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 xml:space="preserve">надо наказывать и вскоре прощать. </w:t>
      </w:r>
    </w:p>
    <w:p w:rsidR="006E76A0" w:rsidRPr="001C4708" w:rsidRDefault="006E76A0" w:rsidP="006E76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6E76A0" w:rsidRPr="001C4708" w:rsidRDefault="006E76A0" w:rsidP="006E76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t>ребёнок не должен бояться наказания.</w:t>
      </w:r>
    </w:p>
    <w:p w:rsidR="006E76A0" w:rsidRPr="001C4708" w:rsidRDefault="006E76A0" w:rsidP="006E7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4708">
        <w:rPr>
          <w:rFonts w:ascii="Times New Roman" w:hAnsi="Times New Roman"/>
          <w:sz w:val="28"/>
          <w:szCs w:val="28"/>
        </w:rPr>
        <w:lastRenderedPageBreak/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 </w:t>
      </w:r>
    </w:p>
    <w:p w:rsidR="006E76A0" w:rsidRDefault="006E76A0" w:rsidP="006E76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E76A0" w:rsidRDefault="006E76A0" w:rsidP="006E76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E76A0" w:rsidRDefault="006E76A0" w:rsidP="006E76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94F66" w:rsidRDefault="00294F66"/>
    <w:sectPr w:rsidR="0029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FE7FD6"/>
    <w:lvl w:ilvl="0">
      <w:numFmt w:val="bullet"/>
      <w:lvlText w:val="*"/>
      <w:lvlJc w:val="left"/>
    </w:lvl>
  </w:abstractNum>
  <w:abstractNum w:abstractNumId="1">
    <w:nsid w:val="02187022"/>
    <w:multiLevelType w:val="singleLevel"/>
    <w:tmpl w:val="58E6D5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E59506A"/>
    <w:multiLevelType w:val="singleLevel"/>
    <w:tmpl w:val="58E6D5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B43268F"/>
    <w:multiLevelType w:val="singleLevel"/>
    <w:tmpl w:val="58E6D5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6D21598"/>
    <w:multiLevelType w:val="singleLevel"/>
    <w:tmpl w:val="58E6D5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EF964BA"/>
    <w:multiLevelType w:val="singleLevel"/>
    <w:tmpl w:val="58E6D5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76A0"/>
    <w:rsid w:val="00294F66"/>
    <w:rsid w:val="006E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76A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2016-03-01T06:19:00Z</dcterms:created>
  <dcterms:modified xsi:type="dcterms:W3CDTF">2016-03-01T06:19:00Z</dcterms:modified>
</cp:coreProperties>
</file>