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(1)Я не любила эту куклу.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(2)Её рост и внешние достоинства сравнивали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. (3)Взрослые наивно полагали, что доставляют мне удовольствие, когда с дежурно-умилительными интонациями восхищались мною.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(4)Кто из вас девочка, а кто кукла – трудно понять! – восклицали они.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(5)Я была хрупкой и малорослой. (6)И оттого что все, восхищаясь этой хрупкостью, именовали её «изяществом», а меня – «статуэткой», мне не было легче. (7)Я была самолюбива, и мне казалось, что «статуэтка» – 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лишь вещь, украшение, а не человек, тем более что статуэтками называли и трёх фарфоровых собак, оцепеневших на нашем буфете. (8)Воспитательница в детском саду, словно стараясь подчеркнуть мою хлипкость, выстроила нас всех по росту, начиная с самых высоких и кончая мною. (9)Воспитательница так и определяла моё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в общем строю: «замыкающая».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(10)Не огорчайся: конец – делу венец! – услышала я от отца. (11)Венца на моей голове, увы, не было, а венценосные замашки имелись, и командовать я очень любила.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(12)Царство игрушек по-своему отражало реальный мир, никого не унижая, а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возвышая. (13)Миниатюрностью своей игрушки подчёркивали, что созданы как бы для подчинения мне. (14)А безраздельно хозяйничать – я сообразила уже тогда – очень приятно. (15)Я распоряжалась маршрутами автомобилей и поездов, повадками и действиями зверей, которых в жизни боялась. (16)Я властвовала, повелевала – они были бессловесны, безмолвны, и я втайне подумывала, что хорошо было бы и впредь обращаться с окружающими подобным образом.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(17)Но вдруг, когда мне исполнилось шесть лет, появилась огромная кукла с круглым лицом и русским, хотя и необычным для игрушки, именем Лариса. (18)Отец привёз куклу из Японии, где был в командировке. </w:t>
      </w:r>
      <w:r w:rsidRPr="005807F6">
        <w:rPr>
          <w:rFonts w:ascii="Times New Roman" w:hAnsi="Times New Roman" w:cs="Times New Roman"/>
          <w:sz w:val="24"/>
          <w:szCs w:val="24"/>
        </w:rPr>
        <w:br/>
        <w:t>(19)Я должна была бы обрадоваться заморской игрушке.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(20)Но она была выше меня ростом, и я, болезненно на это отреагировав,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же её невзлюбила.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(21)Мама нередко вторгалась в мои взаимоотношения с игрушками.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(22)Любишь наказывать? – 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вполушутку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спросила как-то она. </w:t>
      </w:r>
      <w:r w:rsidRPr="005807F6">
        <w:rPr>
          <w:rFonts w:ascii="Times New Roman" w:hAnsi="Times New Roman" w:cs="Times New Roman"/>
          <w:sz w:val="24"/>
          <w:szCs w:val="24"/>
        </w:rPr>
        <w:br/>
        <w:t xml:space="preserve">(23)И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вполусерьёз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добавила: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(24)С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бессловесными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так поступать нельзя. (25)Они же не могут ответить ни на добро, ни на зло.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(26)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На зло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отвечают, – возразила я.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(27)Чем?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(28)Подчиняются.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(29)Это оскорбительно. (30)Не для них... (31)Для тебя! – уже совсем серьёзно сказала мама.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(32)Она, похоже, хотела, чтоб я отказалась от абсолютной власти над своими игрушками. (33)Она вообще была против самовластия. (34)Но я к этому отвращения не питала.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807F6">
        <w:rPr>
          <w:rFonts w:ascii="Times New Roman" w:hAnsi="Times New Roman" w:cs="Times New Roman"/>
          <w:sz w:val="24"/>
          <w:szCs w:val="24"/>
        </w:rPr>
        <w:t>(35)С появлением Ларисы многое изменилось. (36)Игрушечное царство, казалось, послушно задрало голову и взирало на неё снизу вверх. (37)Так смотрела на Ларису и я. (38)Как кукла она была более необычной, поражающей воображение, чем я как человек. (39)Мы и куклой-то её называть не решались, а именовали только Ларисой.</w:t>
      </w:r>
      <w:proofErr w:type="gramEnd"/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(По А. Алексину)*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* Алексин Анатолий Георгиевич (род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1924 г.) –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о мире юности.</w:t>
      </w: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" w:tgtFrame="_blank" w:tooltip="Открыть задание в отдельной вкладке" w:history="1">
        <w:r w:rsidRPr="005807F6">
          <w:rPr>
            <w:rStyle w:val="a3"/>
            <w:rFonts w:ascii="Times New Roman" w:hAnsi="Times New Roman" w:cs="Times New Roman"/>
            <w:sz w:val="24"/>
            <w:szCs w:val="24"/>
          </w:rPr>
          <w:t>Задание №B3DE1A</w:t>
        </w:r>
      </w:hyperlink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1)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современного российского лингвиста Л.Ю. Максимова: «При помощи абзацного отступа (или красной строки) выделяются наиболее важные в композиции целого текста группы предложений или отдельные предложения».</w:t>
      </w:r>
      <w:r w:rsidRPr="005807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Л.Ю. Максимова.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77357" w:rsidRPr="00FC0872" w:rsidRDefault="00A77357" w:rsidP="00A773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2)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</w:t>
      </w:r>
      <w:r w:rsidRPr="005807F6">
        <w:rPr>
          <w:rFonts w:ascii="Times New Roman" w:hAnsi="Times New Roman" w:cs="Times New Roman"/>
          <w:sz w:val="24"/>
          <w:szCs w:val="24"/>
        </w:rPr>
        <w:t xml:space="preserve"> текста: «Я властвовала, повелевала – они были бессловесны, безмолвны, и я втайне подумывала, что хорошо было бы и впредь обращаться с окружающими подобным образом».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Приведите в сочинении 2 (два) аргумента из прочитанного текста, подтверждающих Ваши рассуждения.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3)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Как Вы понимаете значение выражения ВНУТРЕННИЙ МИР ЧЕЛОВЕКА</w:t>
      </w:r>
      <w:r w:rsidRPr="005807F6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внутренний мир человека»,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 – из Вашего жизненного опыта.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77357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357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357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0117" w:rsidRDefault="00660117"/>
    <w:p w:rsidR="00A77357" w:rsidRDefault="00A77357"/>
    <w:p w:rsidR="00A77357" w:rsidRDefault="00A77357"/>
    <w:p w:rsidR="00A77357" w:rsidRDefault="00A77357"/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lastRenderedPageBreak/>
        <w:t>(1)В пригороде одного самого обычного города жила самая обычная семья: папа Витя, мама Вика, сын Митя и дочь Ника. (2)Дети были послушными, но они очень не любили ложиться спать. (3)Каждый вечер был скандал: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(4)Дети, ложитесь спать! (5)Уже поздно… – сердился папа Витя.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(6)Ну, папа, ещё полчасика можно мы поиграем? (7)Папочка, пожалуйста, – просили дети.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(8)Вот и сегодня дети ну никак не хотели идти спать.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(9)Даю вам десять минут, – сказал рассерженно папа и вышел из комнаты.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(10)Давайте соберём игрушки и будем ложиться, – сказала мама.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(11)В конце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дети легли в свои кроватки и закрыли глаза.</w:t>
      </w:r>
      <w:r w:rsidRPr="005807F6">
        <w:rPr>
          <w:rFonts w:ascii="Times New Roman" w:hAnsi="Times New Roman" w:cs="Times New Roman"/>
          <w:sz w:val="24"/>
          <w:szCs w:val="24"/>
        </w:rPr>
        <w:br/>
        <w:t>(12)Пробило полночь. (13)И вдруг Митя увидел, что в комнате стало происходить что-то необычное. (14)Детские игрушки начали оживать: куклы поправляли свои платья и причёски, солдатики чистили свои ружья, машинки проверяли свои колёса, мягкие игрушки сладко потягивались. (15)Митя притворился спящим, и они не заметили, что мальчик за ними наблюдает. (16)На соседней кровати сестра тоже не спала и во все глаза смотрела на игрушки.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(17)Вика, – зашептал брат девочке, – наши игрушки ожили…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(18)Я вижу.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(19)Игрушки, вы ожили? (20)Как так может быть? – не вытерпела девочка.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(21)Ой-ой-ой, они нас видят, – запищали куклы, – теперь все узнают нашу тайну.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(22)Нет-нет, что вы, мы никому не раскроем ваш секрет. (23)Правда, Митя?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(24)Правда, – согласился мальчик, – а почему вы только ночью оживаете? (25)Вот было бы здорово, если бы вы всегда были живыми! (26)Дети вылезли из кроватей и сели на пол в окружении игрушек.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(27)Мы так устроены, – сказали солдатики. – (28)Если с нами бережно играют, если нас не разбрасывают, не ломают, то мы оживаем и оберегаем сон и покой наших хозяев, а если наоборот, то уходим навсегда.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(29)Ника взяла на руки самую любимую куклу.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(30)Давайте поиграем? – предложила девочка.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(31)Ура! (32)Давайте! – затеяли возню игрушки.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(33)Вам спать надо, вы завтра плохо в садик встанете, – сказал  медведь – это была старая игрушка, с которой играла, наверное, ещё мама.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(34)Хорошо, – Митя побоялся обидеть старого медведя, – а завтра мы ляжем спать пораньше, чтобы поиграть с вами со всеми живыми.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(35)Мальчик пожал ручку солдатикам, погладил по голове собачку Тишку, поставил машинки в гараж. – (36)Ника, давай спать, а завтра опять поиграем с игрушками!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(37)Хорошо, – зевая, сказала девочка и уснула.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(38)Утром детей разбудил папа: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(39)Папа, папа, а ты знаешь, что было сегодня ночью… – начал Митя, но потом вспомнил об обещании сохранить тайну. – (40)Мне приснился сон.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(41)Ну, сон – это отлично, – засмеялся папа.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(42)Митя никому не рассказал про свой секрет. (43)Теперь он ложился спать рано, и каждую ночь игрушки оживали и играли с детьми, пока старый медведь не говорил им, что нужно идти спать.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(44)Конечно, это был сон. (45)Но ведь это хорошо, что дети верят в добрые сны!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(По Л. Волковой)*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* Волкова Любовь – молодая современная писательница.</w:t>
      </w: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tgtFrame="_blank" w:tooltip="Открыть задание в отдельной вкладке" w:history="1">
        <w:r w:rsidRPr="005807F6">
          <w:rPr>
            <w:rStyle w:val="a3"/>
            <w:rFonts w:ascii="Times New Roman" w:hAnsi="Times New Roman" w:cs="Times New Roman"/>
            <w:sz w:val="24"/>
            <w:szCs w:val="24"/>
          </w:rPr>
          <w:t>Задание №d40d2a</w:t>
        </w:r>
      </w:hyperlink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1)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современного лингвиста Н.С. </w:t>
      </w:r>
      <w:proofErr w:type="spellStart"/>
      <w:r w:rsidRPr="00FC0872">
        <w:rPr>
          <w:rFonts w:ascii="Times New Roman" w:hAnsi="Times New Roman" w:cs="Times New Roman"/>
          <w:b/>
          <w:sz w:val="24"/>
          <w:szCs w:val="24"/>
        </w:rPr>
        <w:t>Валгиной</w:t>
      </w:r>
      <w:proofErr w:type="spellEnd"/>
      <w:r w:rsidRPr="00FC0872">
        <w:rPr>
          <w:rFonts w:ascii="Times New Roman" w:hAnsi="Times New Roman" w:cs="Times New Roman"/>
          <w:b/>
          <w:sz w:val="24"/>
          <w:szCs w:val="24"/>
        </w:rPr>
        <w:t>: «Пунктуация достигла такого уровня развития, когда она стала выразителем тончайших оттенков смысла и интонации, ритма и стиля».</w:t>
      </w:r>
      <w:r w:rsidRPr="005807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Н.С.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2)</w:t>
      </w:r>
    </w:p>
    <w:p w:rsidR="00A77357" w:rsidRPr="00FC0872" w:rsidRDefault="00A77357" w:rsidP="00A773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FC0872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FC0872">
        <w:rPr>
          <w:rFonts w:ascii="Times New Roman" w:hAnsi="Times New Roman" w:cs="Times New Roman"/>
          <w:b/>
          <w:sz w:val="24"/>
          <w:szCs w:val="24"/>
        </w:rPr>
        <w:t>Конечно, это был сон. Но ведь это хорошо, что дети верят в добрые сны!»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Приведите в сочинении 2 (два) аргумента из прочитанного текста, подтверждающих Ваши рассуждения.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3)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Как Вы понимаете значение выражения ВНУТРЕННИЙ МИР ЧЕЛОВЕКА</w:t>
      </w:r>
      <w:r w:rsidRPr="005807F6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внутренний мир человека»,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77357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357" w:rsidRDefault="00A77357"/>
    <w:p w:rsidR="00A77357" w:rsidRDefault="00A77357"/>
    <w:p w:rsidR="00A77357" w:rsidRDefault="00A77357"/>
    <w:p w:rsidR="00A77357" w:rsidRDefault="00A77357"/>
    <w:p w:rsidR="00A77357" w:rsidRDefault="00A77357"/>
    <w:p w:rsidR="00A77357" w:rsidRDefault="00A77357"/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lastRenderedPageBreak/>
        <w:t xml:space="preserve">1)Когда мне было лет шесть, наверное, или шесть с половиной, я совершенно не знал, кем же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в конце концов буду на этом свете. (2)То у меня разгорался аппетит выучиться на такого художника, который рисует на уличном асфальте белые полоски для мчащихся машин. (3)А то мне казалось, что неплохо бы стать отважным путешественником и переплыть все океаны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на утлом челноке, питаясь одной только сырой рыбой. (4)А на другой день мне уже приспичило стать боксёром, потому что я увидел в телевизоре розыгрыш первенства Европы по боксу. (5)Как они молотили друг друга – просто ужас какой-то! (6)А потом показали их тренировку, и тут они колотили уже тяжёлую кожаную «грушу» – такой продолговатый тяжёлый мяч;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по нему надо бить изо всех сил,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что есть мочи, чтобы развивать в себе силу удара. (7)И я тоже решил стать самым сильным человеком во дворе.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(8)Я сказал папе: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Папа, купи мне боксёрскую грушу! (9)Буду тренироваться и стану боксёром.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(10)Нечего тратить на ерунду деньги, – ответил папа. – (11)Тренируйся уж как-нибудь без груши.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(12)И он оделся и пошёл на работу. (13)А мама сразу же заметила, что я обиделся, и постаралась мне помочь.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(14)Она достала из-под дивана большую плетёную корзинку, где были сложены старые игрушки, и вынула из неё здоровущего плюшевого мишку.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(15)Вот. (16)Хороший мишка, отличный. (17)Погляди, какой тугой! (18)Чем не груша? (19)Давай тренируйся сколько душе угодно!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(20)Я очень обрадовался, что мама так здорово придумала. (21)И я устроил мишку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на диване, чтобы мне сподручней было тренироваться и развивать силу удара.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(22)Он сидел передо мной такой шоколадный, и у него были разные глаза: один его собственный – жёлтый стеклянный, а другой большой белый – из пришитой пуговицы от наволочки. (23)Но это было неважно, потому что мишка смотрел на меня своими разными глазами и обе лапы поднял кверху,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будто он уже заранее сдаётся...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807F6">
        <w:rPr>
          <w:rFonts w:ascii="Times New Roman" w:hAnsi="Times New Roman" w:cs="Times New Roman"/>
          <w:sz w:val="24"/>
          <w:szCs w:val="24"/>
        </w:rPr>
        <w:t>(24)И я вдруг вспомнил, как давным-давно я с этим мишкой ни на минуту не расставался, повсюду таскал его за собой, и сажал его за стол рядом с собой обедать, и спать его укладывал, и укачивал его, как маленького братишку, и шептал ему разные сказки прямо в его бархатные твёрденькие ушки, и я его любил тогда, любил всей душой, я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за него тогда жизнь бы отдал...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(25)И вот он сидит сейчас на диване, мой бывший самый лучший друг, настоящий друг детства, а я хочу тренировать об него силу удара...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(26)Что с тобой? – спросила мама, приоткрыв дверь. 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(27)А я не знал, что со мной, я задрал голову к потолку, чтобы не видно было слёз, и сказал: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Я раздумал быть боксёром.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(По В.Ю. Драгунскому)*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* Драгунский Виктор Юзефович (1913–1972) – русский советский писатель, автор рассказов для детей.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</w:t>
      </w: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Default="00A77357" w:rsidP="00A77357">
      <w:pPr>
        <w:pStyle w:val="a4"/>
      </w:pP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tgtFrame="_blank" w:tooltip="Открыть задание в отдельной вкладке" w:history="1">
        <w:r w:rsidRPr="005807F6">
          <w:rPr>
            <w:rStyle w:val="a3"/>
            <w:rFonts w:ascii="Times New Roman" w:hAnsi="Times New Roman" w:cs="Times New Roman"/>
            <w:sz w:val="24"/>
            <w:szCs w:val="24"/>
          </w:rPr>
          <w:t>Задание №2a2f4d</w:t>
        </w:r>
      </w:hyperlink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1)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современного лингвиста И.Г. Милославского: «Грамматика русского </w:t>
      </w:r>
      <w:proofErr w:type="gramStart"/>
      <w:r w:rsidRPr="00FC0872">
        <w:rPr>
          <w:rFonts w:ascii="Times New Roman" w:hAnsi="Times New Roman" w:cs="Times New Roman"/>
          <w:b/>
          <w:sz w:val="24"/>
          <w:szCs w:val="24"/>
        </w:rPr>
        <w:t>языка</w:t>
      </w:r>
      <w:proofErr w:type="gramEnd"/>
      <w:r w:rsidRPr="00FC0872">
        <w:rPr>
          <w:rFonts w:ascii="Times New Roman" w:hAnsi="Times New Roman" w:cs="Times New Roman"/>
          <w:b/>
          <w:sz w:val="24"/>
          <w:szCs w:val="24"/>
        </w:rPr>
        <w:t xml:space="preserve"> прежде всего средство выражения мысли».</w:t>
      </w:r>
      <w:r w:rsidRPr="005807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И.Г. Милославского.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2)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FC0872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И вот он сидит сейчас на диване, мой бывший самый лучший друг, настоящий друг детства, а я хочу тренировать об него силу удара...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Что с тобой? – спросила мама, приоткрыв дверь. 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А я не знал, что со мной, я задрал голову к потолку, чтобы не видно было слёз, и сказал: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Я раздумал быть боксёром».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Приведите в сочинении 2 (два) аргумента из прочитанного текста, подтверждающих Ваши рассуждения.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77357" w:rsidRPr="00FC0872" w:rsidRDefault="00A77357" w:rsidP="00A773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3)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Как Вы понимаете значение выражения ВНУТРЕННИЙ МИР ЧЕЛОВЕКА?</w:t>
      </w:r>
      <w:r w:rsidRPr="005807F6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внутренний мир человека»,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A77357" w:rsidRPr="005807F6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77357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357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357" w:rsidRDefault="00A77357" w:rsidP="00A773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357" w:rsidRDefault="00A77357"/>
    <w:sectPr w:rsidR="00A77357" w:rsidSect="006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57"/>
    <w:rsid w:val="00660117"/>
    <w:rsid w:val="00A77357"/>
    <w:rsid w:val="00BA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57"/>
    <w:rPr>
      <w:color w:val="0000FF"/>
      <w:u w:val="single"/>
    </w:rPr>
  </w:style>
  <w:style w:type="paragraph" w:styleId="a4">
    <w:name w:val="No Spacing"/>
    <w:uiPriority w:val="1"/>
    <w:qFormat/>
    <w:rsid w:val="00A77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gia.ru/items/2a2f4d6b0f63e3119eb4001fc68344c9" TargetMode="External"/><Relationship Id="rId5" Type="http://schemas.openxmlformats.org/officeDocument/2006/relationships/hyperlink" Target="http://opengia.ru/items/d40d2a461063e311a027001fc68344c9" TargetMode="External"/><Relationship Id="rId4" Type="http://schemas.openxmlformats.org/officeDocument/2006/relationships/hyperlink" Target="http://opengia.ru/items/B3DE1AC90C9D918E4D5EAF5D9FC1B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2387</Words>
  <Characters>13612</Characters>
  <Application>Microsoft Office Word</Application>
  <DocSecurity>0</DocSecurity>
  <Lines>113</Lines>
  <Paragraphs>31</Paragraphs>
  <ScaleCrop>false</ScaleCrop>
  <Company>Grizli777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2015-05-28T14:28:00Z</dcterms:created>
  <dcterms:modified xsi:type="dcterms:W3CDTF">2015-05-28T14:33:00Z</dcterms:modified>
</cp:coreProperties>
</file>