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93" w:rsidRDefault="00BF6B93" w:rsidP="00BF6B93"/>
    <w:p w:rsidR="00BF6B93" w:rsidRDefault="00BF6B93" w:rsidP="00BF6B93">
      <w:r>
        <w:t xml:space="preserve">   </w:t>
      </w:r>
      <w:r>
        <w:t xml:space="preserve">            </w:t>
      </w:r>
      <w:bookmarkStart w:id="0" w:name="_GoBack"/>
      <w:bookmarkEnd w:id="0"/>
      <w:r>
        <w:t xml:space="preserve">  Использование магнитных плакатов «Спектра» на уроках </w:t>
      </w:r>
    </w:p>
    <w:p w:rsidR="00BF6B93" w:rsidRDefault="00BF6B93" w:rsidP="00BF6B93">
      <w:r>
        <w:t xml:space="preserve">                                                            </w:t>
      </w:r>
      <w:proofErr w:type="spellStart"/>
      <w:r>
        <w:t>И.П.Кузина</w:t>
      </w:r>
      <w:proofErr w:type="spellEnd"/>
      <w:r>
        <w:t>,</w:t>
      </w:r>
    </w:p>
    <w:p w:rsidR="00BF6B93" w:rsidRDefault="00BF6B93" w:rsidP="00BF6B93">
      <w:r>
        <w:t xml:space="preserve">Учитель начальных классов ГБОУ средняя образовательная школа №1035      </w:t>
      </w:r>
    </w:p>
    <w:p w:rsidR="00BF6B93" w:rsidRDefault="00BF6B93" w:rsidP="00BF6B93">
      <w:r>
        <w:t xml:space="preserve">                        Восточного административного округа  г. Москвы.   </w:t>
      </w:r>
    </w:p>
    <w:p w:rsidR="00BF6B93" w:rsidRDefault="00BF6B93" w:rsidP="00BF6B93">
      <w:r>
        <w:t xml:space="preserve">      Современные школы с каждым годом оснащаются новым оборудованием, позволяющим  наглядно знакомить детей с окружающим миром, закреплять и углублять эти  знания.   Данное учебное пособие «Спектра» состоит из рулонных плакатов:</w:t>
      </w:r>
    </w:p>
    <w:p w:rsidR="00BF6B93" w:rsidRDefault="00BF6B93" w:rsidP="00BF6B93">
      <w:r>
        <w:t>- Природное сообщество леса</w:t>
      </w:r>
    </w:p>
    <w:p w:rsidR="00BF6B93" w:rsidRDefault="00BF6B93" w:rsidP="00BF6B93">
      <w:r>
        <w:t>- Природное сообщество луга</w:t>
      </w:r>
    </w:p>
    <w:p w:rsidR="00BF6B93" w:rsidRDefault="00BF6B93" w:rsidP="00BF6B93">
      <w:r>
        <w:t>- Природное сообщество поле</w:t>
      </w:r>
    </w:p>
    <w:p w:rsidR="00BF6B93" w:rsidRDefault="00BF6B93" w:rsidP="00BF6B93">
      <w:r>
        <w:t>- Природное сообщество водоёма</w:t>
      </w:r>
    </w:p>
    <w:p w:rsidR="00BF6B93" w:rsidRDefault="00BF6B93" w:rsidP="00BF6B93">
      <w:r>
        <w:t>- Природное сообщество приусадебного участка</w:t>
      </w:r>
    </w:p>
    <w:p w:rsidR="00BF6B93" w:rsidRDefault="00BF6B93" w:rsidP="00BF6B93">
      <w:r>
        <w:t>- Птицы зимой.</w:t>
      </w:r>
    </w:p>
    <w:p w:rsidR="00BF6B93" w:rsidRDefault="00BF6B93" w:rsidP="00BF6B93">
      <w:r>
        <w:t>К каждому плакату прилагаются магнитные карточки.</w:t>
      </w:r>
    </w:p>
    <w:p w:rsidR="00BF6B93" w:rsidRDefault="00BF6B93" w:rsidP="00BF6B93">
      <w:r>
        <w:t>Учебное пособие «Спектра»</w:t>
      </w:r>
    </w:p>
    <w:p w:rsidR="00BF6B93" w:rsidRDefault="00BF6B93" w:rsidP="00BF6B93">
      <w:r>
        <w:t>-помогает учащимся овладеть знаниями и навыками, которые пригодятся в жизни;</w:t>
      </w:r>
    </w:p>
    <w:p w:rsidR="00BF6B93" w:rsidRDefault="00BF6B93" w:rsidP="00BF6B93">
      <w:r>
        <w:t>-развивает у учащихся способности к дальнейшему обучению;</w:t>
      </w:r>
    </w:p>
    <w:p w:rsidR="00BF6B93" w:rsidRDefault="00BF6B93" w:rsidP="00BF6B93">
      <w:r>
        <w:t>-воспитывает стремление к постоянному развитию;</w:t>
      </w:r>
    </w:p>
    <w:p w:rsidR="00BF6B93" w:rsidRDefault="00BF6B93" w:rsidP="00BF6B93">
      <w:r>
        <w:t>-способствует выработке навыков разумного и ответственного поведения по отношению к  окружающей природе;</w:t>
      </w:r>
    </w:p>
    <w:p w:rsidR="00BF6B93" w:rsidRDefault="00BF6B93" w:rsidP="00BF6B93">
      <w:r>
        <w:t>-способствует развитию индивидуальности  учащихся.</w:t>
      </w:r>
    </w:p>
    <w:p w:rsidR="00BF6B93" w:rsidRDefault="00BF6B93" w:rsidP="00BF6B93">
      <w:r>
        <w:t xml:space="preserve">            При изучении природных сообществ  особое внимание  необходимо  уделять  взаимосвязи, взаимозависимости  между населяющими  их  организмами.  Ребята могут наблюдать эти связи во время экскурсий на луг, в лес, самостоятельно изучать растения и животных в естественных условиях  их обитания.   С  помощью  учебных  пособий можно воспитывать у учащихся  ответственное  отношение к природе, заботе о лесах, полях, лугах, о  диких животных, растениях.</w:t>
      </w:r>
    </w:p>
    <w:p w:rsidR="00BF6B93" w:rsidRDefault="00BF6B93" w:rsidP="00BF6B93">
      <w:r>
        <w:t xml:space="preserve">   С первого класса необходимо учащимся рассказывать о наиболее  распространённых  видах растений и животных. В дальнейшем идёт более детальное  изучение этих видов, сопоставление их внешнего облика и  образа жизни.</w:t>
      </w:r>
    </w:p>
    <w:p w:rsidR="00BF6B93" w:rsidRDefault="00BF6B93" w:rsidP="00BF6B93">
      <w:r>
        <w:t>В первом классе пособие «Природное сообщество леса» я использую  уже  на первых уроках  окружающего мира.</w:t>
      </w:r>
    </w:p>
    <w:p w:rsidR="00BF6B93" w:rsidRDefault="00BF6B93" w:rsidP="00BF6B93">
      <w:r>
        <w:lastRenderedPageBreak/>
        <w:t xml:space="preserve"> На уроке  окружающего мира в 1 классе  по теме «Что такое хвоинки?» знакомим  учащихся с хвойными деревьями, учимся распознавать ель, сосну, лиственницу по внешнему виду, хвоинкам, шишкам,  сопоставлять деревья и веточки с листьями.</w:t>
      </w:r>
    </w:p>
    <w:p w:rsidR="00BF6B93" w:rsidRDefault="00BF6B93" w:rsidP="00BF6B93">
      <w:r>
        <w:t>С помощью плаката  и магнитных карточек  можно рассмотреть вопрос  о сезонных изменениях в лесной экосистеме на примере бука, представленного в разные времена года.</w:t>
      </w:r>
    </w:p>
    <w:p w:rsidR="00BF6B93" w:rsidRDefault="00BF6B93" w:rsidP="00BF6B93">
      <w:r>
        <w:t>В дальнейшем школьники знакомятся с устройством лесного  сообщества и ролью разных организмов.  На уроках ребята изучают  условия существования и особенности питания разных животных, связанных друг с другом не только цепями питания, но и предоставлением укрытий, убежищ. Учащиеся самостоятельно начинают конструировать цепи питания, характерные для данной  экосистемы.</w:t>
      </w:r>
    </w:p>
    <w:p w:rsidR="00BF6B93" w:rsidRDefault="00BF6B93" w:rsidP="00BF6B93">
      <w:r>
        <w:t>На следующем этапе  изучается значение леса  в формировании климата,  почво-охранная функция леса и  значение лесных массивов,  «зелёных лёгких» промышленных городов, в охране окружающей среды.</w:t>
      </w:r>
    </w:p>
    <w:p w:rsidR="00BF6B93" w:rsidRDefault="00BF6B93" w:rsidP="00BF6B93">
      <w:r>
        <w:t>Очередным шагом в изучении сообществ является приобретение знаний об основных воздействиях человека на природные сообщества при эксплуатации разных угодий, а также о наиболее типичных изменениях  экосистем в ответ на интенсивное сельскохозяйственное использование (избыточное удобрение, осушение, ранний сенокос и т. д.).</w:t>
      </w:r>
    </w:p>
    <w:p w:rsidR="00BF6B93" w:rsidRDefault="00BF6B93" w:rsidP="00BF6B93">
      <w:r>
        <w:t>Центральное изображение на  плакатах служит отработке навыков распознавания и описания отдельных растений и животных. Ориентируясь на номер на оборотной стороне иллюстрированных карточек, учащиеся могут самостоятельно проконтролировать, правильно ли они подобрали карточку. В дальнейшем ребята сами конструируют цепи питания из организмов разного систематического положения, относящихся к  различным жизненным формам: потребителям зелёной массы (насекомые и их личинки), потребителям семян (грызуны), питающихся насекомыми (крот) или мелкими зверьками (канюк)</w:t>
      </w:r>
      <w:proofErr w:type="gramStart"/>
      <w:r>
        <w:t>.Н</w:t>
      </w:r>
      <w:proofErr w:type="gramEnd"/>
      <w:r>
        <w:t xml:space="preserve">а  плакате «Природное сообщество луга» можно наблюдать за развитием одуванчика: цветки одуванчика опыляются  шмелями и другими насекомыми. В завязях центральных цветков в корзинке одуванчика начинают развиваться семена. «Воздушный цветок» одуванчика развивается из вывернувшейся наружу корзинки с </w:t>
      </w:r>
      <w:proofErr w:type="gramStart"/>
      <w:r>
        <w:t>созревшими</w:t>
      </w:r>
      <w:proofErr w:type="gramEnd"/>
      <w:r>
        <w:t xml:space="preserve"> семенами–</w:t>
      </w:r>
      <w:proofErr w:type="spellStart"/>
      <w:r>
        <w:t>парашютиками</w:t>
      </w:r>
      <w:proofErr w:type="spellEnd"/>
      <w:r>
        <w:t>. Из упавшей на землю семянки пробивается росток, развивающийся в маленькое  растение. Виден остаток «</w:t>
      </w:r>
      <w:proofErr w:type="spellStart"/>
      <w:r>
        <w:t>парашютика</w:t>
      </w:r>
      <w:proofErr w:type="spellEnd"/>
      <w:r>
        <w:t xml:space="preserve">», который </w:t>
      </w:r>
      <w:proofErr w:type="gramStart"/>
      <w:r>
        <w:t>может</w:t>
      </w:r>
      <w:proofErr w:type="gramEnd"/>
      <w:r>
        <w:t xml:space="preserve"> будет съеден дождевым червём. </w:t>
      </w:r>
    </w:p>
    <w:p w:rsidR="00BF6B93" w:rsidRDefault="00BF6B93" w:rsidP="00BF6B93">
      <w:r>
        <w:t>Магнитный плакат « Природное сообщество водоёма» позволяет изучить темы, связанные с жизнью растений и животных, обитающих  в воде и у воды, учатся распознавать отдельных обитателей пруда, называть и описывать их.  В дальнейшем учащиеся начинают разбираться в условиях существования и в способах питания отдельных животных, участвующих в пищевых цепочках.</w:t>
      </w:r>
    </w:p>
    <w:p w:rsidR="00BF6B93" w:rsidRDefault="00BF6B93" w:rsidP="00BF6B93">
      <w:r>
        <w:t xml:space="preserve">При изучении следующего природного сообщества нам представлен приусадебный участок, служащий примером  «естественного земледелия», когда высокого урожая достигают без применения минеральных удобрений и химических средств защиты растений. Учащиеся знакомятся и изучают однолетние садовые цветы и первоцветы, садовые многолетники и ползучие растения, фруктовые деревья, овощи и зелень. Перед ребятами раскрывается разнообразная жизнь животных и растений на приусадебном участке, с их характерными признаками и важными отличиями. Старшеклассники могут заняться сравнительным изучением </w:t>
      </w:r>
      <w:r>
        <w:lastRenderedPageBreak/>
        <w:t>систематических или экологических групп.  Календарь ухода за садовыми растениями помогает получить больше  экологически чистых продуктов земледелия.</w:t>
      </w:r>
    </w:p>
    <w:p w:rsidR="00BF6B93" w:rsidRDefault="00BF6B93" w:rsidP="00BF6B93">
      <w:r>
        <w:t>Учебное пособие «Птицы зимой» знакомит учащихся с птицами, обитающими в средней полосе России: с их названиями, образом жизни, размерами, характерными особенностями окраски оперения и строением, а также учит детей заботиться о птицах (устраивать кормушки, развешивать дуплянки, организовать зимнюю подкормку птиц). Для учащихся 3-4 классов раскрываются  возможности наглядного изучения сезонных явлений в жизни птиц, такие как их миграции, размножение птиц летом и их жизнь зимой. С помощью пособия  можно научить распознавать этих птиц, правильно называть, давать  характеристику и классифицировать, подробно отработать строение тела птицы, используя оборотную сторону плаката, постройку гнезда и поведение в период высиживания птенцов. Успешная организация  подкормки птиц  в период зимних холодов делает заботливое отношение ребят к природе действенным. Правильно выбранный корм не причинит вреда птицам. Полезно отработать на практике изготовление и развеску кормуше</w:t>
      </w:r>
      <w:proofErr w:type="gramStart"/>
      <w:r>
        <w:t>к(</w:t>
      </w:r>
      <w:proofErr w:type="gramEnd"/>
      <w:r>
        <w:t xml:space="preserve"> об устройстве кормушки- колокола и калачика для синиц можно узнать из пояснений к  </w:t>
      </w:r>
      <w:proofErr w:type="spellStart"/>
      <w:r>
        <w:t>иллюстированным</w:t>
      </w:r>
      <w:proofErr w:type="spellEnd"/>
      <w:r>
        <w:t xml:space="preserve"> карточкам).</w:t>
      </w:r>
    </w:p>
    <w:p w:rsidR="00BF6B93" w:rsidRDefault="00BF6B93" w:rsidP="00BF6B93">
      <w:r>
        <w:t>Возможности комплекта магнитных плакатов и рабочих карточек далеко не исчерпываются только данной темой зимней подкормки птиц, этот комплект позволяет наглядно  представить жизнь птиц  в разное время года.</w:t>
      </w:r>
    </w:p>
    <w:p w:rsidR="00BF6B93" w:rsidRDefault="00BF6B93" w:rsidP="00BF6B93">
      <w:r>
        <w:t>Работа с данными учебными пособиями помогает учащимся на доступном уровне познакомиться с природными сообществами, рассмотреть экологические связи изнутри. Использованные материалы  способствуют повышению экологической культуры школьников, воспитанию ответственного, бережного отношения к природе.</w:t>
      </w:r>
    </w:p>
    <w:p w:rsidR="00BF6B93" w:rsidRDefault="00BF6B93" w:rsidP="00BF6B93">
      <w:r>
        <w:t xml:space="preserve">Для подготовки  использовались материалы Сайта Института Новых Технологий </w:t>
      </w:r>
    </w:p>
    <w:p w:rsidR="00BF6B93" w:rsidRDefault="00BF6B93" w:rsidP="00BF6B93">
      <w:r>
        <w:t>http://www.intoks.ru/product_info.php?cPath=28_128&amp;products_id=61</w:t>
      </w:r>
    </w:p>
    <w:p w:rsidR="00BF6B93" w:rsidRDefault="00BF6B93" w:rsidP="00BF6B93"/>
    <w:p w:rsidR="00DF6A65" w:rsidRDefault="00DF6A65"/>
    <w:sectPr w:rsidR="00DF6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CE"/>
    <w:rsid w:val="000361CE"/>
    <w:rsid w:val="00BF6B93"/>
    <w:rsid w:val="00D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1051</Words>
  <Characters>5993</Characters>
  <Application>Microsoft Office Word</Application>
  <DocSecurity>0</DocSecurity>
  <Lines>49</Lines>
  <Paragraphs>14</Paragraphs>
  <ScaleCrop>false</ScaleCrop>
  <Company/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2013-03-17T17:37:00Z</dcterms:created>
  <dcterms:modified xsi:type="dcterms:W3CDTF">2013-03-17T17:38:00Z</dcterms:modified>
</cp:coreProperties>
</file>