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E" w:rsidRDefault="000E22AE" w:rsidP="000E22AE">
      <w:pPr>
        <w:ind w:first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Духовно-нравственное развитие и воспитание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         младших школьников </w:t>
      </w:r>
      <w:r w:rsidRPr="000E22AE">
        <w:rPr>
          <w:b/>
          <w:bCs/>
          <w:sz w:val="36"/>
          <w:szCs w:val="36"/>
        </w:rPr>
        <w:t>в контексте ФГОС 2.</w:t>
      </w:r>
    </w:p>
    <w:p w:rsidR="00B24E03" w:rsidRDefault="00B24E03" w:rsidP="000E22AE">
      <w:pPr>
        <w:ind w:firstLine="360"/>
        <w:jc w:val="center"/>
        <w:rPr>
          <w:i/>
          <w:sz w:val="36"/>
          <w:szCs w:val="36"/>
        </w:rPr>
      </w:pPr>
    </w:p>
    <w:p w:rsidR="00B24E03" w:rsidRPr="00B24E03" w:rsidRDefault="00B24E03" w:rsidP="000E22AE">
      <w:pPr>
        <w:ind w:firstLine="360"/>
        <w:jc w:val="center"/>
        <w:rPr>
          <w:i/>
          <w:sz w:val="36"/>
          <w:szCs w:val="36"/>
        </w:rPr>
      </w:pPr>
      <w:r w:rsidRPr="00B24E03">
        <w:rPr>
          <w:i/>
          <w:sz w:val="36"/>
          <w:szCs w:val="36"/>
        </w:rPr>
        <w:t>Выступление на педагогической конференции</w:t>
      </w:r>
      <w:r w:rsidRPr="00B24E03">
        <w:rPr>
          <w:i/>
          <w:sz w:val="36"/>
          <w:szCs w:val="36"/>
        </w:rPr>
        <w:br/>
        <w:t xml:space="preserve">учителя МБОУ ЕСОШ №1 </w:t>
      </w:r>
      <w:r w:rsidRPr="00B24E03">
        <w:rPr>
          <w:i/>
          <w:sz w:val="36"/>
          <w:szCs w:val="36"/>
        </w:rPr>
        <w:br/>
      </w:r>
      <w:proofErr w:type="spellStart"/>
      <w:r w:rsidRPr="00B24E03">
        <w:rPr>
          <w:i/>
          <w:sz w:val="36"/>
          <w:szCs w:val="36"/>
        </w:rPr>
        <w:t>Маренко</w:t>
      </w:r>
      <w:proofErr w:type="spellEnd"/>
      <w:r w:rsidRPr="00B24E03">
        <w:rPr>
          <w:i/>
          <w:sz w:val="36"/>
          <w:szCs w:val="36"/>
        </w:rPr>
        <w:t xml:space="preserve"> Е.В. </w:t>
      </w:r>
      <w:r w:rsidRPr="00B24E03">
        <w:rPr>
          <w:i/>
          <w:sz w:val="36"/>
          <w:szCs w:val="36"/>
        </w:rPr>
        <w:br/>
        <w:t>2011 год</w:t>
      </w:r>
    </w:p>
    <w:p w:rsidR="000E22AE" w:rsidRDefault="000E22AE" w:rsidP="003B62A2">
      <w:pPr>
        <w:ind w:firstLine="360"/>
        <w:jc w:val="both"/>
        <w:rPr>
          <w:sz w:val="36"/>
          <w:szCs w:val="36"/>
        </w:rPr>
      </w:pPr>
    </w:p>
    <w:p w:rsidR="003B62A2" w:rsidRPr="004F1C76" w:rsidRDefault="003B62A2" w:rsidP="003B62A2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дало о себе знать отсутствие созидательных ориентиров смысла жизни.</w:t>
      </w:r>
    </w:p>
    <w:p w:rsidR="00786C1D" w:rsidRPr="004F1C76" w:rsidRDefault="00786C1D" w:rsidP="00786C1D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 </w:t>
      </w:r>
    </w:p>
    <w:p w:rsidR="000D709E" w:rsidRPr="004F1C76" w:rsidRDefault="000D709E" w:rsidP="000D709E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Новая российская общеобразовательная школа должна стать важнейшим фактором, обеспечивающим </w:t>
      </w:r>
      <w:proofErr w:type="spellStart"/>
      <w:r w:rsidRPr="004F1C76">
        <w:rPr>
          <w:sz w:val="36"/>
          <w:szCs w:val="36"/>
        </w:rPr>
        <w:t>социокультурную</w:t>
      </w:r>
      <w:proofErr w:type="spellEnd"/>
      <w:r w:rsidRPr="004F1C76">
        <w:rPr>
          <w:sz w:val="36"/>
          <w:szCs w:val="36"/>
        </w:rPr>
        <w:t xml:space="preserve"> модернизацию российского общества.</w:t>
      </w:r>
    </w:p>
    <w:p w:rsidR="000D709E" w:rsidRPr="004F1C76" w:rsidRDefault="000D709E" w:rsidP="000D709E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Именно в школе должна быть сосредоточена не только интеллектуальная, но и гражданская, духовная и культурная жизнь школьника. </w:t>
      </w:r>
    </w:p>
    <w:p w:rsidR="000B0B6B" w:rsidRPr="004F1C76" w:rsidRDefault="00310893" w:rsidP="000B0B6B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>Для</w:t>
      </w:r>
      <w:r w:rsidR="000B0B6B" w:rsidRPr="004F1C76">
        <w:rPr>
          <w:sz w:val="36"/>
          <w:szCs w:val="36"/>
        </w:rPr>
        <w:t xml:space="preserve"> духовно-нравственного развития и воспитания личности гражданина России в сфере общего образования (далее – Концепция) разработана </w:t>
      </w:r>
      <w:r w:rsidRPr="004F1C76">
        <w:rPr>
          <w:sz w:val="36"/>
          <w:szCs w:val="36"/>
        </w:rPr>
        <w:t xml:space="preserve">Концепция </w:t>
      </w:r>
      <w:r w:rsidR="000B0B6B" w:rsidRPr="004F1C76">
        <w:rPr>
          <w:sz w:val="36"/>
          <w:szCs w:val="36"/>
        </w:rPr>
        <w:t>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</w:p>
    <w:p w:rsidR="00932BC7" w:rsidRPr="004F1C76" w:rsidRDefault="00932BC7" w:rsidP="00932BC7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lastRenderedPageBreak/>
        <w:t>Концепция определяет:</w:t>
      </w:r>
    </w:p>
    <w:p w:rsidR="00932BC7" w:rsidRPr="004F1C76" w:rsidRDefault="00932BC7" w:rsidP="00932BC7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• характер современного национального воспитательного идеала; </w:t>
      </w:r>
    </w:p>
    <w:p w:rsidR="00932BC7" w:rsidRPr="004F1C76" w:rsidRDefault="00932BC7" w:rsidP="00932BC7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• цели и задачи духовно-нравственного развития и воспитания детей и молодежи; </w:t>
      </w:r>
    </w:p>
    <w:p w:rsidR="00932BC7" w:rsidRPr="004F1C76" w:rsidRDefault="00932BC7" w:rsidP="00932BC7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932BC7" w:rsidRPr="004F1C76" w:rsidRDefault="00932BC7" w:rsidP="00932BC7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• основные социально-педагогические условия и принципы духовно-нравственного развития и воспитания </w:t>
      </w:r>
      <w:proofErr w:type="gramStart"/>
      <w:r w:rsidRPr="004F1C76">
        <w:rPr>
          <w:sz w:val="36"/>
          <w:szCs w:val="36"/>
        </w:rPr>
        <w:t>обучающихся</w:t>
      </w:r>
      <w:proofErr w:type="gramEnd"/>
      <w:r w:rsidRPr="004F1C76">
        <w:rPr>
          <w:sz w:val="36"/>
          <w:szCs w:val="36"/>
        </w:rPr>
        <w:t>.</w:t>
      </w:r>
    </w:p>
    <w:p w:rsidR="005A3577" w:rsidRPr="004F1C76" w:rsidRDefault="005A3577" w:rsidP="00605434">
      <w:pPr>
        <w:jc w:val="both"/>
        <w:rPr>
          <w:sz w:val="36"/>
          <w:szCs w:val="36"/>
        </w:rPr>
      </w:pPr>
    </w:p>
    <w:p w:rsidR="005A3577" w:rsidRPr="004F1C76" w:rsidRDefault="005A3577" w:rsidP="005A3577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>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</w:t>
      </w:r>
    </w:p>
    <w:p w:rsidR="005A3577" w:rsidRPr="004F1C76" w:rsidRDefault="005A3577" w:rsidP="005A3577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преемственность современного национального воспитательного идеала по отношению к национальным воспитательным идеалам прошлых эпох;</w:t>
      </w:r>
    </w:p>
    <w:p w:rsidR="005A3577" w:rsidRPr="004F1C76" w:rsidRDefault="005A3577" w:rsidP="005A3577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• духовно-нравственные ценности, определённые в соответствии с действующим российским законодательством; </w:t>
      </w:r>
    </w:p>
    <w:p w:rsidR="005A3577" w:rsidRPr="004F1C76" w:rsidRDefault="005A3577" w:rsidP="005A3577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внешние и внутрен</w:t>
      </w:r>
      <w:r w:rsidR="00310893" w:rsidRPr="004F1C76">
        <w:rPr>
          <w:sz w:val="36"/>
          <w:szCs w:val="36"/>
        </w:rPr>
        <w:t>ние проблемы</w:t>
      </w:r>
      <w:r w:rsidRPr="004F1C76">
        <w:rPr>
          <w:sz w:val="36"/>
          <w:szCs w:val="36"/>
        </w:rPr>
        <w:t>, стоящие перед Россией.</w:t>
      </w:r>
    </w:p>
    <w:p w:rsidR="005A764B" w:rsidRPr="004F1C76" w:rsidRDefault="00B85CB7" w:rsidP="00B85CB7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       </w:t>
      </w:r>
      <w:r w:rsidR="007E3412" w:rsidRPr="004F1C76">
        <w:rPr>
          <w:sz w:val="36"/>
          <w:szCs w:val="36"/>
        </w:rPr>
        <w:t>Опираясь на</w:t>
      </w:r>
      <w:r w:rsidRPr="004F1C76">
        <w:rPr>
          <w:sz w:val="36"/>
          <w:szCs w:val="36"/>
        </w:rPr>
        <w:t xml:space="preserve"> это, </w:t>
      </w:r>
      <w:r w:rsidRPr="004F1C76">
        <w:rPr>
          <w:b/>
          <w:sz w:val="36"/>
          <w:szCs w:val="36"/>
        </w:rPr>
        <w:t xml:space="preserve"> можно с уверенностью сказать, что </w:t>
      </w:r>
      <w:r w:rsidR="00310893" w:rsidRPr="004F1C76">
        <w:rPr>
          <w:b/>
          <w:sz w:val="36"/>
          <w:szCs w:val="36"/>
        </w:rPr>
        <w:t>Соврем</w:t>
      </w:r>
      <w:r w:rsidR="005A764B" w:rsidRPr="004F1C76">
        <w:rPr>
          <w:b/>
          <w:sz w:val="36"/>
          <w:szCs w:val="36"/>
        </w:rPr>
        <w:t>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5A764B" w:rsidRPr="004F1C76">
        <w:rPr>
          <w:sz w:val="36"/>
          <w:szCs w:val="36"/>
        </w:rPr>
        <w:t xml:space="preserve">. </w:t>
      </w:r>
    </w:p>
    <w:p w:rsidR="000468F8" w:rsidRPr="004F1C76" w:rsidRDefault="00E7019A" w:rsidP="000352B9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Таким образом, </w:t>
      </w:r>
      <w:r w:rsidR="000352B9" w:rsidRPr="004F1C76">
        <w:rPr>
          <w:sz w:val="36"/>
          <w:szCs w:val="36"/>
        </w:rPr>
        <w:t xml:space="preserve"> в</w:t>
      </w:r>
      <w:r w:rsidR="000468F8" w:rsidRPr="004F1C76">
        <w:rPr>
          <w:sz w:val="36"/>
          <w:szCs w:val="36"/>
        </w:rPr>
        <w:t xml:space="preserve">ажнейшей целью современного отечественного </w:t>
      </w:r>
      <w:r w:rsidR="000352B9" w:rsidRPr="004F1C76">
        <w:rPr>
          <w:sz w:val="36"/>
          <w:szCs w:val="36"/>
        </w:rPr>
        <w:t xml:space="preserve">образования </w:t>
      </w:r>
      <w:r w:rsidR="00AE23F2" w:rsidRPr="004F1C76">
        <w:rPr>
          <w:sz w:val="36"/>
          <w:szCs w:val="36"/>
        </w:rPr>
        <w:t>и одной из приоритетных задач общества и государства</w:t>
      </w:r>
      <w:r w:rsidR="000468F8" w:rsidRPr="004F1C76">
        <w:rPr>
          <w:sz w:val="36"/>
          <w:szCs w:val="36"/>
        </w:rPr>
        <w:t xml:space="preserve"> является воспитание, социально-педагогическая поддержка становления и </w:t>
      </w:r>
      <w:r w:rsidR="000468F8" w:rsidRPr="004F1C76">
        <w:rPr>
          <w:sz w:val="36"/>
          <w:szCs w:val="36"/>
        </w:rPr>
        <w:lastRenderedPageBreak/>
        <w:t xml:space="preserve">развития высоконравственного, ответственного, творческого, инициативного, компетентного гражданина России. </w:t>
      </w:r>
    </w:p>
    <w:p w:rsidR="003E53AA" w:rsidRPr="004F1C76" w:rsidRDefault="003140BC" w:rsidP="003140BC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Достижение этой цели </w:t>
      </w:r>
      <w:r w:rsidR="003E53AA" w:rsidRPr="004F1C76">
        <w:rPr>
          <w:sz w:val="36"/>
          <w:szCs w:val="36"/>
        </w:rPr>
        <w:t xml:space="preserve">в рамках общего образования осуществляется в педагогически организованном процессе осознанного восприятия и принятия </w:t>
      </w:r>
      <w:proofErr w:type="gramStart"/>
      <w:r w:rsidR="003E53AA" w:rsidRPr="004F1C76">
        <w:rPr>
          <w:sz w:val="36"/>
          <w:szCs w:val="36"/>
        </w:rPr>
        <w:t>обучающимся</w:t>
      </w:r>
      <w:proofErr w:type="gramEnd"/>
      <w:r w:rsidR="003E53AA" w:rsidRPr="004F1C76">
        <w:rPr>
          <w:sz w:val="36"/>
          <w:szCs w:val="36"/>
        </w:rPr>
        <w:t xml:space="preserve"> </w:t>
      </w:r>
      <w:r w:rsidR="00A80E68" w:rsidRPr="004F1C76">
        <w:rPr>
          <w:sz w:val="36"/>
          <w:szCs w:val="36"/>
        </w:rPr>
        <w:t xml:space="preserve">  </w:t>
      </w:r>
      <w:r w:rsidR="003E53AA" w:rsidRPr="004F1C76">
        <w:rPr>
          <w:sz w:val="36"/>
          <w:szCs w:val="36"/>
        </w:rPr>
        <w:t>ценностей:</w:t>
      </w:r>
    </w:p>
    <w:p w:rsidR="00605482" w:rsidRPr="004F1C76" w:rsidRDefault="00605482" w:rsidP="003140BC">
      <w:pPr>
        <w:ind w:firstLine="360"/>
        <w:jc w:val="both"/>
        <w:rPr>
          <w:sz w:val="36"/>
          <w:szCs w:val="36"/>
        </w:rPr>
      </w:pPr>
    </w:p>
    <w:p w:rsidR="00605482" w:rsidRPr="004F1C76" w:rsidRDefault="00605482" w:rsidP="00605482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семейной жизни;</w:t>
      </w:r>
    </w:p>
    <w:p w:rsidR="00605482" w:rsidRPr="004F1C76" w:rsidRDefault="00605482" w:rsidP="00605482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культурно-регионального сообщества;</w:t>
      </w:r>
    </w:p>
    <w:p w:rsidR="00605482" w:rsidRPr="004F1C76" w:rsidRDefault="00605482" w:rsidP="00605482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культуры своего народа, компонентом которой является система ценностей традиционных российских религий;</w:t>
      </w:r>
    </w:p>
    <w:p w:rsidR="00605482" w:rsidRPr="004F1C76" w:rsidRDefault="00605482" w:rsidP="00605482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российской гражданской нации;</w:t>
      </w:r>
    </w:p>
    <w:p w:rsidR="00605482" w:rsidRPr="004F1C76" w:rsidRDefault="00605482" w:rsidP="00605482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мирового сообщества.</w:t>
      </w:r>
    </w:p>
    <w:p w:rsidR="00605482" w:rsidRPr="004F1C76" w:rsidRDefault="00605482" w:rsidP="00605482">
      <w:pPr>
        <w:jc w:val="both"/>
        <w:rPr>
          <w:sz w:val="36"/>
          <w:szCs w:val="36"/>
        </w:rPr>
      </w:pPr>
    </w:p>
    <w:p w:rsidR="00605482" w:rsidRPr="004F1C76" w:rsidRDefault="00605482" w:rsidP="00605482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Такие как:</w:t>
      </w:r>
    </w:p>
    <w:p w:rsidR="00605482" w:rsidRPr="004F1C76" w:rsidRDefault="00605482" w:rsidP="00605482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  - личность </w:t>
      </w:r>
      <w:proofErr w:type="gramStart"/>
      <w:r w:rsidRPr="004F1C76">
        <w:rPr>
          <w:sz w:val="36"/>
          <w:szCs w:val="36"/>
        </w:rPr>
        <w:t>—с</w:t>
      </w:r>
      <w:proofErr w:type="gramEnd"/>
      <w:r w:rsidRPr="004F1C76">
        <w:rPr>
          <w:sz w:val="36"/>
          <w:szCs w:val="36"/>
        </w:rPr>
        <w:t>мысл жизни, внутренняя гармония, самоуважение, достоинство, способность к личностному и нравственному выбору, саморазвитие.</w:t>
      </w:r>
    </w:p>
    <w:p w:rsidR="003E5DA9" w:rsidRPr="004F1C76" w:rsidRDefault="003E5DA9" w:rsidP="003E5DA9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труд и творчество – уважение к труду, творчество и созидание, целеустремлённость и настойчивость;</w:t>
      </w:r>
    </w:p>
    <w:p w:rsidR="003E5DA9" w:rsidRPr="004F1C76" w:rsidRDefault="003E5DA9" w:rsidP="003E5DA9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семья – любовь и верность, здоровье, достаток, уважение к родителям, забота о старших и младших, забота о продолжении рода;</w:t>
      </w:r>
    </w:p>
    <w:p w:rsidR="003E5DA9" w:rsidRPr="004F1C76" w:rsidRDefault="003E5DA9" w:rsidP="003E5DA9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3E5DA9" w:rsidRPr="004F1C76" w:rsidRDefault="003E5DA9" w:rsidP="003E5DA9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• традиционные российские религии – представления о вере, духовности, религиозной жизни человека, ценности </w:t>
      </w:r>
      <w:r w:rsidRPr="004F1C76">
        <w:rPr>
          <w:sz w:val="36"/>
          <w:szCs w:val="36"/>
        </w:rPr>
        <w:lastRenderedPageBreak/>
        <w:t xml:space="preserve">религиозного мировоззрения, толерантности, формируемые на основе межконфессионального диалога; </w:t>
      </w:r>
    </w:p>
    <w:p w:rsidR="003E5DA9" w:rsidRPr="004F1C76" w:rsidRDefault="003E5DA9" w:rsidP="003E5DA9">
      <w:pPr>
        <w:jc w:val="both"/>
        <w:rPr>
          <w:sz w:val="36"/>
          <w:szCs w:val="36"/>
        </w:rPr>
      </w:pPr>
    </w:p>
    <w:p w:rsidR="003E5DA9" w:rsidRPr="004F1C76" w:rsidRDefault="003E5DA9" w:rsidP="003E5DA9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природа – эволюция, родная земля, заповедная природа, планета Земля, экологическое сознание;</w:t>
      </w:r>
    </w:p>
    <w:p w:rsidR="003E5DA9" w:rsidRPr="004F1C76" w:rsidRDefault="003E5DA9" w:rsidP="003E5DA9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CF3321" w:rsidRPr="004F1C76" w:rsidRDefault="00CF3321" w:rsidP="00CF3321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патриотизм – любовь к России, к своему народу, к своей малой Родине, служение Отечеству;</w:t>
      </w:r>
    </w:p>
    <w:p w:rsidR="00CF3321" w:rsidRPr="004F1C76" w:rsidRDefault="00CF3321" w:rsidP="00CF3321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наука – ценность знания, стремление к истине, научная картина мира;</w:t>
      </w:r>
    </w:p>
    <w:p w:rsidR="00CF3321" w:rsidRPr="004F1C76" w:rsidRDefault="00CF3321" w:rsidP="00CF3321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A80E68" w:rsidRPr="004F1C76" w:rsidRDefault="00CF3321" w:rsidP="00CF3321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человечество – мир во всем мире, многообразие культур и народов, прогресс человечества, международное сотрудничество.</w:t>
      </w:r>
    </w:p>
    <w:p w:rsidR="00C55D96" w:rsidRPr="004F1C76" w:rsidRDefault="00C55D96" w:rsidP="00C55D96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>Базовые национальные ценности лежат в основе целостного пространства духовно-нравственного р</w:t>
      </w:r>
      <w:r w:rsidR="00261BCE" w:rsidRPr="004F1C76">
        <w:rPr>
          <w:sz w:val="36"/>
          <w:szCs w:val="36"/>
        </w:rPr>
        <w:t>азвития и воспитания школьников. В этом пространстве снимаются барьеры между  отдельными учебными предметами, между школой и семьёй, школой и обществом, школой и жизнью.</w:t>
      </w:r>
      <w:r w:rsidRPr="004F1C76">
        <w:rPr>
          <w:sz w:val="36"/>
          <w:szCs w:val="36"/>
        </w:rPr>
        <w:t xml:space="preserve"> Для организации такого пространства и его полноценного функционирования требуются согласованные усилия всех социальных субъектов – 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</w:t>
      </w:r>
    </w:p>
    <w:p w:rsidR="00EE4DE5" w:rsidRPr="004F1C76" w:rsidRDefault="00EE4DE5" w:rsidP="00C55D96">
      <w:pPr>
        <w:ind w:firstLine="360"/>
        <w:jc w:val="both"/>
        <w:rPr>
          <w:sz w:val="36"/>
          <w:szCs w:val="36"/>
        </w:rPr>
      </w:pPr>
    </w:p>
    <w:p w:rsidR="00EE4DE5" w:rsidRPr="004F1C76" w:rsidRDefault="00EE4DE5" w:rsidP="00EE4DE5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Каждая из базовых ценностей, педагогически определяемая как вопрос, превращается в воспитательную задачу. Для её решения, обучающиеся вместе с </w:t>
      </w:r>
      <w:r w:rsidRPr="004F1C76">
        <w:rPr>
          <w:sz w:val="36"/>
          <w:szCs w:val="36"/>
        </w:rPr>
        <w:lastRenderedPageBreak/>
        <w:t>педагогами, родителями, иными субъектами духовной, культурной, социальной жизни обращаются к содержанию: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истории России, российских народов, своей семьи, рода;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жизненного опыта своих родителей, предков;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традиционных российских религий;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произведений литературы и искусства, лучших образцов отечественной и мировой культуры;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периодической литературы, СМИ, отражающих современную жизнь;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фольклора народов России;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общественно полезной и личностно значимой деятельности;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учебных дисциплин;</w:t>
      </w:r>
    </w:p>
    <w:p w:rsidR="00EE4DE5" w:rsidRPr="004F1C76" w:rsidRDefault="00EE4DE5" w:rsidP="00EE4DE5">
      <w:pPr>
        <w:jc w:val="both"/>
        <w:rPr>
          <w:sz w:val="36"/>
          <w:szCs w:val="36"/>
        </w:rPr>
      </w:pPr>
      <w:r w:rsidRPr="004F1C76">
        <w:rPr>
          <w:sz w:val="36"/>
          <w:szCs w:val="36"/>
        </w:rPr>
        <w:t>• других источников информации и научного знания.</w:t>
      </w:r>
    </w:p>
    <w:p w:rsidR="00EE4DE5" w:rsidRPr="004F1C76" w:rsidRDefault="00EE4DE5" w:rsidP="00C55D96">
      <w:pPr>
        <w:ind w:firstLine="360"/>
        <w:jc w:val="both"/>
        <w:rPr>
          <w:sz w:val="36"/>
          <w:szCs w:val="36"/>
        </w:rPr>
      </w:pPr>
    </w:p>
    <w:p w:rsidR="00087C71" w:rsidRPr="004F1C76" w:rsidRDefault="00EE4DE5" w:rsidP="007E3412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Духовно-нравственное развитие и воспитание </w:t>
      </w:r>
      <w:proofErr w:type="gramStart"/>
      <w:r w:rsidRPr="004F1C76">
        <w:rPr>
          <w:sz w:val="36"/>
          <w:szCs w:val="36"/>
        </w:rPr>
        <w:t>обучающихся</w:t>
      </w:r>
      <w:proofErr w:type="gramEnd"/>
      <w:r w:rsidRPr="004F1C76">
        <w:rPr>
          <w:sz w:val="36"/>
          <w:szCs w:val="36"/>
        </w:rPr>
        <w:t xml:space="preserve"> должны быть интегрированы в основные виды деятельности обучающихся: урочную, внеурочную, внешкольную и общественно полезную. Иными словами, </w:t>
      </w:r>
      <w:proofErr w:type="gramStart"/>
      <w:r w:rsidRPr="004F1C76">
        <w:rPr>
          <w:sz w:val="36"/>
          <w:szCs w:val="36"/>
        </w:rPr>
        <w:t>необходима</w:t>
      </w:r>
      <w:proofErr w:type="gramEnd"/>
      <w:r w:rsidRPr="004F1C76">
        <w:rPr>
          <w:sz w:val="36"/>
          <w:szCs w:val="36"/>
        </w:rPr>
        <w:t xml:space="preserve"> </w:t>
      </w:r>
      <w:proofErr w:type="spellStart"/>
      <w:r w:rsidRPr="004F1C76">
        <w:rPr>
          <w:sz w:val="36"/>
          <w:szCs w:val="36"/>
        </w:rPr>
        <w:t>интегративность</w:t>
      </w:r>
      <w:proofErr w:type="spellEnd"/>
      <w:r w:rsidRPr="004F1C76">
        <w:rPr>
          <w:sz w:val="36"/>
          <w:szCs w:val="36"/>
        </w:rPr>
        <w:t xml:space="preserve"> программ </w:t>
      </w:r>
      <w:r w:rsidR="007E3412" w:rsidRPr="004F1C76">
        <w:rPr>
          <w:sz w:val="36"/>
          <w:szCs w:val="36"/>
        </w:rPr>
        <w:t>духовно-нравственного воспитания.</w:t>
      </w:r>
    </w:p>
    <w:p w:rsidR="007E3412" w:rsidRPr="004F1C76" w:rsidRDefault="007E3412" w:rsidP="007E3412">
      <w:pPr>
        <w:ind w:firstLine="360"/>
        <w:jc w:val="both"/>
        <w:rPr>
          <w:sz w:val="36"/>
          <w:szCs w:val="36"/>
        </w:rPr>
      </w:pPr>
    </w:p>
    <w:p w:rsidR="007E3412" w:rsidRPr="004F1C76" w:rsidRDefault="007E3412" w:rsidP="007E3412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С введением ФГОС 2 решение проблемы духовно-нравственного развития и воспитания младших школьников стало важной и главной задачей. </w:t>
      </w:r>
    </w:p>
    <w:p w:rsidR="007E3412" w:rsidRPr="004F1C76" w:rsidRDefault="007E3412" w:rsidP="007E3412">
      <w:pPr>
        <w:ind w:firstLine="360"/>
        <w:jc w:val="both"/>
        <w:rPr>
          <w:sz w:val="36"/>
          <w:szCs w:val="36"/>
        </w:rPr>
      </w:pPr>
      <w:r w:rsidRPr="004F1C76">
        <w:rPr>
          <w:sz w:val="36"/>
          <w:szCs w:val="36"/>
        </w:rPr>
        <w:t xml:space="preserve">В нашей школе уже разработана </w:t>
      </w:r>
      <w:r w:rsidRPr="004F1C76">
        <w:rPr>
          <w:b/>
          <w:bCs/>
          <w:sz w:val="36"/>
          <w:szCs w:val="36"/>
        </w:rPr>
        <w:t xml:space="preserve">Программа духовно-нравственного развития и воспитания </w:t>
      </w:r>
      <w:proofErr w:type="gramStart"/>
      <w:r w:rsidRPr="004F1C76">
        <w:rPr>
          <w:b/>
          <w:bCs/>
          <w:sz w:val="36"/>
          <w:szCs w:val="36"/>
        </w:rPr>
        <w:t>обучающихся</w:t>
      </w:r>
      <w:proofErr w:type="gramEnd"/>
      <w:r w:rsidRPr="004F1C76">
        <w:rPr>
          <w:b/>
          <w:bCs/>
          <w:sz w:val="36"/>
          <w:szCs w:val="36"/>
        </w:rPr>
        <w:t xml:space="preserve"> на ступени начального общего образования. </w:t>
      </w:r>
    </w:p>
    <w:p w:rsidR="007E3412" w:rsidRDefault="007E3412" w:rsidP="007E3412">
      <w:pPr>
        <w:ind w:firstLine="360"/>
        <w:jc w:val="both"/>
        <w:rPr>
          <w:sz w:val="36"/>
          <w:szCs w:val="36"/>
        </w:rPr>
      </w:pPr>
      <w:proofErr w:type="gramStart"/>
      <w:r w:rsidRPr="004F1C76">
        <w:rPr>
          <w:b/>
          <w:bCs/>
          <w:sz w:val="36"/>
          <w:szCs w:val="36"/>
        </w:rPr>
        <w:t xml:space="preserve">В школе создаются условия </w:t>
      </w:r>
      <w:r w:rsidRPr="004F1C76">
        <w:rPr>
          <w:sz w:val="36"/>
          <w:szCs w:val="36"/>
        </w:rPr>
        <w:t>для</w:t>
      </w:r>
      <w:r w:rsidRPr="004F1C76">
        <w:rPr>
          <w:b/>
          <w:bCs/>
          <w:sz w:val="36"/>
          <w:szCs w:val="36"/>
        </w:rPr>
        <w:t xml:space="preserve"> </w:t>
      </w:r>
      <w:r w:rsidRPr="004F1C76">
        <w:rPr>
          <w:sz w:val="36"/>
          <w:szCs w:val="36"/>
        </w:rPr>
        <w:t xml:space="preserve">духовно-нравственного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</w:t>
      </w:r>
      <w:r w:rsidRPr="004F1C76">
        <w:rPr>
          <w:sz w:val="36"/>
          <w:szCs w:val="36"/>
        </w:rPr>
        <w:lastRenderedPageBreak/>
        <w:t>любви к Родине и уважения к культурно-историческому наследию своего народа и своей страны, на развитие его творческих способностей и формирование</w:t>
      </w:r>
      <w:proofErr w:type="gramEnd"/>
      <w:r w:rsidRPr="004F1C76">
        <w:rPr>
          <w:sz w:val="36"/>
          <w:szCs w:val="36"/>
        </w:rPr>
        <w:t xml:space="preserve"> основ его социально ответственного поведения в обществе и в семье.</w:t>
      </w: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Default="004F1C76" w:rsidP="007E3412">
      <w:pPr>
        <w:ind w:firstLine="360"/>
        <w:jc w:val="both"/>
        <w:rPr>
          <w:sz w:val="36"/>
          <w:szCs w:val="36"/>
        </w:rPr>
      </w:pPr>
    </w:p>
    <w:p w:rsidR="004F1C76" w:rsidRPr="004F1C76" w:rsidRDefault="004F1C76" w:rsidP="007E3412">
      <w:pPr>
        <w:ind w:firstLine="360"/>
        <w:jc w:val="both"/>
        <w:rPr>
          <w:sz w:val="40"/>
          <w:szCs w:val="40"/>
        </w:rPr>
      </w:pPr>
      <w:r w:rsidRPr="004F1C76">
        <w:rPr>
          <w:sz w:val="40"/>
          <w:szCs w:val="40"/>
        </w:rPr>
        <w:t>Выступление на августовской конференции</w:t>
      </w:r>
    </w:p>
    <w:p w:rsidR="004F1C76" w:rsidRPr="004F1C76" w:rsidRDefault="004F1C76" w:rsidP="007E3412">
      <w:pPr>
        <w:ind w:firstLine="360"/>
        <w:jc w:val="both"/>
        <w:rPr>
          <w:sz w:val="40"/>
          <w:szCs w:val="40"/>
        </w:rPr>
      </w:pPr>
    </w:p>
    <w:p w:rsidR="004F1C76" w:rsidRPr="004F1C76" w:rsidRDefault="004F1C76" w:rsidP="007E3412">
      <w:pPr>
        <w:ind w:firstLine="360"/>
        <w:jc w:val="both"/>
        <w:rPr>
          <w:sz w:val="40"/>
          <w:szCs w:val="40"/>
        </w:rPr>
      </w:pPr>
      <w:r w:rsidRPr="004F1C76">
        <w:rPr>
          <w:sz w:val="40"/>
          <w:szCs w:val="40"/>
        </w:rPr>
        <w:t xml:space="preserve">           </w:t>
      </w:r>
      <w:r>
        <w:rPr>
          <w:sz w:val="40"/>
          <w:szCs w:val="40"/>
        </w:rPr>
        <w:t>у</w:t>
      </w:r>
      <w:r w:rsidRPr="004F1C76">
        <w:rPr>
          <w:sz w:val="40"/>
          <w:szCs w:val="40"/>
        </w:rPr>
        <w:t>чителя начальных классов</w:t>
      </w:r>
    </w:p>
    <w:p w:rsidR="004F1C76" w:rsidRPr="004F1C76" w:rsidRDefault="004F1C76" w:rsidP="007E3412">
      <w:pPr>
        <w:ind w:firstLine="360"/>
        <w:jc w:val="both"/>
        <w:rPr>
          <w:sz w:val="40"/>
          <w:szCs w:val="40"/>
        </w:rPr>
      </w:pPr>
    </w:p>
    <w:p w:rsidR="004F1C76" w:rsidRPr="004F1C76" w:rsidRDefault="004F1C76" w:rsidP="004F1C76">
      <w:pPr>
        <w:ind w:firstLine="360"/>
        <w:jc w:val="both"/>
        <w:rPr>
          <w:sz w:val="40"/>
          <w:szCs w:val="40"/>
        </w:rPr>
      </w:pPr>
      <w:r w:rsidRPr="004F1C76">
        <w:rPr>
          <w:sz w:val="40"/>
          <w:szCs w:val="40"/>
        </w:rPr>
        <w:t xml:space="preserve">                  МОУ ЕСОШ №1</w:t>
      </w:r>
    </w:p>
    <w:p w:rsidR="004F1C76" w:rsidRDefault="004F1C76" w:rsidP="004F1C76">
      <w:pPr>
        <w:ind w:firstLine="360"/>
        <w:jc w:val="both"/>
        <w:rPr>
          <w:sz w:val="40"/>
          <w:szCs w:val="40"/>
        </w:rPr>
      </w:pPr>
    </w:p>
    <w:p w:rsidR="004F1C76" w:rsidRPr="004F1C76" w:rsidRDefault="004F1C76" w:rsidP="004F1C76">
      <w:pPr>
        <w:ind w:firstLine="360"/>
        <w:jc w:val="both"/>
        <w:rPr>
          <w:sz w:val="40"/>
          <w:szCs w:val="40"/>
        </w:rPr>
      </w:pPr>
      <w:r w:rsidRPr="004F1C76">
        <w:rPr>
          <w:sz w:val="40"/>
          <w:szCs w:val="40"/>
        </w:rPr>
        <w:t>«Духовно – нравственное развитие и воспитание</w:t>
      </w:r>
    </w:p>
    <w:p w:rsidR="004F1C76" w:rsidRDefault="004F1C76" w:rsidP="004F1C76">
      <w:pPr>
        <w:ind w:firstLine="360"/>
        <w:jc w:val="both"/>
        <w:rPr>
          <w:sz w:val="40"/>
          <w:szCs w:val="40"/>
        </w:rPr>
      </w:pPr>
      <w:r w:rsidRPr="004F1C76">
        <w:rPr>
          <w:sz w:val="40"/>
          <w:szCs w:val="40"/>
        </w:rPr>
        <w:t xml:space="preserve">   </w:t>
      </w:r>
    </w:p>
    <w:p w:rsidR="004F1C76" w:rsidRPr="004F1C76" w:rsidRDefault="004F1C76" w:rsidP="004F1C76">
      <w:pPr>
        <w:ind w:firstLine="360"/>
        <w:jc w:val="both"/>
        <w:rPr>
          <w:sz w:val="40"/>
          <w:szCs w:val="40"/>
        </w:rPr>
      </w:pPr>
      <w:r w:rsidRPr="004F1C76">
        <w:rPr>
          <w:sz w:val="40"/>
          <w:szCs w:val="40"/>
        </w:rPr>
        <w:t xml:space="preserve"> младших школьников в контексте ФГОС 2»</w:t>
      </w:r>
    </w:p>
    <w:p w:rsidR="007E3412" w:rsidRPr="004F1C76" w:rsidRDefault="007E3412" w:rsidP="007E3412">
      <w:pPr>
        <w:ind w:firstLine="360"/>
        <w:jc w:val="both"/>
        <w:rPr>
          <w:sz w:val="40"/>
          <w:szCs w:val="40"/>
        </w:rPr>
      </w:pPr>
    </w:p>
    <w:p w:rsidR="00087C71" w:rsidRDefault="00087C71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Default="004F1C76" w:rsidP="00087C71">
      <w:pPr>
        <w:jc w:val="both"/>
        <w:rPr>
          <w:sz w:val="36"/>
          <w:szCs w:val="36"/>
        </w:rPr>
      </w:pPr>
    </w:p>
    <w:p w:rsidR="004F1C76" w:rsidRPr="004F1C76" w:rsidRDefault="004F1C76" w:rsidP="00087C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2011 г.</w:t>
      </w:r>
    </w:p>
    <w:sectPr w:rsidR="004F1C76" w:rsidRPr="004F1C76" w:rsidSect="004F1C76">
      <w:pgSz w:w="11906" w:h="16838"/>
      <w:pgMar w:top="1134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49"/>
    <w:rsid w:val="00005960"/>
    <w:rsid w:val="000252EC"/>
    <w:rsid w:val="000352B9"/>
    <w:rsid w:val="000468F8"/>
    <w:rsid w:val="0006225C"/>
    <w:rsid w:val="000629EC"/>
    <w:rsid w:val="000700AD"/>
    <w:rsid w:val="00087C71"/>
    <w:rsid w:val="000B0B6B"/>
    <w:rsid w:val="000D709E"/>
    <w:rsid w:val="000E22AE"/>
    <w:rsid w:val="001318B1"/>
    <w:rsid w:val="001574B7"/>
    <w:rsid w:val="00193E7F"/>
    <w:rsid w:val="00261BCE"/>
    <w:rsid w:val="00277BBB"/>
    <w:rsid w:val="00287C58"/>
    <w:rsid w:val="002971B6"/>
    <w:rsid w:val="00310893"/>
    <w:rsid w:val="003140BC"/>
    <w:rsid w:val="00371795"/>
    <w:rsid w:val="003763BE"/>
    <w:rsid w:val="003B62A2"/>
    <w:rsid w:val="003E53AA"/>
    <w:rsid w:val="003E5DA9"/>
    <w:rsid w:val="00420597"/>
    <w:rsid w:val="004C06F5"/>
    <w:rsid w:val="004D3778"/>
    <w:rsid w:val="004F1C76"/>
    <w:rsid w:val="00554149"/>
    <w:rsid w:val="005607C7"/>
    <w:rsid w:val="005816A8"/>
    <w:rsid w:val="005A3577"/>
    <w:rsid w:val="005A764B"/>
    <w:rsid w:val="005E4E40"/>
    <w:rsid w:val="005F44E4"/>
    <w:rsid w:val="005F5248"/>
    <w:rsid w:val="00605434"/>
    <w:rsid w:val="00605482"/>
    <w:rsid w:val="0061723D"/>
    <w:rsid w:val="006E5E49"/>
    <w:rsid w:val="007147AF"/>
    <w:rsid w:val="00786C1D"/>
    <w:rsid w:val="007B5CAA"/>
    <w:rsid w:val="007E3412"/>
    <w:rsid w:val="007F7A0B"/>
    <w:rsid w:val="008358EA"/>
    <w:rsid w:val="0085713C"/>
    <w:rsid w:val="008909D0"/>
    <w:rsid w:val="00932BC7"/>
    <w:rsid w:val="00A2634D"/>
    <w:rsid w:val="00A41ACB"/>
    <w:rsid w:val="00A62F38"/>
    <w:rsid w:val="00A80E68"/>
    <w:rsid w:val="00A841D1"/>
    <w:rsid w:val="00A8450C"/>
    <w:rsid w:val="00AC792C"/>
    <w:rsid w:val="00AE23F2"/>
    <w:rsid w:val="00B24E03"/>
    <w:rsid w:val="00B3005E"/>
    <w:rsid w:val="00B76E93"/>
    <w:rsid w:val="00B85CB7"/>
    <w:rsid w:val="00B94EA9"/>
    <w:rsid w:val="00BD725A"/>
    <w:rsid w:val="00C23CF2"/>
    <w:rsid w:val="00C27761"/>
    <w:rsid w:val="00C55D96"/>
    <w:rsid w:val="00C55EF1"/>
    <w:rsid w:val="00C66A03"/>
    <w:rsid w:val="00C863A9"/>
    <w:rsid w:val="00CB0EC8"/>
    <w:rsid w:val="00CD50DF"/>
    <w:rsid w:val="00CF3321"/>
    <w:rsid w:val="00E7019A"/>
    <w:rsid w:val="00ED49CC"/>
    <w:rsid w:val="00EE4DE5"/>
    <w:rsid w:val="00F14476"/>
    <w:rsid w:val="00F43C03"/>
    <w:rsid w:val="00F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41</cp:revision>
  <cp:lastPrinted>2011-08-24T17:55:00Z</cp:lastPrinted>
  <dcterms:created xsi:type="dcterms:W3CDTF">2011-08-21T16:08:00Z</dcterms:created>
  <dcterms:modified xsi:type="dcterms:W3CDTF">2016-03-01T17:58:00Z</dcterms:modified>
</cp:coreProperties>
</file>