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D8" w:rsidRPr="00A811D8" w:rsidRDefault="00A811D8" w:rsidP="00A811D8">
      <w:pPr>
        <w:framePr w:w="9106" w:h="2656" w:hRule="exact" w:wrap="none" w:vAnchor="page" w:hAnchor="page" w:x="2087" w:y="650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A811D8"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  <w:t xml:space="preserve">МУНИЦИПАЛЬНОЕ   АВТОНОМНОЕ ДОШКОЛЬНОЕ  </w:t>
      </w:r>
    </w:p>
    <w:p w:rsidR="00A811D8" w:rsidRPr="00A811D8" w:rsidRDefault="00A811D8" w:rsidP="00A811D8">
      <w:pPr>
        <w:framePr w:w="9106" w:h="2656" w:hRule="exact" w:wrap="none" w:vAnchor="page" w:hAnchor="page" w:x="2087" w:y="650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A811D8"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  <w:t>ОБРАЗОВАТЕЛЬНОЕ    УЧРЕЖДЕНИЕ</w:t>
      </w:r>
    </w:p>
    <w:p w:rsidR="00A811D8" w:rsidRPr="00A811D8" w:rsidRDefault="00A811D8" w:rsidP="00A811D8">
      <w:pPr>
        <w:framePr w:w="9106" w:h="2656" w:hRule="exact" w:wrap="none" w:vAnchor="page" w:hAnchor="page" w:x="2087" w:y="650"/>
        <w:tabs>
          <w:tab w:val="center" w:pos="4820"/>
          <w:tab w:val="left" w:pos="7893"/>
        </w:tabs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A811D8"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  <w:tab/>
        <w:t xml:space="preserve">ГОРОДА  НЕФТЕЮГАНСКА  </w:t>
      </w:r>
      <w:r w:rsidRPr="00A811D8"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  <w:tab/>
      </w:r>
    </w:p>
    <w:p w:rsidR="00A811D8" w:rsidRPr="00A811D8" w:rsidRDefault="00A811D8" w:rsidP="00A811D8">
      <w:pPr>
        <w:framePr w:w="9106" w:h="2656" w:hRule="exact" w:wrap="none" w:vAnchor="page" w:hAnchor="page" w:x="2087" w:y="650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A811D8"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  <w:t>«ДЕТСКИЙ  САД № 20 «ЗОЛУШКА»</w:t>
      </w:r>
    </w:p>
    <w:p w:rsidR="00A811D8" w:rsidRPr="00A811D8" w:rsidRDefault="00A811D8" w:rsidP="00A811D8">
      <w:pPr>
        <w:framePr w:wrap="none" w:vAnchor="page" w:hAnchor="page" w:x="6604" w:y="3704"/>
        <w:widowControl w:val="0"/>
        <w:spacing w:after="0" w:line="240" w:lineRule="exact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A811D8" w:rsidRPr="00A811D8" w:rsidRDefault="00A811D8" w:rsidP="00A811D8">
      <w:pPr>
        <w:framePr w:w="2640" w:h="898" w:hRule="exact" w:wrap="none" w:vAnchor="page" w:hAnchor="page" w:x="8351" w:y="4214"/>
        <w:widowControl w:val="0"/>
        <w:spacing w:after="0" w:line="274" w:lineRule="exact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A811D8" w:rsidRPr="00A811D8" w:rsidRDefault="00A811D8" w:rsidP="00A811D8">
      <w:pPr>
        <w:framePr w:w="7867" w:h="2550" w:hRule="exact" w:wrap="none" w:vAnchor="page" w:hAnchor="page" w:x="2258" w:y="5994"/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A811D8" w:rsidRDefault="00A811D8" w:rsidP="00A811D8">
      <w:pPr>
        <w:framePr w:w="7867" w:h="2550" w:hRule="exact" w:wrap="none" w:vAnchor="page" w:hAnchor="page" w:x="2258" w:y="599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A811D8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 xml:space="preserve">Проект </w:t>
      </w:r>
    </w:p>
    <w:p w:rsidR="00A811D8" w:rsidRPr="00A811D8" w:rsidRDefault="00A811D8" w:rsidP="00A811D8">
      <w:pPr>
        <w:framePr w:w="7867" w:h="2550" w:hRule="exact" w:wrap="none" w:vAnchor="page" w:hAnchor="page" w:x="2258" w:y="599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11D8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«</w:t>
      </w:r>
      <w:r w:rsidRPr="00A811D8">
        <w:rPr>
          <w:rFonts w:ascii="Times New Roman" w:hAnsi="Times New Roman" w:cs="Times New Roman"/>
          <w:b/>
          <w:bCs/>
          <w:sz w:val="44"/>
          <w:szCs w:val="44"/>
        </w:rPr>
        <w:t xml:space="preserve">Введение ФГОС дошкольного образования. </w:t>
      </w:r>
      <w:r w:rsidRPr="00A811D8">
        <w:rPr>
          <w:rFonts w:ascii="Times New Roman" w:hAnsi="Times New Roman" w:cs="Times New Roman"/>
          <w:b/>
          <w:bCs/>
          <w:iCs/>
          <w:sz w:val="44"/>
          <w:szCs w:val="44"/>
        </w:rPr>
        <w:t>Новые подходы к организации образовательной работы</w:t>
      </w:r>
      <w:r w:rsidRPr="00A811D8">
        <w:rPr>
          <w:rFonts w:ascii="Times New Roman" w:hAnsi="Times New Roman" w:cs="Times New Roman"/>
          <w:b/>
          <w:sz w:val="44"/>
          <w:szCs w:val="44"/>
        </w:rPr>
        <w:t>»</w:t>
      </w:r>
    </w:p>
    <w:p w:rsidR="00A811D8" w:rsidRPr="00A811D8" w:rsidRDefault="00A811D8" w:rsidP="00A811D8">
      <w:pPr>
        <w:framePr w:w="4349" w:h="1775" w:hRule="exact" w:wrap="none" w:vAnchor="page" w:hAnchor="page" w:x="6851" w:y="10665"/>
        <w:widowControl w:val="0"/>
        <w:spacing w:after="0" w:line="571" w:lineRule="exact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A811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педагог: </w:t>
      </w:r>
      <w:proofErr w:type="spellStart"/>
      <w:r w:rsidRPr="00A811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Янбердина</w:t>
      </w:r>
      <w:proofErr w:type="spellEnd"/>
      <w:r w:rsidRPr="00A811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Л.Т.</w:t>
      </w:r>
    </w:p>
    <w:p w:rsidR="00A811D8" w:rsidRPr="00A811D8" w:rsidRDefault="00A811D8" w:rsidP="00A811D8">
      <w:pPr>
        <w:framePr w:wrap="none" w:vAnchor="page" w:hAnchor="page" w:x="3648" w:y="4228"/>
        <w:rPr>
          <w:rFonts w:eastAsiaTheme="minorEastAsia" w:cs="Times New Roman"/>
          <w:sz w:val="2"/>
          <w:szCs w:val="2"/>
          <w:lang w:eastAsia="ru-RU"/>
        </w:rPr>
      </w:pPr>
    </w:p>
    <w:p w:rsidR="00A811D8" w:rsidRPr="00A811D8" w:rsidRDefault="00A811D8" w:rsidP="00A811D8">
      <w:pPr>
        <w:framePr w:wrap="none" w:vAnchor="page" w:hAnchor="page" w:x="4876" w:y="15299"/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A811D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Нефтеюганск 2015 г.</w:t>
      </w:r>
    </w:p>
    <w:p w:rsidR="00A811D8" w:rsidRPr="00A811D8" w:rsidRDefault="00A811D8" w:rsidP="00A811D8">
      <w:pPr>
        <w:rPr>
          <w:rFonts w:eastAsiaTheme="minorEastAsia" w:cs="Times New Roman"/>
          <w:sz w:val="2"/>
          <w:szCs w:val="2"/>
          <w:lang w:eastAsia="ru-RU"/>
        </w:rPr>
        <w:sectPr w:rsidR="00A811D8" w:rsidRPr="00A811D8" w:rsidSect="00A811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E85C43" w:rsidRPr="009519A2" w:rsidRDefault="00E85C43" w:rsidP="00E85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1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Проект «</w:t>
      </w:r>
      <w:r w:rsidRPr="009519A2">
        <w:rPr>
          <w:rFonts w:ascii="Times New Roman" w:hAnsi="Times New Roman" w:cs="Times New Roman"/>
          <w:b/>
          <w:bCs/>
          <w:sz w:val="26"/>
          <w:szCs w:val="26"/>
        </w:rPr>
        <w:t xml:space="preserve">Введение ФГОС дошкольного образования. </w:t>
      </w:r>
      <w:r w:rsidRPr="009519A2">
        <w:rPr>
          <w:rFonts w:ascii="Times New Roman" w:hAnsi="Times New Roman" w:cs="Times New Roman"/>
          <w:b/>
          <w:bCs/>
          <w:iCs/>
          <w:sz w:val="26"/>
          <w:szCs w:val="26"/>
        </w:rPr>
        <w:t>Новые подходы к организации образовательной работы</w:t>
      </w:r>
      <w:r w:rsidRPr="009519A2">
        <w:rPr>
          <w:rFonts w:ascii="Times New Roman" w:hAnsi="Times New Roman" w:cs="Times New Roman"/>
          <w:b/>
          <w:sz w:val="26"/>
          <w:szCs w:val="26"/>
        </w:rPr>
        <w:t>»</w:t>
      </w:r>
    </w:p>
    <w:p w:rsidR="00E85C43" w:rsidRPr="00EF0B9F" w:rsidRDefault="00E85C43" w:rsidP="00E85C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51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Цель:</w:t>
      </w:r>
      <w:r w:rsidRPr="00EF0B9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EF0B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Создание системы комплексного взаимодействия всех субъектов образовательного процесса, направленного на </w:t>
      </w:r>
      <w:r w:rsidRPr="00EF0B9F">
        <w:rPr>
          <w:rFonts w:ascii="Times New Roman" w:eastAsia="Calibri" w:hAnsi="Times New Roman" w:cs="Times New Roman"/>
          <w:sz w:val="26"/>
          <w:szCs w:val="26"/>
        </w:rPr>
        <w:t>обновление содержания образования с учётом особенностей и закономерностей развития современных детей.</w:t>
      </w:r>
    </w:p>
    <w:p w:rsidR="00E85C43" w:rsidRPr="00EF0B9F" w:rsidRDefault="00E85C43" w:rsidP="00E85C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E85C43" w:rsidRPr="009519A2" w:rsidRDefault="00E85C43" w:rsidP="00E85C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51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Задачи:</w:t>
      </w:r>
    </w:p>
    <w:p w:rsidR="00E85C43" w:rsidRPr="00EF0B9F" w:rsidRDefault="00E85C43" w:rsidP="00E85C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F0B9F">
        <w:rPr>
          <w:rFonts w:ascii="Times New Roman" w:eastAsia="Calibri" w:hAnsi="Times New Roman" w:cs="Times New Roman"/>
          <w:sz w:val="26"/>
          <w:szCs w:val="26"/>
        </w:rPr>
        <w:t xml:space="preserve">1.Разработка  образовательной программы с учетом требований ФГОС </w:t>
      </w:r>
      <w:proofErr w:type="gramStart"/>
      <w:r w:rsidRPr="00EF0B9F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</w:p>
    <w:p w:rsidR="00E85C43" w:rsidRPr="00EF0B9F" w:rsidRDefault="00E85C43" w:rsidP="00E85C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F0B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2.Обеспечение качества образовательного процесса  на основе личностно-ориентированного,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0B9F">
        <w:rPr>
          <w:rFonts w:ascii="Times New Roman" w:eastAsia="Calibri" w:hAnsi="Times New Roman" w:cs="Times New Roman"/>
          <w:color w:val="000000"/>
          <w:sz w:val="26"/>
          <w:szCs w:val="26"/>
        </w:rPr>
        <w:t>деятельностного</w:t>
      </w:r>
      <w:proofErr w:type="spellEnd"/>
      <w:r w:rsidRPr="00EF0B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подхода;</w:t>
      </w:r>
    </w:p>
    <w:p w:rsidR="00E85C43" w:rsidRPr="00EF0B9F" w:rsidRDefault="00E85C43" w:rsidP="00E85C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F0B9F">
        <w:rPr>
          <w:rFonts w:ascii="Times New Roman" w:eastAsia="Calibri" w:hAnsi="Times New Roman" w:cs="Times New Roman"/>
          <w:color w:val="000000"/>
          <w:sz w:val="26"/>
          <w:szCs w:val="26"/>
        </w:rPr>
        <w:t>3.Создание современной предметно-</w:t>
      </w:r>
      <w:proofErr w:type="spellStart"/>
      <w:r w:rsidRPr="00EF0B9F">
        <w:rPr>
          <w:rFonts w:ascii="Times New Roman" w:eastAsia="Calibri" w:hAnsi="Times New Roman" w:cs="Times New Roman"/>
          <w:color w:val="000000"/>
          <w:sz w:val="26"/>
          <w:szCs w:val="26"/>
        </w:rPr>
        <w:t>пространственно</w:t>
      </w:r>
      <w:proofErr w:type="spellEnd"/>
      <w:r w:rsidRPr="00EF0B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развивающей среды</w:t>
      </w:r>
      <w:proofErr w:type="gramStart"/>
      <w:r w:rsidRPr="00EF0B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E85C43" w:rsidRPr="00EF0B9F" w:rsidRDefault="00E85C43" w:rsidP="00E85C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F0B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4..Повышение уровня ответственности всех участников образовательного процесса за результат своей деятельности. </w:t>
      </w:r>
    </w:p>
    <w:p w:rsidR="00E85C43" w:rsidRPr="00EF0B9F" w:rsidRDefault="00E85C43" w:rsidP="00E85C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tbl>
      <w:tblPr>
        <w:tblW w:w="151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0"/>
        <w:gridCol w:w="2835"/>
        <w:gridCol w:w="1985"/>
      </w:tblGrid>
      <w:tr w:rsidR="00E85C43" w:rsidRPr="00EF0B9F" w:rsidTr="0053345E">
        <w:trPr>
          <w:trHeight w:val="1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Перечень мероприятий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Планируемый  результат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Исполнители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Сроки </w:t>
            </w:r>
          </w:p>
        </w:tc>
      </w:tr>
      <w:tr w:rsidR="00E85C43" w:rsidRPr="00EF0B9F" w:rsidTr="0053345E">
        <w:trPr>
          <w:trHeight w:val="10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Повышение квалификации педагогов по вопросам реализации образовательной 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Повышение квалификации педагогов</w:t>
            </w:r>
          </w:p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Формирование педагогических компетенций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Директор   Заместитель директора по ВМР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2013-2015</w:t>
            </w: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г.г.</w:t>
            </w:r>
          </w:p>
        </w:tc>
      </w:tr>
      <w:tr w:rsidR="00E85C43" w:rsidRPr="00EF0B9F" w:rsidTr="0053345E">
        <w:trPr>
          <w:trHeight w:val="11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Разработка плана  мероприятий  по внедрению ФГОС 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Система модульных,  локальных новаций в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Директор   Заместитель директора по ВМР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2013-2014г.г.</w:t>
            </w:r>
          </w:p>
        </w:tc>
      </w:tr>
      <w:tr w:rsidR="00E85C43" w:rsidRPr="00EF0B9F" w:rsidTr="0053345E">
        <w:trPr>
          <w:trHeight w:val="9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Формирование творческого сообщества для руководства работой по данному направлению.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План («Дорожная карта») по  переходу на ФГОС 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Заместитель директора по ВМР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2013-2014г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</w:p>
        </w:tc>
      </w:tr>
      <w:tr w:rsidR="00E85C43" w:rsidRPr="00EF0B9F" w:rsidTr="0053345E">
        <w:trPr>
          <w:trHeight w:val="17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Практико-ориентированный семинар по совершенствованию профессиональной компетентности педагогов в вопросах организации образовательного процесса в соответствии с новой программой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Повышение квалификации педагогов</w:t>
            </w:r>
          </w:p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Формирование педагогических компетенций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Заместитель директора по ВМР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2013-2015г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</w:p>
        </w:tc>
      </w:tr>
      <w:tr w:rsidR="00E85C43" w:rsidRPr="00EF0B9F" w:rsidTr="0053345E">
        <w:trPr>
          <w:trHeight w:val="17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Разработка и введение в действие условий реализации основной образовательной программы в рамках ФГОС 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</w:p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Проектирование предметно-развивающей среды в группах  по образовательной программе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Обогащение предметно-развивающей и безопасной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Заместитель директора по ВМР,  творческая сообщество 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2013-2016</w:t>
            </w: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</w:p>
        </w:tc>
      </w:tr>
      <w:tr w:rsidR="00E85C43" w:rsidRPr="00EF0B9F" w:rsidTr="0053345E">
        <w:trPr>
          <w:trHeight w:val="6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Разработка модели педагога и портрета выпускника с учетом требований  ФГОС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Модель педагога и выпускника с учетом требований стандартов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Заместитель директора по ВМР,  творческая сообщество 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2013-2014г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</w:p>
        </w:tc>
      </w:tr>
      <w:tr w:rsidR="00E85C43" w:rsidRPr="00EF0B9F" w:rsidTr="0053345E">
        <w:trPr>
          <w:trHeight w:val="10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специальной литературы, посещение </w:t>
            </w:r>
            <w:proofErr w:type="spellStart"/>
            <w:r w:rsidRPr="00EF0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педсообществ</w:t>
            </w:r>
            <w:proofErr w:type="spellEnd"/>
            <w:r w:rsidRPr="00EF0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участие в конференциях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Повышение квалификации педагогов</w:t>
            </w:r>
          </w:p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Формирование педагогических компетенций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Заместитель директора по ВМР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2013-2017</w:t>
            </w: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</w:p>
        </w:tc>
      </w:tr>
      <w:tr w:rsidR="00E85C43" w:rsidRPr="00EF0B9F" w:rsidTr="0053345E">
        <w:trPr>
          <w:trHeight w:val="11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Интеграция содержания дополнительных программ и программ образовательных областей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Интегративная карта по обеспечению взаимодействия образовательных областей и социокультурного пространства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Заместитель директора по ВМР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2013-2016г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</w:p>
        </w:tc>
      </w:tr>
      <w:tr w:rsidR="00E85C43" w:rsidRPr="00EF0B9F" w:rsidTr="0053345E">
        <w:trPr>
          <w:trHeight w:val="8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уровня ответственности педагогов и родителей за освоение основной образовательной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Система мотивации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Директор, Заместитель директора по ВМР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2013-2016г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</w:p>
        </w:tc>
      </w:tr>
      <w:tr w:rsidR="00E85C43" w:rsidRPr="00EF0B9F" w:rsidTr="0053345E">
        <w:trPr>
          <w:trHeight w:val="10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3" w:rsidRPr="00EF0B9F" w:rsidRDefault="00E85C43" w:rsidP="0053345E">
            <w:pPr>
              <w:shd w:val="clear" w:color="auto" w:fill="FFFFFF"/>
              <w:tabs>
                <w:tab w:val="left" w:pos="478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Апробация различных форм работы с детьми и взаимодействия с  родителями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качества и результатов 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Заместитель директора по ВМР, 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2013-2016г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</w:p>
        </w:tc>
      </w:tr>
      <w:tr w:rsidR="00E85C43" w:rsidRPr="00EF0B9F" w:rsidTr="0053345E">
        <w:trPr>
          <w:trHeight w:val="1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43" w:rsidRPr="00EF0B9F" w:rsidRDefault="00E85C43" w:rsidP="0053345E">
            <w:pPr>
              <w:shd w:val="clear" w:color="auto" w:fill="FFFFFF"/>
              <w:tabs>
                <w:tab w:val="left" w:pos="478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банка данных методических наработок, современных педагогических 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методических наработок</w:t>
            </w:r>
            <w:proofErr w:type="gramStart"/>
            <w:r w:rsidRPr="00EF0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EF0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опыта работы по ФГОС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Заместитель директора по ВМР, 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3" w:rsidRPr="00EF0B9F" w:rsidRDefault="00E85C43" w:rsidP="0053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2015-2017</w:t>
            </w:r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EF0B9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</w:p>
        </w:tc>
      </w:tr>
    </w:tbl>
    <w:p w:rsidR="000A253B" w:rsidRDefault="00A811D8"/>
    <w:sectPr w:rsidR="000A253B" w:rsidSect="00E85C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C43"/>
    <w:rsid w:val="00011B6D"/>
    <w:rsid w:val="005A19B5"/>
    <w:rsid w:val="008A125C"/>
    <w:rsid w:val="00915781"/>
    <w:rsid w:val="00956DB7"/>
    <w:rsid w:val="009B58BC"/>
    <w:rsid w:val="009C07A6"/>
    <w:rsid w:val="00A811D8"/>
    <w:rsid w:val="00AD6358"/>
    <w:rsid w:val="00C66B76"/>
    <w:rsid w:val="00CE586A"/>
    <w:rsid w:val="00DA4601"/>
    <w:rsid w:val="00E85C43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и Лилия</cp:lastModifiedBy>
  <cp:revision>3</cp:revision>
  <dcterms:created xsi:type="dcterms:W3CDTF">2016-02-18T07:23:00Z</dcterms:created>
  <dcterms:modified xsi:type="dcterms:W3CDTF">2016-02-18T19:17:00Z</dcterms:modified>
</cp:coreProperties>
</file>