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D0" w:rsidRDefault="00511FD0" w:rsidP="00511FD0">
      <w:pPr>
        <w:jc w:val="both"/>
        <w:rPr>
          <w:sz w:val="24"/>
          <w:szCs w:val="24"/>
        </w:rPr>
      </w:pPr>
    </w:p>
    <w:p w:rsidR="00511FD0" w:rsidRPr="00AA69E7" w:rsidRDefault="00511FD0" w:rsidP="00AA69E7">
      <w:pPr>
        <w:jc w:val="center"/>
      </w:pPr>
      <w:r>
        <w:rPr>
          <w:b/>
          <w:bCs/>
          <w:sz w:val="24"/>
          <w:szCs w:val="24"/>
        </w:rPr>
        <w:t>СПРАВКА – ОБЪЕКТИВКА</w:t>
      </w:r>
    </w:p>
    <w:p w:rsidR="00511FD0" w:rsidRDefault="00511FD0" w:rsidP="00511FD0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 (полностью на 2-х государственных языках по паспорту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Габбасова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Минихайдаровна</w:t>
            </w:r>
            <w:proofErr w:type="spellEnd"/>
          </w:p>
          <w:p w:rsidR="00511FD0" w:rsidRPr="00511FD0" w:rsidRDefault="00511FD0">
            <w:pPr>
              <w:jc w:val="both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Ғәббәсова Рәсимә Миңлехәйҙәр ҡыҙы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сайт (личный сайт, блог на сайте образовательной организации)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37FC" w:rsidRPr="00234C08" w:rsidRDefault="00AA69E7">
            <w:pPr>
              <w:jc w:val="both"/>
              <w:rPr>
                <w:sz w:val="24"/>
                <w:szCs w:val="24"/>
              </w:rPr>
            </w:pPr>
            <w:hyperlink r:id="rId6" w:history="1">
              <w:r w:rsidR="001A37FC" w:rsidRPr="004E0124">
                <w:rPr>
                  <w:rStyle w:val="a7"/>
                  <w:color w:val="auto"/>
                  <w:sz w:val="24"/>
                  <w:szCs w:val="24"/>
                  <w:lang w:val="en-US"/>
                </w:rPr>
                <w:t>http</w:t>
              </w:r>
              <w:r w:rsidR="001A37FC" w:rsidRPr="004E0124">
                <w:rPr>
                  <w:rStyle w:val="a7"/>
                  <w:color w:val="auto"/>
                  <w:sz w:val="24"/>
                  <w:szCs w:val="24"/>
                </w:rPr>
                <w:t>://</w:t>
              </w:r>
              <w:proofErr w:type="spellStart"/>
              <w:r w:rsidR="001A37FC" w:rsidRPr="004E0124">
                <w:rPr>
                  <w:rStyle w:val="a7"/>
                  <w:color w:val="auto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1A37FC" w:rsidRPr="004E0124">
                <w:rPr>
                  <w:rStyle w:val="a7"/>
                  <w:color w:val="auto"/>
                  <w:sz w:val="24"/>
                  <w:szCs w:val="24"/>
                </w:rPr>
                <w:t>.</w:t>
              </w:r>
              <w:proofErr w:type="spellStart"/>
              <w:r w:rsidR="001A37FC" w:rsidRPr="004E0124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E0124" w:rsidRPr="00234C08">
              <w:rPr>
                <w:rStyle w:val="a7"/>
                <w:color w:val="auto"/>
                <w:sz w:val="24"/>
                <w:szCs w:val="24"/>
              </w:rPr>
              <w:t>/</w:t>
            </w:r>
            <w:proofErr w:type="spellStart"/>
            <w:r w:rsidR="004E0124" w:rsidRPr="004E0124">
              <w:rPr>
                <w:rStyle w:val="a7"/>
                <w:color w:val="auto"/>
                <w:sz w:val="24"/>
                <w:szCs w:val="24"/>
                <w:lang w:val="en-US"/>
              </w:rPr>
              <w:t>gabbasova</w:t>
            </w:r>
            <w:proofErr w:type="spellEnd"/>
            <w:r w:rsidR="004E0124" w:rsidRPr="00234C08">
              <w:rPr>
                <w:rStyle w:val="a7"/>
                <w:color w:val="auto"/>
                <w:sz w:val="24"/>
                <w:szCs w:val="24"/>
              </w:rPr>
              <w:t>-</w:t>
            </w:r>
            <w:proofErr w:type="spellStart"/>
            <w:r w:rsidR="004E0124" w:rsidRPr="004E0124">
              <w:rPr>
                <w:rStyle w:val="a7"/>
                <w:color w:val="auto"/>
                <w:sz w:val="24"/>
                <w:szCs w:val="24"/>
                <w:lang w:val="en-US"/>
              </w:rPr>
              <w:t>rasima</w:t>
            </w:r>
            <w:proofErr w:type="spellEnd"/>
          </w:p>
          <w:p w:rsidR="00511FD0" w:rsidRPr="00D37947" w:rsidRDefault="0010376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nugush</w:t>
            </w:r>
            <w:proofErr w:type="spellEnd"/>
            <w:r w:rsidRPr="0010376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tk</w:t>
            </w:r>
            <w:proofErr w:type="spellEnd"/>
          </w:p>
        </w:tc>
        <w:bookmarkStart w:id="0" w:name="_GoBack"/>
        <w:bookmarkEnd w:id="0"/>
      </w:tr>
      <w:tr w:rsidR="00511FD0" w:rsidTr="00511FD0">
        <w:tc>
          <w:tcPr>
            <w:tcW w:w="6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Pr="001A37FC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29.06.1973</w:t>
            </w:r>
            <w:r w:rsidR="001A37FC">
              <w:rPr>
                <w:sz w:val="24"/>
                <w:szCs w:val="24"/>
              </w:rPr>
              <w:t>г</w:t>
            </w:r>
          </w:p>
        </w:tc>
      </w:tr>
      <w:tr w:rsidR="00511FD0" w:rsidTr="00511FD0"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Образование: когда, какой вуз и факультет окончил (а) 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БГПИ, 1996 филологический факультет</w:t>
            </w:r>
            <w:r w:rsidR="00510631">
              <w:rPr>
                <w:sz w:val="24"/>
                <w:szCs w:val="24"/>
              </w:rPr>
              <w:t>;</w:t>
            </w:r>
          </w:p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БГПУ, 2007 курсы профессиональной переподготовки</w:t>
            </w:r>
            <w:r w:rsidR="0010376F">
              <w:rPr>
                <w:sz w:val="24"/>
                <w:szCs w:val="24"/>
              </w:rPr>
              <w:t xml:space="preserve"> по предмету «Башкирский язык и литература»</w:t>
            </w:r>
          </w:p>
        </w:tc>
      </w:tr>
      <w:tr w:rsidR="00511FD0" w:rsidTr="00511FD0"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и адрес школы по Уставу на 2-х государственных языках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Default="00DF38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угуш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sz w:val="24"/>
                <w:szCs w:val="24"/>
              </w:rPr>
              <w:t>Мелеузовский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</w:t>
            </w:r>
          </w:p>
          <w:p w:rsidR="00DF38A3" w:rsidRPr="00DF38A3" w:rsidRDefault="00DF38A3">
            <w:pPr>
              <w:jc w:val="both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</w:rPr>
              <w:t>Баш</w:t>
            </w:r>
            <w:r>
              <w:rPr>
                <w:sz w:val="24"/>
                <w:szCs w:val="24"/>
                <w:lang w:val="ba-RU"/>
              </w:rPr>
              <w:t>ҡортостан Республикаһы Мә</w:t>
            </w:r>
            <w:proofErr w:type="gramStart"/>
            <w:r>
              <w:rPr>
                <w:sz w:val="24"/>
                <w:szCs w:val="24"/>
                <w:lang w:val="ba-RU"/>
              </w:rPr>
              <w:t>ләүез</w:t>
            </w:r>
            <w:proofErr w:type="gramEnd"/>
            <w:r>
              <w:rPr>
                <w:sz w:val="24"/>
                <w:szCs w:val="24"/>
                <w:lang w:val="ba-RU"/>
              </w:rPr>
              <w:t xml:space="preserve"> районы муниципаль районының Нөгөш ауылы урта дөйөм белем биреү мәктәбе муниципаль мәғариф учреждениеһы</w:t>
            </w:r>
          </w:p>
        </w:tc>
      </w:tr>
      <w:tr w:rsidR="00511FD0" w:rsidTr="00511FD0"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директора образовательной организации (полностью)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Габбасова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Гузяль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Шагадатовна</w:t>
            </w:r>
            <w:proofErr w:type="spellEnd"/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стаж педагогической работы, в каких классах работает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Default="000301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Общий стаж </w:t>
            </w:r>
            <w:r w:rsidR="00511FD0">
              <w:rPr>
                <w:sz w:val="24"/>
                <w:szCs w:val="24"/>
              </w:rPr>
              <w:t>23</w:t>
            </w:r>
            <w:r w:rsidR="00060F3B">
              <w:rPr>
                <w:sz w:val="24"/>
                <w:szCs w:val="24"/>
              </w:rPr>
              <w:t xml:space="preserve"> года. Работает в 5</w:t>
            </w:r>
            <w:r>
              <w:rPr>
                <w:sz w:val="24"/>
                <w:szCs w:val="24"/>
              </w:rPr>
              <w:t>-10 классах.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курсов повышения квалификации: когда, какие?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ИРО РБ, 2013</w:t>
            </w:r>
            <w:r w:rsidR="0010376F">
              <w:rPr>
                <w:sz w:val="24"/>
                <w:szCs w:val="24"/>
              </w:rPr>
              <w:t>г. «Преподавание башкирского языка и литературы в условиях ФГОС нового поколения»</w:t>
            </w:r>
          </w:p>
          <w:p w:rsidR="000668CD" w:rsidRDefault="000668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«Информационные технологии в работе учителя», ГАОУ СПО </w:t>
            </w:r>
            <w:proofErr w:type="spellStart"/>
            <w:r>
              <w:rPr>
                <w:sz w:val="24"/>
                <w:szCs w:val="24"/>
              </w:rPr>
              <w:t>Салаватский</w:t>
            </w:r>
            <w:proofErr w:type="spellEnd"/>
            <w:r>
              <w:rPr>
                <w:sz w:val="24"/>
                <w:szCs w:val="24"/>
              </w:rPr>
              <w:t xml:space="preserve"> колледж, 2013</w:t>
            </w:r>
            <w:r w:rsidR="00510631">
              <w:rPr>
                <w:sz w:val="24"/>
                <w:szCs w:val="24"/>
              </w:rPr>
              <w:t>г.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Применяемые технологии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Pr="00DF38A3" w:rsidRDefault="000301D7" w:rsidP="000301D7">
            <w:pPr>
              <w:jc w:val="both"/>
              <w:rPr>
                <w:sz w:val="24"/>
                <w:szCs w:val="24"/>
                <w:lang w:val="ba-RU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0301D7">
              <w:rPr>
                <w:sz w:val="24"/>
                <w:szCs w:val="24"/>
                <w:lang w:eastAsia="en-US"/>
              </w:rPr>
              <w:t>Технология критического мышления,  информационно-коммуникативные технологии, технология личностно-ориентированного обучения,  технология  проблемного обучения,  технология сотрудничества.</w:t>
            </w:r>
            <w:proofErr w:type="gramStart"/>
            <w:r>
              <w:rPr>
                <w:rFonts w:ascii="Helvetica" w:hAnsi="Helvetica" w:cs="Helvetica"/>
                <w:color w:val="444444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 w:rsidR="00DF38A3">
              <w:rPr>
                <w:sz w:val="24"/>
                <w:szCs w:val="24"/>
                <w:lang w:val="ba-RU"/>
              </w:rPr>
              <w:t>.</w:t>
            </w:r>
            <w:proofErr w:type="gramEnd"/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выдвинут (а) на конкурс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Default="00A6607F" w:rsidP="00A6607F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  <w:lang w:eastAsia="en-US"/>
              </w:rPr>
              <w:t xml:space="preserve">Управлением </w:t>
            </w:r>
            <w:r w:rsidR="000301D7">
              <w:rPr>
                <w:sz w:val="26"/>
                <w:szCs w:val="26"/>
                <w:lang w:eastAsia="en-US"/>
              </w:rPr>
              <w:t xml:space="preserve">образования </w:t>
            </w:r>
            <w:r w:rsidR="000301D7">
              <w:rPr>
                <w:sz w:val="26"/>
                <w:szCs w:val="26"/>
                <w:lang w:val="ba-RU" w:eastAsia="en-US"/>
              </w:rPr>
              <w:t>муниципального района Мелеузовский район Республики Башкортостан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выступления на районном или городском конкурсе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Pr="0031443C" w:rsidRDefault="000301D7" w:rsidP="000301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муниципального этапа межрегионального конкурса </w:t>
            </w:r>
            <w:r w:rsidR="0031443C">
              <w:rPr>
                <w:sz w:val="24"/>
                <w:szCs w:val="24"/>
              </w:rPr>
              <w:t xml:space="preserve"> «Учитель года баш</w:t>
            </w:r>
            <w:r w:rsidR="00A6607F">
              <w:rPr>
                <w:sz w:val="24"/>
                <w:szCs w:val="24"/>
              </w:rPr>
              <w:t>кирского языка и литературы-2016</w:t>
            </w:r>
            <w:r w:rsidR="0031443C">
              <w:rPr>
                <w:sz w:val="24"/>
                <w:szCs w:val="24"/>
              </w:rPr>
              <w:t>»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каких </w:t>
            </w:r>
            <w:proofErr w:type="gramStart"/>
            <w:r>
              <w:rPr>
                <w:b/>
                <w:sz w:val="24"/>
                <w:szCs w:val="24"/>
              </w:rPr>
              <w:t>классах</w:t>
            </w:r>
            <w:proofErr w:type="gramEnd"/>
            <w:r>
              <w:rPr>
                <w:b/>
                <w:sz w:val="24"/>
                <w:szCs w:val="24"/>
              </w:rPr>
              <w:t xml:space="preserve"> и по </w:t>
            </w:r>
            <w:proofErr w:type="gramStart"/>
            <w:r>
              <w:rPr>
                <w:b/>
                <w:sz w:val="24"/>
                <w:szCs w:val="24"/>
              </w:rPr>
              <w:t>какому</w:t>
            </w:r>
            <w:proofErr w:type="gramEnd"/>
            <w:r>
              <w:rPr>
                <w:b/>
                <w:sz w:val="24"/>
                <w:szCs w:val="24"/>
              </w:rPr>
              <w:t xml:space="preserve"> предмету (язык или литература) планирует провести открытый урок 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11FD0" w:rsidRPr="000668CD" w:rsidRDefault="000301D7" w:rsidP="00A660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B43A7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-ом</w:t>
            </w:r>
            <w:r w:rsidR="00B43A76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е</w:t>
            </w:r>
            <w:r w:rsidR="00B43A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 башкирской</w:t>
            </w:r>
            <w:r w:rsidR="00B43A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литературе </w:t>
            </w:r>
            <w:r w:rsidR="00A6607F">
              <w:rPr>
                <w:sz w:val="24"/>
                <w:szCs w:val="24"/>
              </w:rPr>
              <w:t>(школы с башкирским языком обучения)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каким образовательным программам, учебникам работает, авторы  учебника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7088D" w:rsidRDefault="0017088D" w:rsidP="0017088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be-BY" w:eastAsia="en-US"/>
              </w:rPr>
            </w:pPr>
            <w:r>
              <w:rPr>
                <w:rFonts w:eastAsia="Calibri"/>
                <w:sz w:val="24"/>
                <w:szCs w:val="24"/>
                <w:lang w:val="be-BY" w:eastAsia="en-US"/>
              </w:rPr>
              <w:t xml:space="preserve">Примерные программы основного общего </w:t>
            </w:r>
            <w:r w:rsidR="00BA3C58">
              <w:rPr>
                <w:rFonts w:eastAsia="Calibri"/>
                <w:sz w:val="24"/>
                <w:szCs w:val="24"/>
                <w:lang w:val="be-BY" w:eastAsia="en-US"/>
              </w:rPr>
              <w:t>образования по башкирской литературе.</w:t>
            </w:r>
          </w:p>
          <w:p w:rsidR="0017088D" w:rsidRPr="0017088D" w:rsidRDefault="0017088D" w:rsidP="0017088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7088D">
              <w:rPr>
                <w:rFonts w:eastAsia="Calibri"/>
                <w:sz w:val="24"/>
                <w:szCs w:val="24"/>
                <w:lang w:eastAsia="en-US"/>
              </w:rPr>
              <w:lastRenderedPageBreak/>
              <w:t>/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Составитель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:Ю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лмухаметов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М.Б. Уфа,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Китап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2011.</w:t>
            </w:r>
          </w:p>
          <w:p w:rsidR="000301D7" w:rsidRPr="000301D7" w:rsidRDefault="000301D7" w:rsidP="000301D7">
            <w:pPr>
              <w:spacing w:line="276" w:lineRule="auto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0301D7">
              <w:rPr>
                <w:sz w:val="24"/>
                <w:szCs w:val="24"/>
                <w:lang w:eastAsia="en-US"/>
              </w:rPr>
              <w:t xml:space="preserve">Программа по башкирской  литературе     для 5-11 классов школ./ Составители: </w:t>
            </w:r>
            <w:r w:rsidRPr="000301D7">
              <w:rPr>
                <w:rFonts w:eastAsia="Calibri"/>
                <w:sz w:val="24"/>
                <w:szCs w:val="24"/>
                <w:lang w:val="be-BY" w:eastAsia="en-US"/>
              </w:rPr>
              <w:t xml:space="preserve">ХусаиновГ.Б ., Гималова М.Г.  Ижевск: «КнигоГрад», 2008. </w:t>
            </w:r>
          </w:p>
          <w:p w:rsidR="000301D7" w:rsidRPr="000301D7" w:rsidRDefault="000301D7" w:rsidP="000301D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0301D7">
              <w:rPr>
                <w:sz w:val="24"/>
                <w:szCs w:val="24"/>
                <w:lang w:val="be-BY" w:eastAsia="en-US"/>
              </w:rPr>
              <w:t>Учебник: Туған әҙәбиәт. 8 класс/</w:t>
            </w:r>
          </w:p>
          <w:p w:rsidR="000301D7" w:rsidRDefault="000301D7" w:rsidP="000301D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0301D7">
              <w:rPr>
                <w:rFonts w:eastAsia="Calibri"/>
                <w:sz w:val="24"/>
                <w:szCs w:val="24"/>
                <w:lang w:val="be-BY" w:eastAsia="en-US"/>
              </w:rPr>
              <w:t>Авторы: Г.Б  Хусаинов, М.Г. Гималова. Уфа, Китап</w:t>
            </w:r>
            <w:r w:rsidR="0017088D">
              <w:rPr>
                <w:rFonts w:eastAsia="Calibri"/>
                <w:sz w:val="24"/>
                <w:szCs w:val="24"/>
                <w:lang w:val="be-BY" w:eastAsia="en-US"/>
              </w:rPr>
              <w:t>, 2008</w:t>
            </w:r>
            <w:r w:rsidRPr="000301D7">
              <w:rPr>
                <w:rFonts w:eastAsia="Calibri"/>
                <w:sz w:val="24"/>
                <w:szCs w:val="24"/>
                <w:lang w:val="be-BY" w:eastAsia="en-US"/>
              </w:rPr>
              <w:t>.</w:t>
            </w:r>
          </w:p>
          <w:p w:rsidR="000301D7" w:rsidRPr="000301D7" w:rsidRDefault="000301D7" w:rsidP="000301D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0301D7">
              <w:rPr>
                <w:sz w:val="24"/>
                <w:szCs w:val="24"/>
                <w:lang w:eastAsia="en-US"/>
              </w:rPr>
              <w:t xml:space="preserve">Программа по башкирскому      языку   для 5-11 классов школ./ Составители: </w:t>
            </w:r>
            <w:r w:rsidRPr="000301D7">
              <w:rPr>
                <w:rFonts w:eastAsia="Calibri"/>
                <w:sz w:val="24"/>
                <w:szCs w:val="24"/>
                <w:lang w:val="be-BY" w:eastAsia="en-US"/>
              </w:rPr>
              <w:t xml:space="preserve"> В В.Ш.Псянчин,  Ю.В.Псянчин.  Ижевск: «КнигоГрад», 2008.</w:t>
            </w:r>
          </w:p>
          <w:p w:rsidR="000301D7" w:rsidRPr="000301D7" w:rsidRDefault="000301D7" w:rsidP="000301D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0301D7">
              <w:rPr>
                <w:sz w:val="24"/>
                <w:szCs w:val="24"/>
                <w:lang w:val="be-BY" w:eastAsia="en-US"/>
              </w:rPr>
              <w:t xml:space="preserve">Учебник: </w:t>
            </w:r>
            <w:r w:rsidRPr="000301D7">
              <w:rPr>
                <w:rFonts w:eastAsia="Calibri"/>
                <w:sz w:val="24"/>
                <w:szCs w:val="24"/>
                <w:lang w:val="be-BY" w:eastAsia="en-US"/>
              </w:rPr>
              <w:t>Әсә теле. 8-9 кл./   Авторы: Абдуллина Ф.Ф., Псянчин В.Ш., Уфа, Китап, 2004.</w:t>
            </w:r>
          </w:p>
          <w:p w:rsidR="000301D7" w:rsidRPr="000301D7" w:rsidRDefault="000301D7" w:rsidP="000301D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be-BY" w:eastAsia="en-US"/>
              </w:rPr>
            </w:pPr>
            <w:r w:rsidRPr="000301D7">
              <w:rPr>
                <w:sz w:val="24"/>
                <w:szCs w:val="24"/>
                <w:lang w:val="be-BY" w:eastAsia="en-US"/>
              </w:rPr>
              <w:t xml:space="preserve">«Программа по башкирскому </w:t>
            </w:r>
            <w:r w:rsidRPr="000301D7">
              <w:rPr>
                <w:sz w:val="24"/>
                <w:szCs w:val="24"/>
                <w:lang w:eastAsia="en-US"/>
              </w:rPr>
              <w:t xml:space="preserve">языку и литературе для детей-башкир 1-11 классов школ с русским языком обучения./ Составители: </w:t>
            </w:r>
            <w:r w:rsidRPr="000301D7">
              <w:rPr>
                <w:rFonts w:eastAsia="Calibri"/>
                <w:sz w:val="24"/>
                <w:szCs w:val="24"/>
                <w:lang w:val="be-BY" w:eastAsia="en-US"/>
              </w:rPr>
              <w:t xml:space="preserve">Тикеев Д.С., Тулумбаев Х.А. и др.– Ижевск: «КнигоГрад», 2008. </w:t>
            </w:r>
          </w:p>
          <w:p w:rsidR="000301D7" w:rsidRPr="000301D7" w:rsidRDefault="000301D7" w:rsidP="000301D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ba-RU" w:eastAsia="en-US"/>
              </w:rPr>
            </w:pPr>
            <w:r w:rsidRPr="000301D7">
              <w:rPr>
                <w:rFonts w:eastAsia="Calibri"/>
                <w:sz w:val="24"/>
                <w:szCs w:val="24"/>
                <w:lang w:val="be-BY" w:eastAsia="en-US"/>
              </w:rPr>
              <w:t>Учебник “Башҡорт</w:t>
            </w:r>
            <w:r w:rsidRPr="000301D7">
              <w:rPr>
                <w:rFonts w:eastAsia="Calibri"/>
                <w:sz w:val="24"/>
                <w:szCs w:val="24"/>
                <w:lang w:val="ba-RU" w:eastAsia="en-US"/>
              </w:rPr>
              <w:t xml:space="preserve"> теле һәм әҙәбиәте”.  6 класс. / Вильданов. А. Х.,   Хажин В.И.   Уфа, Китап, 2012.</w:t>
            </w:r>
          </w:p>
          <w:p w:rsidR="000301D7" w:rsidRPr="000301D7" w:rsidRDefault="000301D7" w:rsidP="000301D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ba-RU" w:eastAsia="en-US"/>
              </w:rPr>
            </w:pPr>
            <w:r w:rsidRPr="000301D7">
              <w:rPr>
                <w:rFonts w:eastAsia="Calibri"/>
                <w:sz w:val="24"/>
                <w:szCs w:val="24"/>
                <w:lang w:val="be-BY" w:eastAsia="en-US"/>
              </w:rPr>
              <w:t>Учебник “Башҡорт</w:t>
            </w:r>
            <w:r w:rsidRPr="000301D7">
              <w:rPr>
                <w:rFonts w:eastAsia="Calibri"/>
                <w:sz w:val="24"/>
                <w:szCs w:val="24"/>
                <w:lang w:val="ba-RU" w:eastAsia="en-US"/>
              </w:rPr>
              <w:t xml:space="preserve"> теле һәм әҙәбиәте”. 8 класс./ Гафаров Б.Б., Тикеев Д.С. и.др.  Уфа, Китап, 2011.</w:t>
            </w:r>
          </w:p>
          <w:p w:rsidR="000301D7" w:rsidRPr="000301D7" w:rsidRDefault="000301D7" w:rsidP="000301D7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ba-RU" w:eastAsia="en-US"/>
              </w:rPr>
            </w:pPr>
            <w:r w:rsidRPr="000301D7">
              <w:rPr>
                <w:rFonts w:eastAsia="Calibri"/>
                <w:sz w:val="24"/>
                <w:szCs w:val="24"/>
                <w:lang w:val="be-BY" w:eastAsia="en-US"/>
              </w:rPr>
              <w:t>Учебник “Башҡорт</w:t>
            </w:r>
            <w:r w:rsidRPr="000301D7">
              <w:rPr>
                <w:rFonts w:eastAsia="Calibri"/>
                <w:sz w:val="24"/>
                <w:szCs w:val="24"/>
                <w:lang w:val="ba-RU" w:eastAsia="en-US"/>
              </w:rPr>
              <w:t xml:space="preserve"> теле һәм әҙәбиәте”. 9 класс./ Гафаров Б.Б., Тикеев Д.С. и.др.  Уфа, Китап, 2009</w:t>
            </w:r>
            <w:r w:rsidRPr="000301D7">
              <w:rPr>
                <w:rFonts w:eastAsia="Calibri"/>
                <w:sz w:val="26"/>
                <w:szCs w:val="26"/>
                <w:lang w:val="ba-RU" w:eastAsia="en-US"/>
              </w:rPr>
              <w:t>.</w:t>
            </w:r>
          </w:p>
          <w:p w:rsidR="002F105F" w:rsidRDefault="002F105F" w:rsidP="00C5102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Габитова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З.М. Примерные программы основного общего образования по </w:t>
            </w:r>
            <w:r w:rsidRPr="00C33610">
              <w:rPr>
                <w:rFonts w:eastAsiaTheme="minorHAnsi"/>
                <w:sz w:val="24"/>
                <w:szCs w:val="24"/>
                <w:lang w:eastAsia="en-US"/>
              </w:rPr>
              <w:t>башкирскому языку (5-9) Уфа,</w:t>
            </w:r>
            <w:r w:rsidR="004113B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33610">
              <w:rPr>
                <w:rFonts w:eastAsiaTheme="minorHAnsi"/>
                <w:sz w:val="24"/>
                <w:szCs w:val="24"/>
                <w:lang w:eastAsia="en-US"/>
              </w:rPr>
              <w:t>2012</w:t>
            </w:r>
          </w:p>
          <w:p w:rsidR="004113B3" w:rsidRDefault="004113B3" w:rsidP="004113B3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ГабитоваЗ.М.,</w:t>
            </w:r>
            <w:proofErr w:type="spellStart"/>
            <w:r>
              <w:rPr>
                <w:sz w:val="24"/>
                <w:szCs w:val="24"/>
              </w:rPr>
              <w:t>УсмановаМ.Г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:rsidR="004113B3" w:rsidRPr="00C33610" w:rsidRDefault="004113B3" w:rsidP="004113B3">
            <w:pPr>
              <w:pStyle w:val="a9"/>
              <w:rPr>
                <w:rFonts w:eastAsiaTheme="minorHAnsi"/>
                <w:sz w:val="24"/>
                <w:szCs w:val="24"/>
                <w:lang w:eastAsia="en-US"/>
              </w:rPr>
            </w:pPr>
            <w:r w:rsidRPr="00C336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Программа по башкирскому языку</w:t>
            </w:r>
            <w:r w:rsidRPr="00C33610">
              <w:rPr>
                <w:sz w:val="24"/>
                <w:szCs w:val="24"/>
              </w:rPr>
              <w:t>//</w:t>
            </w:r>
            <w:r>
              <w:rPr>
                <w:sz w:val="24"/>
                <w:szCs w:val="24"/>
              </w:rPr>
              <w:t>Ижевск:  «Книгоград»,2008</w:t>
            </w:r>
          </w:p>
          <w:p w:rsidR="004113B3" w:rsidRDefault="00DF38A3" w:rsidP="004113B3">
            <w:pPr>
              <w:pStyle w:val="a9"/>
              <w:rPr>
                <w:sz w:val="24"/>
                <w:szCs w:val="24"/>
              </w:rPr>
            </w:pPr>
            <w:r w:rsidRPr="00C33610">
              <w:rPr>
                <w:rFonts w:eastAsiaTheme="minorHAnsi"/>
                <w:sz w:val="24"/>
                <w:szCs w:val="24"/>
                <w:lang w:val="ba-RU" w:eastAsia="en-US"/>
              </w:rPr>
              <w:t>Башҡорт теле</w:t>
            </w:r>
            <w:r w:rsidRPr="00C33610">
              <w:rPr>
                <w:rFonts w:eastAsiaTheme="minorHAnsi"/>
                <w:sz w:val="24"/>
                <w:szCs w:val="24"/>
                <w:lang w:eastAsia="en-US"/>
              </w:rPr>
              <w:t xml:space="preserve">: учебник для учащихся 7-го класса русскоязычных школ / </w:t>
            </w:r>
            <w:proofErr w:type="spellStart"/>
            <w:r w:rsidR="004113B3" w:rsidRPr="00C33610">
              <w:rPr>
                <w:rFonts w:eastAsiaTheme="minorHAnsi"/>
                <w:sz w:val="24"/>
                <w:szCs w:val="24"/>
                <w:lang w:eastAsia="en-US"/>
              </w:rPr>
              <w:t>Габитова</w:t>
            </w:r>
            <w:proofErr w:type="spellEnd"/>
            <w:r w:rsidR="004113B3" w:rsidRPr="00C33610">
              <w:rPr>
                <w:rFonts w:eastAsiaTheme="minorHAnsi"/>
                <w:sz w:val="24"/>
                <w:szCs w:val="24"/>
                <w:lang w:eastAsia="en-US"/>
              </w:rPr>
              <w:t xml:space="preserve"> З.М., Усманова М.Г./, Уфа </w:t>
            </w:r>
            <w:r w:rsidR="004113B3" w:rsidRPr="00C33610">
              <w:rPr>
                <w:sz w:val="24"/>
                <w:szCs w:val="24"/>
              </w:rPr>
              <w:t xml:space="preserve">. </w:t>
            </w:r>
            <w:proofErr w:type="spellStart"/>
            <w:r w:rsidR="004113B3" w:rsidRPr="00C33610">
              <w:rPr>
                <w:sz w:val="24"/>
                <w:szCs w:val="24"/>
              </w:rPr>
              <w:t>Китап</w:t>
            </w:r>
            <w:proofErr w:type="spellEnd"/>
            <w:r w:rsidR="004113B3" w:rsidRPr="00C33610">
              <w:rPr>
                <w:sz w:val="24"/>
                <w:szCs w:val="24"/>
              </w:rPr>
              <w:t xml:space="preserve">, 2015  </w:t>
            </w:r>
          </w:p>
          <w:p w:rsidR="00C33610" w:rsidRDefault="00C33610" w:rsidP="00C33610">
            <w:pPr>
              <w:pStyle w:val="a9"/>
              <w:rPr>
                <w:sz w:val="24"/>
                <w:szCs w:val="24"/>
              </w:rPr>
            </w:pPr>
          </w:p>
          <w:p w:rsidR="00511FD0" w:rsidRDefault="00511FD0" w:rsidP="00060F3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средства, которые Вам обязательно потребуются для проведения урока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Pr="00060F3B" w:rsidRDefault="00060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Компьютер,</w:t>
            </w:r>
            <w:r w:rsidR="005106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proofErr w:type="spellStart"/>
            <w:r w:rsidR="0010376F">
              <w:rPr>
                <w:sz w:val="24"/>
                <w:szCs w:val="24"/>
                <w:lang w:val="en-US"/>
              </w:rPr>
              <w:t>роектор</w:t>
            </w:r>
            <w:proofErr w:type="spellEnd"/>
            <w:r w:rsidR="0010376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0376F">
              <w:rPr>
                <w:sz w:val="24"/>
                <w:szCs w:val="24"/>
                <w:lang w:val="en-US"/>
              </w:rPr>
              <w:t>экран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Адрес, индекс рабочий, мобильный, </w:t>
            </w:r>
            <w:r>
              <w:rPr>
                <w:sz w:val="24"/>
                <w:szCs w:val="24"/>
              </w:rPr>
              <w:lastRenderedPageBreak/>
              <w:t>домашний телефон конкурсанта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11FD0" w:rsidRDefault="001037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453870, </w:t>
            </w:r>
            <w:proofErr w:type="spellStart"/>
            <w:r>
              <w:rPr>
                <w:sz w:val="24"/>
                <w:szCs w:val="24"/>
              </w:rPr>
              <w:t>Мелеузовский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угуш</w:t>
            </w:r>
            <w:proofErr w:type="spellEnd"/>
          </w:p>
          <w:p w:rsidR="0010376F" w:rsidRDefault="001037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убайдуллина,д.24</w:t>
            </w:r>
          </w:p>
          <w:p w:rsidR="001A37FC" w:rsidRDefault="001A37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8-34764-</w:t>
            </w:r>
            <w:r w:rsidR="0010376F">
              <w:rPr>
                <w:sz w:val="24"/>
                <w:szCs w:val="24"/>
              </w:rPr>
              <w:t xml:space="preserve">3-96-08 (дом.) </w:t>
            </w:r>
          </w:p>
          <w:p w:rsidR="0010376F" w:rsidRDefault="001037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89876204168 (моб.) 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Звания, награды, аттестационная категория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42CF" w:rsidRDefault="00060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Почетная г</w:t>
            </w:r>
            <w:r w:rsidR="00511FD0">
              <w:rPr>
                <w:sz w:val="24"/>
                <w:szCs w:val="24"/>
              </w:rPr>
              <w:t>рамота М</w:t>
            </w:r>
            <w:r>
              <w:rPr>
                <w:sz w:val="24"/>
                <w:szCs w:val="24"/>
              </w:rPr>
              <w:t>инистерства образования</w:t>
            </w:r>
            <w:r w:rsidR="00511FD0">
              <w:rPr>
                <w:sz w:val="24"/>
                <w:szCs w:val="24"/>
              </w:rPr>
              <w:t xml:space="preserve"> РБ</w:t>
            </w:r>
            <w:r w:rsidR="00B43A76">
              <w:rPr>
                <w:sz w:val="24"/>
                <w:szCs w:val="24"/>
              </w:rPr>
              <w:t xml:space="preserve"> </w:t>
            </w:r>
            <w:r w:rsidR="000668CD">
              <w:rPr>
                <w:sz w:val="24"/>
                <w:szCs w:val="24"/>
              </w:rPr>
              <w:t>(2013г.)</w:t>
            </w:r>
          </w:p>
          <w:p w:rsidR="000668CD" w:rsidRDefault="00060F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конкурса лучших учителей на </w:t>
            </w:r>
            <w:r w:rsidR="000668CD">
              <w:rPr>
                <w:sz w:val="24"/>
                <w:szCs w:val="24"/>
              </w:rPr>
              <w:t>грант главы Администрации муниципального района Мелеузовский район РБ (2014г.)</w:t>
            </w:r>
          </w:p>
          <w:p w:rsidR="00E142CF" w:rsidRDefault="00E142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Почетная грамота Администрации муниципального района </w:t>
            </w:r>
            <w:proofErr w:type="spellStart"/>
            <w:r>
              <w:rPr>
                <w:sz w:val="24"/>
                <w:szCs w:val="24"/>
              </w:rPr>
              <w:t>Мелеузовский</w:t>
            </w:r>
            <w:proofErr w:type="spellEnd"/>
            <w:r>
              <w:rPr>
                <w:sz w:val="24"/>
                <w:szCs w:val="24"/>
              </w:rPr>
              <w:t xml:space="preserve"> район РБ (2011г.)</w:t>
            </w:r>
            <w:proofErr w:type="gramStart"/>
            <w:r w:rsidR="007A2CAE">
              <w:rPr>
                <w:sz w:val="24"/>
                <w:szCs w:val="24"/>
              </w:rPr>
              <w:t>,О</w:t>
            </w:r>
            <w:proofErr w:type="gramEnd"/>
            <w:r w:rsidR="00060F3B">
              <w:rPr>
                <w:sz w:val="24"/>
                <w:szCs w:val="24"/>
              </w:rPr>
              <w:t>тдела образования</w:t>
            </w:r>
            <w:r w:rsidR="007A2CAE">
              <w:rPr>
                <w:sz w:val="24"/>
                <w:szCs w:val="24"/>
              </w:rPr>
              <w:t>, администрации школы.</w:t>
            </w:r>
          </w:p>
          <w:p w:rsidR="00511FD0" w:rsidRDefault="007A2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</w:t>
            </w:r>
            <w:r w:rsidR="000668CD">
              <w:rPr>
                <w:sz w:val="24"/>
                <w:szCs w:val="24"/>
              </w:rPr>
              <w:t>атегория -</w:t>
            </w:r>
            <w:r w:rsidR="00511FD0">
              <w:rPr>
                <w:sz w:val="24"/>
                <w:szCs w:val="24"/>
              </w:rPr>
              <w:t xml:space="preserve"> высшая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интересы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2CAE" w:rsidRPr="007A2CAE" w:rsidRDefault="007A2CAE" w:rsidP="007A2CA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2CAE">
              <w:rPr>
                <w:sz w:val="24"/>
                <w:szCs w:val="24"/>
                <w:lang w:eastAsia="en-US"/>
              </w:rPr>
              <w:t>Литературоведение,</w:t>
            </w:r>
            <w:r w:rsidR="00A6607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6607F">
              <w:rPr>
                <w:sz w:val="24"/>
                <w:szCs w:val="24"/>
                <w:lang w:eastAsia="en-US"/>
              </w:rPr>
              <w:t>лингвокультурология</w:t>
            </w:r>
            <w:proofErr w:type="spellEnd"/>
            <w:r w:rsidR="00A6607F">
              <w:rPr>
                <w:sz w:val="24"/>
                <w:szCs w:val="24"/>
                <w:lang w:eastAsia="en-US"/>
              </w:rPr>
              <w:t>,</w:t>
            </w:r>
            <w:r w:rsidRPr="007A2CAE">
              <w:rPr>
                <w:sz w:val="24"/>
                <w:szCs w:val="24"/>
                <w:lang w:eastAsia="en-US"/>
              </w:rPr>
              <w:t xml:space="preserve"> литературная критика.  История  мировой литературы. Сравнительно-сопоставительные исследования языков.   </w:t>
            </w:r>
            <w:r w:rsidRPr="007A2CAE">
              <w:rPr>
                <w:rFonts w:ascii="Helvetica" w:hAnsi="Helvetica" w:cs="Helvetica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7A2CAE">
              <w:rPr>
                <w:sz w:val="24"/>
                <w:szCs w:val="24"/>
                <w:shd w:val="clear" w:color="auto" w:fill="FFFFFF"/>
                <w:lang w:eastAsia="en-US"/>
              </w:rPr>
              <w:t xml:space="preserve">Педагогические инновации в гуманитарном филологическом образовании. </w:t>
            </w:r>
          </w:p>
          <w:p w:rsidR="007A2CAE" w:rsidRPr="007A2CAE" w:rsidRDefault="007A2CAE" w:rsidP="007A2CA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A2CAE">
              <w:rPr>
                <w:sz w:val="24"/>
                <w:szCs w:val="24"/>
                <w:lang w:eastAsia="en-US"/>
              </w:rPr>
              <w:t>Формирование УДД  учащихся на уроках  родного языка и литературы.</w:t>
            </w:r>
          </w:p>
          <w:p w:rsidR="00511FD0" w:rsidRPr="007A2CAE" w:rsidRDefault="00511FD0" w:rsidP="004B59A3">
            <w:pPr>
              <w:jc w:val="both"/>
              <w:rPr>
                <w:sz w:val="24"/>
                <w:szCs w:val="24"/>
              </w:rPr>
            </w:pP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значимые проблемы в Вашей педагогической деятельности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FD0" w:rsidRPr="00BC5599" w:rsidRDefault="00A6607F" w:rsidP="007A2CAE">
            <w:pPr>
              <w:jc w:val="both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Отсутствие интернет – ресурсов в кабинете башкирского языка.</w:t>
            </w:r>
          </w:p>
        </w:tc>
      </w:tr>
      <w:tr w:rsidR="00511FD0" w:rsidTr="00511FD0">
        <w:trPr>
          <w:cantSplit/>
          <w:trHeight w:val="2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Семейное положение (укажите имя и отчество супруга, его профессию)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7A2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– </w:t>
            </w:r>
            <w:proofErr w:type="spellStart"/>
            <w:r>
              <w:rPr>
                <w:sz w:val="24"/>
                <w:szCs w:val="24"/>
              </w:rPr>
              <w:t>Габбасов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11FD0">
              <w:rPr>
                <w:sz w:val="24"/>
                <w:szCs w:val="24"/>
              </w:rPr>
              <w:t>Зия</w:t>
            </w:r>
            <w:proofErr w:type="spellEnd"/>
            <w:r w:rsidR="00511FD0">
              <w:rPr>
                <w:sz w:val="24"/>
                <w:szCs w:val="24"/>
              </w:rPr>
              <w:t xml:space="preserve"> </w:t>
            </w:r>
            <w:proofErr w:type="spellStart"/>
            <w:r w:rsidR="00511FD0">
              <w:rPr>
                <w:sz w:val="24"/>
                <w:szCs w:val="24"/>
              </w:rPr>
              <w:t>Мусиевич</w:t>
            </w:r>
            <w:proofErr w:type="spellEnd"/>
            <w:r w:rsidR="00511FD0">
              <w:rPr>
                <w:sz w:val="24"/>
                <w:szCs w:val="24"/>
              </w:rPr>
              <w:t>, оператор добычи нефти и газа</w:t>
            </w:r>
            <w:r w:rsidR="00A6607F">
              <w:rPr>
                <w:sz w:val="24"/>
                <w:szCs w:val="24"/>
              </w:rPr>
              <w:t>.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(возраст, имена, чем занимаются, интересы)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  <w:proofErr w:type="spellStart"/>
            <w:r>
              <w:rPr>
                <w:sz w:val="24"/>
                <w:szCs w:val="24"/>
              </w:rPr>
              <w:t>Илюза</w:t>
            </w:r>
            <w:proofErr w:type="spellEnd"/>
            <w:r>
              <w:rPr>
                <w:sz w:val="24"/>
                <w:szCs w:val="24"/>
              </w:rPr>
              <w:t xml:space="preserve"> – 20 лет, студентка 4 курса БГМУ, дочь Гузель -18 лет, студентка 1 курса БГМУ, сын Рамазан -9 лет, ученик 4 класса</w:t>
            </w:r>
            <w:r w:rsidR="000668CD">
              <w:rPr>
                <w:sz w:val="24"/>
                <w:szCs w:val="24"/>
              </w:rPr>
              <w:t>, занимается самбо.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 в печати: книги, брошюры, статьи и т.д.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3A76" w:rsidRPr="00A6607F" w:rsidRDefault="00B43A76" w:rsidP="0090726B">
            <w:pPr>
              <w:suppressAutoHyphens/>
              <w:spacing w:line="276" w:lineRule="auto"/>
              <w:jc w:val="both"/>
              <w:rPr>
                <w:color w:val="000000"/>
                <w:kern w:val="1"/>
                <w:sz w:val="24"/>
                <w:szCs w:val="24"/>
                <w:lang w:val="ba-RU" w:eastAsia="ar-SA"/>
              </w:rPr>
            </w:pPr>
            <w:r>
              <w:rPr>
                <w:color w:val="000000"/>
                <w:kern w:val="1"/>
                <w:sz w:val="24"/>
                <w:szCs w:val="24"/>
                <w:lang w:eastAsia="ar-SA"/>
              </w:rPr>
              <w:t>Сборник  «</w:t>
            </w:r>
            <w:r>
              <w:rPr>
                <w:color w:val="000000"/>
                <w:kern w:val="1"/>
                <w:sz w:val="24"/>
                <w:szCs w:val="24"/>
                <w:lang w:val="ba-RU" w:eastAsia="ar-SA"/>
              </w:rPr>
              <w:t>Күңелемдән ҡоштар осорам”,</w:t>
            </w:r>
            <w:r w:rsidR="00A6607F">
              <w:rPr>
                <w:color w:val="000000"/>
                <w:kern w:val="1"/>
                <w:sz w:val="24"/>
                <w:szCs w:val="24"/>
                <w:lang w:val="ba-RU" w:eastAsia="ar-SA"/>
              </w:rPr>
              <w:t xml:space="preserve"> посвященный</w:t>
            </w:r>
            <w:r>
              <w:rPr>
                <w:color w:val="000000"/>
                <w:kern w:val="1"/>
                <w:sz w:val="24"/>
                <w:szCs w:val="24"/>
                <w:lang w:val="ba-RU" w:eastAsia="ar-SA"/>
              </w:rPr>
              <w:t xml:space="preserve"> 95-летию М.Карима, 2014</w:t>
            </w:r>
            <w:r w:rsidR="00A6607F">
              <w:rPr>
                <w:color w:val="000000"/>
                <w:kern w:val="1"/>
                <w:sz w:val="24"/>
                <w:szCs w:val="24"/>
                <w:lang w:val="ba-RU" w:eastAsia="ar-SA"/>
              </w:rPr>
              <w:t xml:space="preserve"> г</w:t>
            </w:r>
            <w:proofErr w:type="gramStart"/>
            <w:r>
              <w:rPr>
                <w:color w:val="000000"/>
                <w:kern w:val="1"/>
                <w:sz w:val="24"/>
                <w:szCs w:val="24"/>
                <w:lang w:val="ba-RU" w:eastAsia="ar-SA"/>
              </w:rPr>
              <w:t>.</w:t>
            </w:r>
            <w:r w:rsidR="00A6607F">
              <w:rPr>
                <w:color w:val="000000"/>
                <w:kern w:val="1"/>
                <w:sz w:val="24"/>
                <w:szCs w:val="24"/>
                <w:lang w:val="ba-RU" w:eastAsia="ar-SA"/>
              </w:rPr>
              <w:t>-</w:t>
            </w:r>
            <w:proofErr w:type="gramEnd"/>
            <w:r w:rsidR="00A6607F">
              <w:rPr>
                <w:color w:val="000000"/>
                <w:kern w:val="1"/>
                <w:sz w:val="24"/>
                <w:szCs w:val="24"/>
                <w:lang w:val="ba-RU" w:eastAsia="ar-SA"/>
              </w:rPr>
              <w:t>“Беҙҙең өйҙөң йәме”әҫәре буйынса йомғаҡлау дәресе.</w:t>
            </w:r>
          </w:p>
          <w:p w:rsidR="00BF1141" w:rsidRPr="00DB3FD1" w:rsidRDefault="00B43A76" w:rsidP="0090726B">
            <w:pPr>
              <w:suppressAutoHyphens/>
              <w:spacing w:line="276" w:lineRule="auto"/>
              <w:jc w:val="both"/>
              <w:rPr>
                <w:color w:val="000000"/>
                <w:kern w:val="1"/>
                <w:sz w:val="24"/>
                <w:szCs w:val="24"/>
                <w:lang w:val="ba-RU" w:eastAsia="ar-SA"/>
              </w:rPr>
            </w:pPr>
            <w:r>
              <w:rPr>
                <w:color w:val="000000"/>
                <w:kern w:val="1"/>
                <w:sz w:val="24"/>
                <w:szCs w:val="24"/>
                <w:lang w:val="ba-RU" w:eastAsia="ar-SA"/>
              </w:rPr>
              <w:t xml:space="preserve"> </w:t>
            </w:r>
            <w:r w:rsidR="00BF1141" w:rsidRPr="00DB3FD1">
              <w:rPr>
                <w:color w:val="000000"/>
                <w:kern w:val="1"/>
                <w:sz w:val="24"/>
                <w:szCs w:val="24"/>
                <w:lang w:val="ba-RU" w:eastAsia="ar-SA"/>
              </w:rPr>
              <w:t>Сайт «Педагогическое сообщество Екатерины Пашковой –pedsovet.su» №5630-2013</w:t>
            </w:r>
            <w:r w:rsidR="00A6607F">
              <w:rPr>
                <w:color w:val="000000"/>
                <w:kern w:val="1"/>
                <w:sz w:val="24"/>
                <w:szCs w:val="24"/>
                <w:lang w:val="ba-RU" w:eastAsia="ar-SA"/>
              </w:rPr>
              <w:t>г</w:t>
            </w:r>
            <w:r w:rsidR="00BF1141" w:rsidRPr="00DB3FD1">
              <w:rPr>
                <w:color w:val="000000"/>
                <w:kern w:val="1"/>
                <w:sz w:val="24"/>
                <w:szCs w:val="24"/>
                <w:lang w:val="ba-RU" w:eastAsia="ar-SA"/>
              </w:rPr>
              <w:t>.</w:t>
            </w:r>
            <w:r w:rsidR="00A6607F">
              <w:rPr>
                <w:color w:val="000000"/>
                <w:kern w:val="1"/>
                <w:sz w:val="24"/>
                <w:szCs w:val="24"/>
                <w:lang w:val="ba-RU" w:eastAsia="ar-SA"/>
              </w:rPr>
              <w:t xml:space="preserve"> –З.Биишеваның </w:t>
            </w:r>
            <w:r w:rsidR="00A6607F" w:rsidRPr="00DB3FD1">
              <w:rPr>
                <w:color w:val="000000"/>
                <w:kern w:val="1"/>
                <w:sz w:val="24"/>
                <w:szCs w:val="24"/>
                <w:lang w:val="ba-RU" w:eastAsia="ar-SA"/>
              </w:rPr>
              <w:t>«</w:t>
            </w:r>
            <w:r w:rsidR="00A6607F">
              <w:rPr>
                <w:color w:val="000000"/>
                <w:kern w:val="1"/>
                <w:sz w:val="24"/>
                <w:szCs w:val="24"/>
                <w:lang w:val="ba-RU" w:eastAsia="ar-SA"/>
              </w:rPr>
              <w:t>Һөнәрсе менән Өйрәнсек</w:t>
            </w:r>
            <w:r w:rsidR="00DB3FD1" w:rsidRPr="00DB3FD1">
              <w:rPr>
                <w:color w:val="000000"/>
                <w:kern w:val="1"/>
                <w:sz w:val="24"/>
                <w:szCs w:val="24"/>
                <w:lang w:val="ba-RU" w:eastAsia="ar-SA"/>
              </w:rPr>
              <w:t>»</w:t>
            </w:r>
            <w:r w:rsidR="00DB3FD1">
              <w:rPr>
                <w:color w:val="000000"/>
                <w:kern w:val="1"/>
                <w:sz w:val="24"/>
                <w:szCs w:val="24"/>
                <w:lang w:val="ba-RU" w:eastAsia="ar-SA"/>
              </w:rPr>
              <w:t xml:space="preserve"> хикәйәтендә хеҙмәт кешеһен данлау.</w:t>
            </w:r>
            <w:r w:rsidR="00BF1141" w:rsidRPr="00DB3FD1">
              <w:rPr>
                <w:color w:val="000000"/>
                <w:kern w:val="1"/>
                <w:sz w:val="24"/>
                <w:szCs w:val="24"/>
                <w:lang w:val="ba-RU" w:eastAsia="ar-SA"/>
              </w:rPr>
              <w:t xml:space="preserve"> </w:t>
            </w:r>
          </w:p>
          <w:p w:rsidR="0090726B" w:rsidRPr="00C33610" w:rsidRDefault="0090726B" w:rsidP="0090726B">
            <w:pPr>
              <w:suppressAutoHyphens/>
              <w:spacing w:line="276" w:lineRule="auto"/>
              <w:jc w:val="both"/>
              <w:rPr>
                <w:color w:val="000000"/>
                <w:kern w:val="1"/>
                <w:sz w:val="24"/>
                <w:szCs w:val="24"/>
                <w:lang w:val="ba-RU" w:eastAsia="ar-SA"/>
              </w:rPr>
            </w:pPr>
            <w:r w:rsidRPr="00C33610">
              <w:rPr>
                <w:color w:val="000000"/>
                <w:kern w:val="1"/>
                <w:sz w:val="24"/>
                <w:szCs w:val="24"/>
                <w:lang w:val="ba-RU" w:eastAsia="ar-SA"/>
              </w:rPr>
              <w:t>Журнал «Учитель Башкортостана»</w:t>
            </w:r>
          </w:p>
          <w:p w:rsidR="00BF1141" w:rsidRPr="00DB3FD1" w:rsidRDefault="0090726B" w:rsidP="0090726B">
            <w:pPr>
              <w:jc w:val="both"/>
              <w:rPr>
                <w:bCs/>
                <w:sz w:val="24"/>
                <w:szCs w:val="24"/>
                <w:lang w:val="ba-RU"/>
              </w:rPr>
            </w:pPr>
            <w:r w:rsidRPr="00C33610">
              <w:rPr>
                <w:color w:val="000000"/>
                <w:kern w:val="1"/>
                <w:sz w:val="24"/>
                <w:szCs w:val="24"/>
                <w:lang w:val="ba-RU" w:eastAsia="ar-SA"/>
              </w:rPr>
              <w:t>№ 5,  2012 год</w:t>
            </w:r>
            <w:r>
              <w:rPr>
                <w:color w:val="000000"/>
                <w:kern w:val="1"/>
                <w:sz w:val="24"/>
                <w:szCs w:val="24"/>
                <w:lang w:val="ba-RU" w:eastAsia="ar-SA"/>
              </w:rPr>
              <w:t>.</w:t>
            </w:r>
            <w:r w:rsidR="00BF1141" w:rsidRPr="00C33610">
              <w:rPr>
                <w:bCs/>
                <w:lang w:val="ba-RU"/>
              </w:rPr>
              <w:t xml:space="preserve"> </w:t>
            </w:r>
            <w:r w:rsidR="00DB3FD1">
              <w:rPr>
                <w:bCs/>
                <w:lang w:val="ba-RU"/>
              </w:rPr>
              <w:t xml:space="preserve">– </w:t>
            </w:r>
            <w:r w:rsidR="00DB3FD1">
              <w:rPr>
                <w:bCs/>
                <w:sz w:val="24"/>
                <w:szCs w:val="24"/>
                <w:lang w:val="ba-RU"/>
              </w:rPr>
              <w:t>Б.Бикбайҙың  “Самолет алған Хәбирйән” очеркын өйрәнеү.</w:t>
            </w:r>
          </w:p>
          <w:p w:rsidR="00511FD0" w:rsidRPr="00DB3FD1" w:rsidRDefault="00BF1141" w:rsidP="0090726B">
            <w:pPr>
              <w:jc w:val="both"/>
              <w:rPr>
                <w:bCs/>
                <w:sz w:val="24"/>
                <w:szCs w:val="24"/>
                <w:lang w:val="ba-RU"/>
              </w:rPr>
            </w:pPr>
            <w:r w:rsidRPr="00BF1141">
              <w:rPr>
                <w:bCs/>
                <w:sz w:val="24"/>
                <w:szCs w:val="24"/>
              </w:rPr>
              <w:t xml:space="preserve">Сборник материалов </w:t>
            </w:r>
            <w:r w:rsidRPr="00BF1141">
              <w:rPr>
                <w:bCs/>
                <w:sz w:val="24"/>
                <w:szCs w:val="24"/>
                <w:lang w:val="en-US"/>
              </w:rPr>
              <w:t>XIII</w:t>
            </w:r>
            <w:r w:rsidRPr="00BF1141">
              <w:rPr>
                <w:bCs/>
                <w:sz w:val="24"/>
                <w:szCs w:val="24"/>
              </w:rPr>
              <w:t xml:space="preserve"> республиканской научно-практической конференции «</w:t>
            </w:r>
            <w:proofErr w:type="spellStart"/>
            <w:r w:rsidRPr="00BF1141">
              <w:rPr>
                <w:bCs/>
                <w:sz w:val="24"/>
                <w:szCs w:val="24"/>
              </w:rPr>
              <w:t>Ломоновские</w:t>
            </w:r>
            <w:proofErr w:type="spellEnd"/>
            <w:r w:rsidRPr="00BF1141">
              <w:rPr>
                <w:bCs/>
                <w:sz w:val="24"/>
                <w:szCs w:val="24"/>
              </w:rPr>
              <w:t xml:space="preserve"> чтения», г. </w:t>
            </w:r>
            <w:r w:rsidR="00DB3FD1">
              <w:rPr>
                <w:bCs/>
                <w:sz w:val="24"/>
                <w:szCs w:val="24"/>
              </w:rPr>
              <w:t xml:space="preserve">Стерлитамак   2 марта 2012 г. </w:t>
            </w:r>
            <w:proofErr w:type="gramStart"/>
            <w:r w:rsidR="00DB3FD1">
              <w:rPr>
                <w:bCs/>
                <w:sz w:val="24"/>
                <w:szCs w:val="24"/>
              </w:rPr>
              <w:t>–</w:t>
            </w:r>
            <w:r w:rsidR="00DB3FD1">
              <w:rPr>
                <w:bCs/>
                <w:sz w:val="24"/>
                <w:szCs w:val="24"/>
              </w:rPr>
              <w:lastRenderedPageBreak/>
              <w:t>«</w:t>
            </w:r>
            <w:proofErr w:type="gramEnd"/>
            <w:r w:rsidR="00DB3FD1">
              <w:rPr>
                <w:bCs/>
                <w:sz w:val="24"/>
                <w:szCs w:val="24"/>
              </w:rPr>
              <w:t>Баш</w:t>
            </w:r>
            <w:r w:rsidR="00DB3FD1">
              <w:rPr>
                <w:bCs/>
                <w:sz w:val="24"/>
                <w:szCs w:val="24"/>
                <w:lang w:val="ba-RU"/>
              </w:rPr>
              <w:t>ҡорт теле һәм әҙәбиәте дәрестәрендә уҡыусыларҙың ижади һәләттәрен үҫтереү”.</w:t>
            </w:r>
          </w:p>
          <w:p w:rsidR="00BF1141" w:rsidRPr="00BF1141" w:rsidRDefault="00BF1141" w:rsidP="00BF1141">
            <w:pPr>
              <w:suppressAutoHyphens/>
              <w:spacing w:line="100" w:lineRule="atLeast"/>
              <w:jc w:val="both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BF1141">
              <w:rPr>
                <w:color w:val="000000"/>
                <w:kern w:val="1"/>
                <w:sz w:val="24"/>
                <w:szCs w:val="24"/>
                <w:lang w:eastAsia="ar-SA"/>
              </w:rPr>
              <w:t>Сборник статей «Современные образовательные технологии в реализации ФГОС второго поколения»</w:t>
            </w:r>
          </w:p>
          <w:p w:rsidR="0090726B" w:rsidRPr="00DB3FD1" w:rsidRDefault="00BF1141" w:rsidP="00DB3FD1">
            <w:pPr>
              <w:suppressAutoHyphens/>
              <w:spacing w:line="100" w:lineRule="atLeast"/>
              <w:jc w:val="both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BF1141">
              <w:rPr>
                <w:color w:val="000000"/>
                <w:kern w:val="1"/>
                <w:sz w:val="24"/>
                <w:szCs w:val="24"/>
                <w:lang w:eastAsia="ar-SA"/>
              </w:rPr>
              <w:t>Международная научно – практическая конференция</w:t>
            </w:r>
            <w:r w:rsidR="00DB3FD1">
              <w:rPr>
                <w:color w:val="000000"/>
                <w:kern w:val="1"/>
                <w:sz w:val="24"/>
                <w:szCs w:val="24"/>
                <w:lang w:eastAsia="ar-SA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F1141">
                <w:rPr>
                  <w:color w:val="000000"/>
                  <w:kern w:val="1"/>
                  <w:sz w:val="24"/>
                  <w:szCs w:val="24"/>
                  <w:lang w:eastAsia="ar-SA"/>
                </w:rPr>
                <w:t>2012 г</w:t>
              </w:r>
            </w:smartTag>
            <w:r w:rsidRPr="00BF1141">
              <w:rPr>
                <w:color w:val="000000"/>
                <w:kern w:val="1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BF1141">
              <w:rPr>
                <w:color w:val="000000"/>
                <w:kern w:val="1"/>
                <w:sz w:val="24"/>
                <w:szCs w:val="24"/>
                <w:lang w:eastAsia="ar-SA"/>
              </w:rPr>
              <w:t>г</w:t>
            </w:r>
            <w:proofErr w:type="gramStart"/>
            <w:r w:rsidRPr="00BF1141">
              <w:rPr>
                <w:color w:val="000000"/>
                <w:kern w:val="1"/>
                <w:sz w:val="24"/>
                <w:szCs w:val="24"/>
                <w:lang w:eastAsia="ar-SA"/>
              </w:rPr>
              <w:t>.С</w:t>
            </w:r>
            <w:proofErr w:type="gramEnd"/>
            <w:r w:rsidRPr="00BF1141">
              <w:rPr>
                <w:color w:val="000000"/>
                <w:kern w:val="1"/>
                <w:sz w:val="24"/>
                <w:szCs w:val="24"/>
                <w:lang w:eastAsia="ar-SA"/>
              </w:rPr>
              <w:t>терлитамак</w:t>
            </w:r>
            <w:proofErr w:type="spellEnd"/>
            <w:r w:rsidR="00DB3FD1">
              <w:rPr>
                <w:color w:val="000000"/>
                <w:kern w:val="1"/>
                <w:sz w:val="24"/>
                <w:szCs w:val="24"/>
                <w:lang w:eastAsia="ar-SA"/>
              </w:rPr>
              <w:t xml:space="preserve"> –«Преемственность в использовании образовательных технологий в начальном и основном звеньях средней школы».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Увлечения (хобби)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FD0" w:rsidRPr="00BF1141" w:rsidRDefault="0017088D">
            <w:pPr>
              <w:jc w:val="both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Ч</w:t>
            </w:r>
            <w:r w:rsidR="00BF1141">
              <w:rPr>
                <w:sz w:val="24"/>
                <w:szCs w:val="24"/>
                <w:lang w:val="ba-RU"/>
              </w:rPr>
              <w:t xml:space="preserve">тение </w:t>
            </w:r>
            <w:r w:rsidR="00BA3C58">
              <w:rPr>
                <w:sz w:val="24"/>
                <w:szCs w:val="24"/>
                <w:lang w:val="ba-RU"/>
              </w:rPr>
              <w:t xml:space="preserve">художественной литературы,  лыжные прогулки, болельщик хоккейного клуба “Салават Юлаев”, </w:t>
            </w:r>
            <w:r w:rsidR="00BF1141">
              <w:rPr>
                <w:sz w:val="24"/>
                <w:szCs w:val="24"/>
                <w:lang w:val="ba-RU"/>
              </w:rPr>
              <w:t>вязание</w:t>
            </w:r>
            <w:r w:rsidR="00BA3C58">
              <w:rPr>
                <w:sz w:val="24"/>
                <w:szCs w:val="24"/>
                <w:lang w:val="ba-RU"/>
              </w:rPr>
              <w:t>.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Юмористический случай из Вашей педагогической практики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2CAE" w:rsidRDefault="007A2CAE" w:rsidP="007A2CAE">
            <w:pPr>
              <w:pStyle w:val="a8"/>
              <w:spacing w:after="202" w:afterAutospacing="0"/>
            </w:pPr>
            <w:r>
              <w:t>Недавно я проводила урок в 5 классе. Мы разбирали текст на тему «Зима», переводили предложения с русского языка на башкирский язык. Когда я прочитала предложение « На ветках деревьев лежит иней», то в глазах детей я увидела полное недоумение</w:t>
            </w:r>
            <w:proofErr w:type="gramStart"/>
            <w:r>
              <w:t xml:space="preserve"> .</w:t>
            </w:r>
            <w:proofErr w:type="gramEnd"/>
            <w:r>
              <w:t xml:space="preserve"> Я прочитала еще раз ,но в их глазах появилось еще больше удивления ,и когда я спросила : « Что вы не поняли в этом предложении?», то ответ удивил теперь меня. </w:t>
            </w:r>
          </w:p>
          <w:p w:rsidR="007A2CAE" w:rsidRPr="00107688" w:rsidRDefault="007A2CAE" w:rsidP="007A2CAE">
            <w:pPr>
              <w:pStyle w:val="a9"/>
              <w:rPr>
                <w:sz w:val="24"/>
                <w:szCs w:val="24"/>
              </w:rPr>
            </w:pPr>
            <w:r>
              <w:t xml:space="preserve">- </w:t>
            </w:r>
            <w:r w:rsidRPr="00107688">
              <w:rPr>
                <w:sz w:val="24"/>
                <w:szCs w:val="24"/>
              </w:rPr>
              <w:t>Зачем она там лежит?</w:t>
            </w:r>
          </w:p>
          <w:p w:rsidR="007A2CAE" w:rsidRPr="00107688" w:rsidRDefault="007A2CAE" w:rsidP="007A2CAE">
            <w:pPr>
              <w:pStyle w:val="a9"/>
              <w:rPr>
                <w:sz w:val="24"/>
                <w:szCs w:val="24"/>
              </w:rPr>
            </w:pPr>
            <w:r w:rsidRPr="00107688">
              <w:rPr>
                <w:sz w:val="24"/>
                <w:szCs w:val="24"/>
              </w:rPr>
              <w:t>- Кто она?</w:t>
            </w:r>
          </w:p>
          <w:p w:rsidR="007A2CAE" w:rsidRDefault="007A2CAE" w:rsidP="007A2CAE">
            <w:pPr>
              <w:pStyle w:val="a9"/>
              <w:rPr>
                <w:sz w:val="24"/>
                <w:szCs w:val="24"/>
              </w:rPr>
            </w:pPr>
            <w:r w:rsidRPr="00107688">
              <w:rPr>
                <w:sz w:val="24"/>
                <w:szCs w:val="24"/>
              </w:rPr>
              <w:t>- Иней!</w:t>
            </w:r>
          </w:p>
          <w:p w:rsidR="00511FD0" w:rsidRPr="007A2CAE" w:rsidRDefault="007A2CAE" w:rsidP="007A2CAE">
            <w:pPr>
              <w:pStyle w:val="a9"/>
              <w:rPr>
                <w:sz w:val="24"/>
                <w:szCs w:val="24"/>
                <w:lang w:val="ba-RU"/>
              </w:rPr>
            </w:pPr>
            <w:r w:rsidRPr="00107688">
              <w:rPr>
                <w:sz w:val="24"/>
                <w:szCs w:val="24"/>
              </w:rPr>
              <w:t>И тут мне стало все понятно. Они не знали лексическое значение слова «иней» и посчитали, что оно</w:t>
            </w:r>
            <w:proofErr w:type="gramStart"/>
            <w:r w:rsidRPr="00107688">
              <w:rPr>
                <w:sz w:val="24"/>
                <w:szCs w:val="24"/>
              </w:rPr>
              <w:t xml:space="preserve"> ,</w:t>
            </w:r>
            <w:proofErr w:type="gramEnd"/>
            <w:r w:rsidRPr="00107688">
              <w:rPr>
                <w:sz w:val="24"/>
                <w:szCs w:val="24"/>
              </w:rPr>
              <w:t>как и в башкирском языке означает «</w:t>
            </w:r>
            <w:r>
              <w:rPr>
                <w:sz w:val="24"/>
                <w:szCs w:val="24"/>
                <w:lang w:val="ba-RU"/>
              </w:rPr>
              <w:t>инәй”.</w:t>
            </w:r>
          </w:p>
        </w:tc>
      </w:tr>
      <w:tr w:rsidR="00511FD0" w:rsidTr="00511FD0">
        <w:trPr>
          <w:trHeight w:val="18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данные (№, когда и 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FD0" w:rsidRDefault="001037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02 №959592 </w:t>
            </w:r>
            <w:r w:rsidR="007A2CAE">
              <w:rPr>
                <w:sz w:val="24"/>
                <w:szCs w:val="24"/>
              </w:rPr>
              <w:t xml:space="preserve">выдан 20.05.2002 </w:t>
            </w:r>
            <w:proofErr w:type="spellStart"/>
            <w:r w:rsidR="00DB3FD1">
              <w:rPr>
                <w:sz w:val="24"/>
                <w:szCs w:val="24"/>
              </w:rPr>
              <w:t>Мелеузовским</w:t>
            </w:r>
            <w:proofErr w:type="spellEnd"/>
            <w:r w:rsidR="00DB3FD1">
              <w:rPr>
                <w:sz w:val="24"/>
                <w:szCs w:val="24"/>
              </w:rPr>
              <w:t xml:space="preserve"> ГРОВД Республики </w:t>
            </w:r>
            <w:r>
              <w:rPr>
                <w:sz w:val="24"/>
                <w:szCs w:val="24"/>
              </w:rPr>
              <w:t>Башкортостан</w:t>
            </w:r>
            <w:r w:rsidR="007A2CAE">
              <w:rPr>
                <w:sz w:val="24"/>
                <w:szCs w:val="24"/>
                <w:lang w:val="ba-RU"/>
              </w:rPr>
              <w:t>.</w:t>
            </w:r>
          </w:p>
          <w:p w:rsidR="0010376F" w:rsidRDefault="0010376F">
            <w:pPr>
              <w:jc w:val="both"/>
              <w:rPr>
                <w:sz w:val="24"/>
                <w:szCs w:val="24"/>
              </w:rPr>
            </w:pPr>
          </w:p>
          <w:p w:rsidR="0010376F" w:rsidRDefault="0010376F">
            <w:pPr>
              <w:jc w:val="both"/>
              <w:rPr>
                <w:sz w:val="24"/>
                <w:szCs w:val="24"/>
              </w:rPr>
            </w:pP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номер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FD0" w:rsidRPr="00BF1141" w:rsidRDefault="00BF11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023500917523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Страховое свидетельство пенсионного фонда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FD0" w:rsidRDefault="00BF11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№006-494-502-43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конкурса «Учитель года башкирского языка и литературы» - это… (завершите фразу)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11FD0" w:rsidRDefault="00DB3FD1" w:rsidP="00E11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конкурса </w:t>
            </w:r>
            <w:r w:rsidR="00BF1141">
              <w:rPr>
                <w:sz w:val="24"/>
                <w:szCs w:val="24"/>
              </w:rPr>
              <w:t xml:space="preserve">«Учитель года башкирского языка и литературы» - это </w:t>
            </w:r>
            <w:r w:rsidR="00E11A7A">
              <w:t xml:space="preserve">  </w:t>
            </w:r>
            <w:r w:rsidR="00E11A7A" w:rsidRPr="00E11A7A">
              <w:rPr>
                <w:sz w:val="24"/>
                <w:szCs w:val="24"/>
              </w:rPr>
              <w:t xml:space="preserve">профессионал своего дела, </w:t>
            </w:r>
            <w:r w:rsidR="00E11A7A" w:rsidRPr="00E11A7A">
              <w:rPr>
                <w:color w:val="000000"/>
                <w:sz w:val="24"/>
                <w:szCs w:val="24"/>
              </w:rPr>
              <w:t xml:space="preserve">достойный, </w:t>
            </w:r>
            <w:r w:rsidR="00E11A7A" w:rsidRPr="00E11A7A">
              <w:rPr>
                <w:sz w:val="24"/>
                <w:szCs w:val="24"/>
              </w:rPr>
              <w:t>информированный, эрудированный, прогрессивный</w:t>
            </w:r>
            <w:r w:rsidR="00E11A7A" w:rsidRPr="00E11A7A">
              <w:rPr>
                <w:color w:val="000000"/>
                <w:sz w:val="24"/>
                <w:szCs w:val="24"/>
              </w:rPr>
              <w:t xml:space="preserve"> человек, который осознает благородство своего призвания и создает условия для всестороннего  развития личности.</w:t>
            </w:r>
          </w:p>
        </w:tc>
      </w:tr>
      <w:tr w:rsidR="00511FD0" w:rsidTr="00511FD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D0" w:rsidRDefault="00511FD0" w:rsidP="00414EF3">
            <w:pPr>
              <w:numPr>
                <w:ilvl w:val="0"/>
                <w:numId w:val="1"/>
              </w:numPr>
              <w:ind w:hanging="578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1FD0" w:rsidRDefault="00511FD0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сведения. Факты, достойные упоминания.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A2CAE" w:rsidRPr="00BA3C58" w:rsidRDefault="007A2CAE" w:rsidP="007A2CA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A3C58">
              <w:rPr>
                <w:sz w:val="24"/>
                <w:szCs w:val="24"/>
                <w:lang w:eastAsia="en-US"/>
              </w:rPr>
              <w:t xml:space="preserve"> Является </w:t>
            </w:r>
            <w:r w:rsidR="00510631">
              <w:rPr>
                <w:sz w:val="24"/>
                <w:szCs w:val="24"/>
                <w:lang w:eastAsia="en-US"/>
              </w:rPr>
              <w:t xml:space="preserve">членом </w:t>
            </w:r>
            <w:r w:rsidRPr="00BA3C58">
              <w:rPr>
                <w:sz w:val="24"/>
                <w:szCs w:val="24"/>
                <w:lang w:eastAsia="en-US"/>
              </w:rPr>
              <w:t>жюри по проверке олимпиадных</w:t>
            </w:r>
            <w:r w:rsidR="00510631">
              <w:rPr>
                <w:sz w:val="24"/>
                <w:szCs w:val="24"/>
                <w:lang w:eastAsia="en-US"/>
              </w:rPr>
              <w:t xml:space="preserve"> и конкурсных работ по предмету и входила в состав экспертной группы по аттестации педагогических работников.</w:t>
            </w:r>
          </w:p>
          <w:p w:rsidR="000668CD" w:rsidRDefault="007A2CAE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E11A7A" w:rsidRPr="00E11A7A">
              <w:rPr>
                <w:color w:val="000000"/>
                <w:sz w:val="24"/>
                <w:szCs w:val="24"/>
              </w:rPr>
              <w:t>епу</w:t>
            </w:r>
            <w:r>
              <w:rPr>
                <w:sz w:val="24"/>
                <w:szCs w:val="24"/>
              </w:rPr>
              <w:t>тат</w:t>
            </w:r>
            <w:r w:rsidR="00BF1141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1A37FC">
              <w:rPr>
                <w:sz w:val="24"/>
                <w:szCs w:val="24"/>
              </w:rPr>
              <w:t>Нугушевский</w:t>
            </w:r>
            <w:proofErr w:type="spellEnd"/>
            <w:r w:rsidR="001A37FC">
              <w:rPr>
                <w:sz w:val="24"/>
                <w:szCs w:val="24"/>
              </w:rPr>
              <w:t xml:space="preserve"> сельсовет</w:t>
            </w:r>
            <w:r w:rsidR="00BA3C58">
              <w:rPr>
                <w:sz w:val="24"/>
                <w:szCs w:val="24"/>
              </w:rPr>
              <w:t>.</w:t>
            </w:r>
          </w:p>
          <w:p w:rsidR="00511FD0" w:rsidRDefault="00511FD0">
            <w:pPr>
              <w:jc w:val="both"/>
              <w:rPr>
                <w:sz w:val="24"/>
                <w:szCs w:val="24"/>
              </w:rPr>
            </w:pPr>
          </w:p>
        </w:tc>
      </w:tr>
    </w:tbl>
    <w:p w:rsidR="00511FD0" w:rsidRDefault="00511FD0" w:rsidP="00511FD0">
      <w:pPr>
        <w:rPr>
          <w:b/>
          <w:bCs/>
          <w:iCs/>
        </w:rPr>
      </w:pPr>
    </w:p>
    <w:p w:rsidR="00511FD0" w:rsidRDefault="00511FD0" w:rsidP="00511FD0">
      <w:pPr>
        <w:jc w:val="both"/>
        <w:rPr>
          <w:sz w:val="24"/>
          <w:szCs w:val="24"/>
          <w:lang w:val="be-BY"/>
        </w:rPr>
      </w:pPr>
    </w:p>
    <w:p w:rsidR="00A4152A" w:rsidRDefault="00A4152A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31443C" w:rsidRDefault="0031443C">
      <w:pPr>
        <w:rPr>
          <w:lang w:val="be-BY"/>
        </w:rPr>
      </w:pPr>
    </w:p>
    <w:p w:rsidR="00234C08" w:rsidRDefault="00234C08" w:rsidP="00BA3C58">
      <w:pPr>
        <w:jc w:val="center"/>
        <w:rPr>
          <w:b/>
          <w:sz w:val="32"/>
          <w:szCs w:val="32"/>
          <w:lang w:val="ba-RU"/>
        </w:rPr>
      </w:pPr>
    </w:p>
    <w:p w:rsidR="00510631" w:rsidRDefault="00510631" w:rsidP="00BA3C58">
      <w:pPr>
        <w:jc w:val="center"/>
        <w:rPr>
          <w:b/>
          <w:color w:val="548DD4" w:themeColor="text2" w:themeTint="99"/>
          <w:sz w:val="32"/>
          <w:szCs w:val="32"/>
          <w:lang w:val="ba-RU"/>
        </w:rPr>
      </w:pPr>
    </w:p>
    <w:p w:rsidR="009D187F" w:rsidRDefault="009D187F" w:rsidP="00BA3C58">
      <w:pPr>
        <w:jc w:val="center"/>
        <w:rPr>
          <w:b/>
          <w:color w:val="548DD4" w:themeColor="text2" w:themeTint="99"/>
          <w:sz w:val="32"/>
          <w:szCs w:val="32"/>
          <w:lang w:val="ba-RU"/>
        </w:rPr>
      </w:pPr>
    </w:p>
    <w:p w:rsidR="009D187F" w:rsidRDefault="009D187F" w:rsidP="00BA3C58">
      <w:pPr>
        <w:jc w:val="center"/>
        <w:rPr>
          <w:b/>
          <w:color w:val="548DD4" w:themeColor="text2" w:themeTint="99"/>
          <w:sz w:val="32"/>
          <w:szCs w:val="32"/>
          <w:lang w:val="ba-RU"/>
        </w:rPr>
      </w:pPr>
    </w:p>
    <w:p w:rsidR="00ED3665" w:rsidRPr="001F2B1E" w:rsidRDefault="0031443C" w:rsidP="00BA3C58">
      <w:pPr>
        <w:jc w:val="center"/>
        <w:rPr>
          <w:b/>
          <w:color w:val="548DD4" w:themeColor="text2" w:themeTint="99"/>
          <w:sz w:val="32"/>
          <w:szCs w:val="32"/>
          <w:lang w:val="ba-RU"/>
        </w:rPr>
      </w:pPr>
      <w:r w:rsidRPr="001F2B1E">
        <w:rPr>
          <w:b/>
          <w:color w:val="548DD4" w:themeColor="text2" w:themeTint="99"/>
          <w:sz w:val="32"/>
          <w:szCs w:val="32"/>
          <w:lang w:val="ba-RU"/>
        </w:rPr>
        <w:t>Ғәббәсова Рәсимә Миңлехәйҙәр ҡыҙы</w:t>
      </w:r>
    </w:p>
    <w:p w:rsidR="00ED3665" w:rsidRPr="00ED3665" w:rsidRDefault="00ED3665" w:rsidP="00ED3665">
      <w:pPr>
        <w:ind w:firstLine="851"/>
        <w:jc w:val="center"/>
        <w:rPr>
          <w:b/>
          <w:sz w:val="32"/>
          <w:szCs w:val="32"/>
          <w:lang w:val="ba-RU"/>
        </w:rPr>
      </w:pPr>
    </w:p>
    <w:p w:rsidR="00E0206F" w:rsidRPr="0037252A" w:rsidRDefault="0031443C" w:rsidP="00ED3665">
      <w:pPr>
        <w:ind w:firstLine="851"/>
        <w:jc w:val="both"/>
        <w:rPr>
          <w:sz w:val="24"/>
          <w:szCs w:val="24"/>
          <w:lang w:val="ba-RU"/>
        </w:rPr>
      </w:pPr>
      <w:r w:rsidRPr="0037252A">
        <w:rPr>
          <w:sz w:val="24"/>
          <w:szCs w:val="24"/>
          <w:lang w:val="be-BY"/>
        </w:rPr>
        <w:t xml:space="preserve">1996 </w:t>
      </w:r>
      <w:r w:rsidRPr="0037252A">
        <w:rPr>
          <w:sz w:val="24"/>
          <w:szCs w:val="24"/>
          <w:lang w:val="ba-RU"/>
        </w:rPr>
        <w:t xml:space="preserve">йылда Башҡорт дәүләт педагогия институтының филология факультетын, 2007 йылда М.Аҡмулла исемендәге  Башҡорт дәүләт педагогия университетының </w:t>
      </w:r>
      <w:r w:rsidR="00ED3665">
        <w:rPr>
          <w:sz w:val="24"/>
          <w:szCs w:val="24"/>
          <w:lang w:val="ba-RU"/>
        </w:rPr>
        <w:t>башҡорт теле һәм әҙәбиәте буйынса профессиональ әҙерлек курстары тамамлаған.</w:t>
      </w:r>
      <w:r w:rsidR="00E0206F" w:rsidRPr="0037252A">
        <w:rPr>
          <w:sz w:val="24"/>
          <w:szCs w:val="24"/>
          <w:lang w:val="ba-RU"/>
        </w:rPr>
        <w:t>Мәләүез районы Нөгөш ауылында башҡорт теле һәм әҙәбиәте уҡытыусыһы булып эшләй.</w:t>
      </w:r>
    </w:p>
    <w:p w:rsidR="00E0206F" w:rsidRPr="0037252A" w:rsidRDefault="00E0206F" w:rsidP="0037252A">
      <w:pPr>
        <w:ind w:firstLine="851"/>
        <w:jc w:val="both"/>
        <w:rPr>
          <w:sz w:val="24"/>
          <w:szCs w:val="24"/>
          <w:lang w:val="ba-RU"/>
        </w:rPr>
      </w:pPr>
      <w:r w:rsidRPr="00ED3665">
        <w:rPr>
          <w:b/>
          <w:sz w:val="24"/>
          <w:szCs w:val="24"/>
          <w:lang w:val="ba-RU"/>
        </w:rPr>
        <w:t>Дөйөм педагогик стажы</w:t>
      </w:r>
      <w:r w:rsidRPr="0037252A">
        <w:rPr>
          <w:sz w:val="24"/>
          <w:szCs w:val="24"/>
          <w:lang w:val="ba-RU"/>
        </w:rPr>
        <w:t xml:space="preserve"> – 23 йыл, башҡорт теле һәм әҙәбиәте уҡытыусыһы булараҡ – 8 йыл. Юғары категориялы уҡытыусы.</w:t>
      </w:r>
    </w:p>
    <w:p w:rsidR="004B5C87" w:rsidRPr="0037252A" w:rsidRDefault="00ED3665" w:rsidP="0037252A">
      <w:pPr>
        <w:ind w:firstLine="851"/>
        <w:jc w:val="both"/>
        <w:rPr>
          <w:sz w:val="24"/>
          <w:szCs w:val="24"/>
          <w:lang w:val="ba-RU"/>
        </w:rPr>
      </w:pPr>
      <w:r w:rsidRPr="00ED3665">
        <w:rPr>
          <w:b/>
          <w:sz w:val="24"/>
          <w:szCs w:val="24"/>
          <w:lang w:val="ba-RU"/>
        </w:rPr>
        <w:t>Наградалары:</w:t>
      </w:r>
      <w:r>
        <w:rPr>
          <w:sz w:val="24"/>
          <w:szCs w:val="24"/>
          <w:lang w:val="ba-RU"/>
        </w:rPr>
        <w:t xml:space="preserve"> “Иң яҡшы уҡытыусылар”конкурсында </w:t>
      </w:r>
      <w:r w:rsidRPr="0037252A">
        <w:rPr>
          <w:sz w:val="24"/>
          <w:szCs w:val="24"/>
          <w:lang w:val="ba-RU"/>
        </w:rPr>
        <w:t>Мәләүез районы хакимиәте</w:t>
      </w:r>
      <w:r>
        <w:rPr>
          <w:sz w:val="24"/>
          <w:szCs w:val="24"/>
          <w:lang w:val="ba-RU"/>
        </w:rPr>
        <w:t>нең грантына</w:t>
      </w:r>
      <w:r w:rsidR="004B5C87" w:rsidRPr="0037252A">
        <w:rPr>
          <w:sz w:val="24"/>
          <w:szCs w:val="24"/>
          <w:lang w:val="ba-RU"/>
        </w:rPr>
        <w:t xml:space="preserve"> </w:t>
      </w:r>
      <w:r w:rsidR="002B216E" w:rsidRPr="0037252A">
        <w:rPr>
          <w:sz w:val="24"/>
          <w:szCs w:val="24"/>
          <w:lang w:val="ba-RU"/>
        </w:rPr>
        <w:t>лайыҡ булды</w:t>
      </w:r>
      <w:r w:rsidR="004B5C87" w:rsidRPr="0037252A">
        <w:rPr>
          <w:sz w:val="24"/>
          <w:szCs w:val="24"/>
          <w:lang w:val="ba-RU"/>
        </w:rPr>
        <w:t xml:space="preserve">  (2014), Мәғариф </w:t>
      </w:r>
      <w:r w:rsidR="002B216E" w:rsidRPr="0037252A">
        <w:rPr>
          <w:sz w:val="24"/>
          <w:szCs w:val="24"/>
          <w:lang w:val="ba-RU"/>
        </w:rPr>
        <w:t>министрлығының М</w:t>
      </w:r>
      <w:r w:rsidR="004B5C87" w:rsidRPr="0037252A">
        <w:rPr>
          <w:sz w:val="24"/>
          <w:szCs w:val="24"/>
          <w:lang w:val="ba-RU"/>
        </w:rPr>
        <w:t xml:space="preserve">аҡтау ҡағыҙы </w:t>
      </w:r>
      <w:r w:rsidR="00D37947">
        <w:rPr>
          <w:sz w:val="24"/>
          <w:szCs w:val="24"/>
          <w:lang w:val="ba-RU"/>
        </w:rPr>
        <w:t>,</w:t>
      </w:r>
      <w:r w:rsidR="004B5C87" w:rsidRPr="0037252A">
        <w:rPr>
          <w:sz w:val="24"/>
          <w:szCs w:val="24"/>
          <w:lang w:val="ba-RU"/>
        </w:rPr>
        <w:t>Мәләүез районы хакимиәте маҡтау ҡағыҙы</w:t>
      </w:r>
      <w:r w:rsidR="0037252A" w:rsidRPr="0037252A">
        <w:rPr>
          <w:sz w:val="24"/>
          <w:szCs w:val="24"/>
          <w:lang w:val="ba-RU"/>
        </w:rPr>
        <w:t>, мәғариф бүлеге маҡтау ҡағыҙҙары</w:t>
      </w:r>
      <w:r w:rsidR="002B216E" w:rsidRPr="0037252A">
        <w:rPr>
          <w:sz w:val="24"/>
          <w:szCs w:val="24"/>
          <w:lang w:val="ba-RU"/>
        </w:rPr>
        <w:t xml:space="preserve"> </w:t>
      </w:r>
      <w:r w:rsidR="00D37947">
        <w:rPr>
          <w:sz w:val="24"/>
          <w:szCs w:val="24"/>
          <w:lang w:val="ba-RU"/>
        </w:rPr>
        <w:t xml:space="preserve">һәм рәхмәт хаттары </w:t>
      </w:r>
      <w:r w:rsidR="002B216E" w:rsidRPr="0037252A">
        <w:rPr>
          <w:sz w:val="24"/>
          <w:szCs w:val="24"/>
          <w:lang w:val="ba-RU"/>
        </w:rPr>
        <w:t>менән бүләкләнде.</w:t>
      </w:r>
    </w:p>
    <w:p w:rsidR="004B5C87" w:rsidRPr="0037252A" w:rsidRDefault="004B5C87" w:rsidP="00D37947">
      <w:pPr>
        <w:suppressAutoHyphens/>
        <w:spacing w:line="276" w:lineRule="auto"/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  <w:r w:rsidRPr="00ED3665">
        <w:rPr>
          <w:b/>
          <w:sz w:val="24"/>
          <w:szCs w:val="24"/>
          <w:lang w:val="ba-RU"/>
        </w:rPr>
        <w:t xml:space="preserve">Матбуғат </w:t>
      </w:r>
      <w:r w:rsidR="0027264A" w:rsidRPr="00ED3665">
        <w:rPr>
          <w:b/>
          <w:sz w:val="24"/>
          <w:szCs w:val="24"/>
          <w:lang w:val="ba-RU"/>
        </w:rPr>
        <w:t xml:space="preserve">биттәрендә </w:t>
      </w:r>
      <w:r w:rsidR="00ED3665">
        <w:rPr>
          <w:b/>
          <w:sz w:val="24"/>
          <w:szCs w:val="24"/>
          <w:lang w:val="ba-RU"/>
        </w:rPr>
        <w:t>сығышы</w:t>
      </w:r>
      <w:r w:rsidR="0027264A" w:rsidRPr="0037252A">
        <w:rPr>
          <w:sz w:val="24"/>
          <w:szCs w:val="24"/>
          <w:lang w:val="ba-RU"/>
        </w:rPr>
        <w:t xml:space="preserve"> -</w:t>
      </w:r>
      <w:r w:rsidR="0008621B" w:rsidRPr="0037252A">
        <w:rPr>
          <w:color w:val="000000"/>
          <w:kern w:val="1"/>
          <w:sz w:val="24"/>
          <w:szCs w:val="24"/>
          <w:lang w:val="ba-RU" w:eastAsia="ar-SA"/>
        </w:rPr>
        <w:t xml:space="preserve">  «</w:t>
      </w:r>
      <w:r w:rsidR="008C2069" w:rsidRPr="0037252A">
        <w:rPr>
          <w:color w:val="000000"/>
          <w:kern w:val="1"/>
          <w:sz w:val="24"/>
          <w:szCs w:val="24"/>
          <w:lang w:val="ba-RU" w:eastAsia="ar-SA"/>
        </w:rPr>
        <w:t>Күңелемдән ҡоштар осорам”йыйынтығында</w:t>
      </w:r>
      <w:r w:rsidR="0008621B" w:rsidRPr="0037252A">
        <w:rPr>
          <w:color w:val="000000"/>
          <w:kern w:val="1"/>
          <w:sz w:val="24"/>
          <w:szCs w:val="24"/>
          <w:lang w:val="ba-RU" w:eastAsia="ar-SA"/>
        </w:rPr>
        <w:t xml:space="preserve"> </w:t>
      </w:r>
      <w:r w:rsidR="008C2069" w:rsidRPr="0037252A">
        <w:rPr>
          <w:color w:val="000000"/>
          <w:kern w:val="1"/>
          <w:sz w:val="24"/>
          <w:szCs w:val="24"/>
          <w:lang w:val="ba-RU" w:eastAsia="ar-SA"/>
        </w:rPr>
        <w:t>Мостай Кәримдең «Беҙҙең өйҙөң йәме”</w:t>
      </w:r>
      <w:r w:rsidR="00D37947">
        <w:rPr>
          <w:color w:val="000000"/>
          <w:kern w:val="1"/>
          <w:sz w:val="24"/>
          <w:szCs w:val="24"/>
          <w:lang w:val="ba-RU" w:eastAsia="ar-SA"/>
        </w:rPr>
        <w:t xml:space="preserve"> әҫәре буйынса йомғаҡлау дәресе</w:t>
      </w:r>
      <w:r w:rsidR="00D37947" w:rsidRPr="00D37947">
        <w:rPr>
          <w:color w:val="000000"/>
          <w:kern w:val="1"/>
          <w:sz w:val="24"/>
          <w:szCs w:val="24"/>
          <w:lang w:val="ba-RU" w:eastAsia="ar-SA"/>
        </w:rPr>
        <w:t>;</w:t>
      </w:r>
      <w:r w:rsidR="00692D84" w:rsidRPr="0037252A">
        <w:rPr>
          <w:color w:val="000000"/>
          <w:kern w:val="1"/>
          <w:sz w:val="24"/>
          <w:szCs w:val="24"/>
          <w:lang w:val="ba-RU" w:eastAsia="ar-SA"/>
        </w:rPr>
        <w:t xml:space="preserve"> Инфоурок сайтында Д.Бүләковт</w:t>
      </w:r>
      <w:r w:rsidR="00D37947">
        <w:rPr>
          <w:color w:val="000000"/>
          <w:kern w:val="1"/>
          <w:sz w:val="24"/>
          <w:szCs w:val="24"/>
          <w:lang w:val="ba-RU" w:eastAsia="ar-SA"/>
        </w:rPr>
        <w:t>ың «Яралы китап» әҫәрен өйрәнеү;</w:t>
      </w:r>
      <w:r w:rsidR="00692D84" w:rsidRPr="0037252A">
        <w:rPr>
          <w:color w:val="000000"/>
          <w:kern w:val="1"/>
          <w:sz w:val="24"/>
          <w:szCs w:val="24"/>
          <w:lang w:val="ba-RU" w:eastAsia="ar-SA"/>
        </w:rPr>
        <w:t xml:space="preserve"> </w:t>
      </w:r>
      <w:r w:rsidR="0008621B" w:rsidRPr="0037252A">
        <w:rPr>
          <w:color w:val="000000"/>
          <w:kern w:val="1"/>
          <w:sz w:val="24"/>
          <w:szCs w:val="24"/>
          <w:lang w:val="ba-RU" w:eastAsia="ar-SA"/>
        </w:rPr>
        <w:t xml:space="preserve">«Педагогическое сообщество Екатерины Пашковой </w:t>
      </w:r>
      <w:r w:rsidR="008C2069" w:rsidRPr="0037252A">
        <w:rPr>
          <w:color w:val="000000"/>
          <w:kern w:val="1"/>
          <w:sz w:val="24"/>
          <w:szCs w:val="24"/>
          <w:lang w:val="ba-RU" w:eastAsia="ar-SA"/>
        </w:rPr>
        <w:t>сайты</w:t>
      </w:r>
      <w:r w:rsidR="00D37947">
        <w:rPr>
          <w:color w:val="000000"/>
          <w:kern w:val="1"/>
          <w:sz w:val="24"/>
          <w:szCs w:val="24"/>
          <w:lang w:val="ba-RU" w:eastAsia="ar-SA"/>
        </w:rPr>
        <w:t>–pedsovet.su» №5630-2013;</w:t>
      </w:r>
      <w:r w:rsidR="0008621B" w:rsidRPr="0037252A">
        <w:rPr>
          <w:color w:val="000000"/>
          <w:kern w:val="1"/>
          <w:sz w:val="24"/>
          <w:szCs w:val="24"/>
          <w:lang w:val="ba-RU" w:eastAsia="ar-SA"/>
        </w:rPr>
        <w:t xml:space="preserve"> </w:t>
      </w:r>
      <w:r w:rsidR="008C2069" w:rsidRPr="0037252A">
        <w:rPr>
          <w:color w:val="000000"/>
          <w:kern w:val="1"/>
          <w:sz w:val="24"/>
          <w:szCs w:val="24"/>
          <w:lang w:val="ba-RU" w:eastAsia="ar-SA"/>
        </w:rPr>
        <w:t>«Башҡортостан уҡытыусыһы” №5,2012 Б.Бикбайҙың “Самолет алған Хәбирйән”очеркы</w:t>
      </w:r>
      <w:r w:rsidR="00D37947">
        <w:rPr>
          <w:color w:val="000000"/>
          <w:kern w:val="1"/>
          <w:sz w:val="24"/>
          <w:szCs w:val="24"/>
          <w:lang w:val="ba-RU" w:eastAsia="ar-SA"/>
        </w:rPr>
        <w:t xml:space="preserve">н өйрәнеү; </w:t>
      </w:r>
      <w:r w:rsidR="008C2069" w:rsidRPr="0037252A">
        <w:rPr>
          <w:bCs/>
          <w:sz w:val="24"/>
          <w:szCs w:val="24"/>
          <w:lang w:val="ba-RU"/>
        </w:rPr>
        <w:t>XIII республика Ломоносов уҡыуҙары йыйынтығы. Стәрлетамаҡ ҡалаһы,</w:t>
      </w:r>
      <w:r w:rsidR="008C2069" w:rsidRPr="00D37947">
        <w:rPr>
          <w:bCs/>
          <w:sz w:val="24"/>
          <w:szCs w:val="24"/>
          <w:lang w:val="ba-RU"/>
        </w:rPr>
        <w:t xml:space="preserve"> 2 март 2012 </w:t>
      </w:r>
      <w:r w:rsidR="00D37947">
        <w:rPr>
          <w:bCs/>
          <w:sz w:val="24"/>
          <w:szCs w:val="24"/>
          <w:lang w:val="ba-RU"/>
        </w:rPr>
        <w:t>йыл;</w:t>
      </w:r>
      <w:r w:rsidR="00D37947">
        <w:rPr>
          <w:color w:val="000000"/>
          <w:kern w:val="1"/>
          <w:sz w:val="24"/>
          <w:szCs w:val="24"/>
          <w:lang w:val="ba-RU" w:eastAsia="ar-SA"/>
        </w:rPr>
        <w:t xml:space="preserve"> </w:t>
      </w:r>
      <w:r w:rsidR="00692D84" w:rsidRPr="0037252A">
        <w:rPr>
          <w:color w:val="000000"/>
          <w:kern w:val="1"/>
          <w:sz w:val="24"/>
          <w:szCs w:val="24"/>
          <w:lang w:val="ba-RU" w:eastAsia="ar-SA"/>
        </w:rPr>
        <w:t xml:space="preserve">Яңы быуын стандарттарын өйрәнеүҙә   яңы технологиялар ҡулланыу </w:t>
      </w:r>
      <w:r w:rsidR="0008621B" w:rsidRPr="0037252A">
        <w:rPr>
          <w:color w:val="000000"/>
          <w:kern w:val="1"/>
          <w:sz w:val="24"/>
          <w:szCs w:val="24"/>
          <w:lang w:eastAsia="ar-SA"/>
        </w:rPr>
        <w:t>«Современные образовательные технологии в реализации ФГОС второго поколения»</w:t>
      </w:r>
      <w:r w:rsidR="0037252A" w:rsidRPr="0037252A">
        <w:rPr>
          <w:color w:val="000000"/>
          <w:kern w:val="1"/>
          <w:sz w:val="24"/>
          <w:szCs w:val="24"/>
          <w:lang w:val="ba-RU" w:eastAsia="ar-SA"/>
        </w:rPr>
        <w:t xml:space="preserve">. </w:t>
      </w:r>
      <w:r w:rsidR="0008621B" w:rsidRPr="00D37947">
        <w:rPr>
          <w:color w:val="000000"/>
          <w:kern w:val="1"/>
          <w:sz w:val="24"/>
          <w:szCs w:val="24"/>
          <w:lang w:val="ba-RU" w:eastAsia="ar-SA"/>
        </w:rPr>
        <w:t>Международная научно – практическая конференция</w:t>
      </w:r>
      <w:r w:rsidR="0037252A" w:rsidRPr="00D37947">
        <w:rPr>
          <w:color w:val="000000"/>
          <w:kern w:val="1"/>
          <w:sz w:val="24"/>
          <w:szCs w:val="24"/>
          <w:lang w:val="ba-RU" w:eastAsia="ar-SA"/>
        </w:rPr>
        <w:t xml:space="preserve"> (2012 , Ст</w:t>
      </w:r>
      <w:r w:rsidR="0037252A" w:rsidRPr="0037252A">
        <w:rPr>
          <w:color w:val="000000"/>
          <w:kern w:val="1"/>
          <w:sz w:val="24"/>
          <w:szCs w:val="24"/>
          <w:lang w:val="ba-RU" w:eastAsia="ar-SA"/>
        </w:rPr>
        <w:t>ә</w:t>
      </w:r>
      <w:r w:rsidR="0037252A" w:rsidRPr="00D37947">
        <w:rPr>
          <w:color w:val="000000"/>
          <w:kern w:val="1"/>
          <w:sz w:val="24"/>
          <w:szCs w:val="24"/>
          <w:lang w:val="ba-RU" w:eastAsia="ar-SA"/>
        </w:rPr>
        <w:t>рл</w:t>
      </w:r>
      <w:r w:rsidR="0037252A" w:rsidRPr="0037252A">
        <w:rPr>
          <w:color w:val="000000"/>
          <w:kern w:val="1"/>
          <w:sz w:val="24"/>
          <w:szCs w:val="24"/>
          <w:lang w:val="ba-RU" w:eastAsia="ar-SA"/>
        </w:rPr>
        <w:t>е</w:t>
      </w:r>
      <w:r w:rsidR="0037252A" w:rsidRPr="00D37947">
        <w:rPr>
          <w:color w:val="000000"/>
          <w:kern w:val="1"/>
          <w:sz w:val="24"/>
          <w:szCs w:val="24"/>
          <w:lang w:val="ba-RU" w:eastAsia="ar-SA"/>
        </w:rPr>
        <w:t>тама</w:t>
      </w:r>
      <w:r w:rsidR="0037252A" w:rsidRPr="0037252A">
        <w:rPr>
          <w:color w:val="000000"/>
          <w:kern w:val="1"/>
          <w:sz w:val="24"/>
          <w:szCs w:val="24"/>
          <w:lang w:val="ba-RU" w:eastAsia="ar-SA"/>
        </w:rPr>
        <w:t>ҡ)</w:t>
      </w:r>
    </w:p>
    <w:p w:rsidR="00E51C3A" w:rsidRPr="00ED3665" w:rsidRDefault="0037252A" w:rsidP="0037252A">
      <w:pPr>
        <w:jc w:val="both"/>
        <w:rPr>
          <w:b/>
          <w:color w:val="000000"/>
          <w:kern w:val="1"/>
          <w:sz w:val="24"/>
          <w:szCs w:val="24"/>
          <w:lang w:val="ba-RU" w:eastAsia="ar-SA"/>
        </w:rPr>
      </w:pPr>
      <w:r w:rsidRPr="0037252A">
        <w:rPr>
          <w:color w:val="000000"/>
          <w:kern w:val="1"/>
          <w:sz w:val="24"/>
          <w:szCs w:val="24"/>
          <w:lang w:val="ba-RU" w:eastAsia="ar-SA"/>
        </w:rPr>
        <w:t xml:space="preserve">           </w:t>
      </w:r>
      <w:r w:rsidR="00692D84" w:rsidRPr="00ED3665">
        <w:rPr>
          <w:b/>
          <w:color w:val="000000"/>
          <w:kern w:val="1"/>
          <w:sz w:val="24"/>
          <w:szCs w:val="24"/>
          <w:lang w:val="ba-RU" w:eastAsia="ar-SA"/>
        </w:rPr>
        <w:t>У</w:t>
      </w:r>
      <w:r w:rsidRPr="00ED3665">
        <w:rPr>
          <w:b/>
          <w:color w:val="000000"/>
          <w:kern w:val="1"/>
          <w:sz w:val="24"/>
          <w:szCs w:val="24"/>
          <w:lang w:val="ba-RU" w:eastAsia="ar-SA"/>
        </w:rPr>
        <w:t>ҡыусыларының уңыштары:</w:t>
      </w:r>
      <w:r w:rsidR="00692D84" w:rsidRPr="00ED3665">
        <w:rPr>
          <w:b/>
          <w:color w:val="000000"/>
          <w:kern w:val="1"/>
          <w:sz w:val="24"/>
          <w:szCs w:val="24"/>
          <w:lang w:val="ba-RU" w:eastAsia="ar-SA"/>
        </w:rPr>
        <w:t xml:space="preserve"> </w:t>
      </w:r>
    </w:p>
    <w:p w:rsidR="00E51C3A" w:rsidRPr="0037252A" w:rsidRDefault="00E51C3A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  <w:r w:rsidRPr="0037252A">
        <w:rPr>
          <w:color w:val="000000"/>
          <w:kern w:val="1"/>
          <w:sz w:val="24"/>
          <w:szCs w:val="24"/>
          <w:lang w:val="ba-RU" w:eastAsia="ar-SA"/>
        </w:rPr>
        <w:t xml:space="preserve">Башҡорт теле һәм әҙәбиәте буйынса Төбәк – ара олимпиадала Үтәшева </w:t>
      </w:r>
      <w:r w:rsidR="00C22E1D">
        <w:rPr>
          <w:color w:val="000000"/>
          <w:kern w:val="1"/>
          <w:sz w:val="24"/>
          <w:szCs w:val="24"/>
          <w:lang w:val="ba-RU" w:eastAsia="ar-SA"/>
        </w:rPr>
        <w:t>А</w:t>
      </w:r>
      <w:r w:rsidR="0037252A" w:rsidRPr="0037252A">
        <w:rPr>
          <w:color w:val="000000"/>
          <w:kern w:val="1"/>
          <w:sz w:val="24"/>
          <w:szCs w:val="24"/>
          <w:lang w:val="ba-RU" w:eastAsia="ar-SA"/>
        </w:rPr>
        <w:t>залия - 3-сө урын, 2012 йыл, б</w:t>
      </w:r>
      <w:r w:rsidRPr="0037252A">
        <w:rPr>
          <w:color w:val="000000"/>
          <w:kern w:val="1"/>
          <w:sz w:val="24"/>
          <w:szCs w:val="24"/>
          <w:lang w:val="ba-RU" w:eastAsia="ar-SA"/>
        </w:rPr>
        <w:t>ашҡорт теле буйынса  Кормакова Дарья – 3-сө урын (2012 йыл);</w:t>
      </w:r>
    </w:p>
    <w:p w:rsidR="00E51C3A" w:rsidRPr="0037252A" w:rsidRDefault="00E51C3A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  <w:r w:rsidRPr="0037252A">
        <w:rPr>
          <w:color w:val="000000"/>
          <w:kern w:val="1"/>
          <w:sz w:val="24"/>
          <w:szCs w:val="24"/>
          <w:lang w:val="ba-RU" w:eastAsia="ar-SA"/>
        </w:rPr>
        <w:t>“Ломоносов уҡыуҙары</w:t>
      </w:r>
      <w:r w:rsidRPr="0037252A">
        <w:rPr>
          <w:color w:val="000000"/>
          <w:kern w:val="1"/>
          <w:sz w:val="24"/>
          <w:szCs w:val="24"/>
          <w:lang w:eastAsia="ar-SA"/>
        </w:rPr>
        <w:t>»</w:t>
      </w:r>
      <w:r w:rsidR="0037252A" w:rsidRPr="0037252A">
        <w:rPr>
          <w:color w:val="000000"/>
          <w:kern w:val="1"/>
          <w:sz w:val="24"/>
          <w:szCs w:val="24"/>
          <w:lang w:val="ba-RU" w:eastAsia="ar-SA"/>
        </w:rPr>
        <w:t xml:space="preserve"> республика  ғилми</w:t>
      </w:r>
      <w:r w:rsidRPr="0037252A">
        <w:rPr>
          <w:color w:val="000000"/>
          <w:kern w:val="1"/>
          <w:sz w:val="24"/>
          <w:szCs w:val="24"/>
          <w:lang w:val="ba-RU" w:eastAsia="ar-SA"/>
        </w:rPr>
        <w:t>–тикшеренеү конференцияһы</w:t>
      </w:r>
      <w:r w:rsidR="0037252A" w:rsidRPr="0037252A">
        <w:rPr>
          <w:color w:val="000000"/>
          <w:kern w:val="1"/>
          <w:sz w:val="24"/>
          <w:szCs w:val="24"/>
          <w:lang w:val="ba-RU" w:eastAsia="ar-SA"/>
        </w:rPr>
        <w:t>нда</w:t>
      </w:r>
      <w:r w:rsidRPr="0037252A">
        <w:rPr>
          <w:color w:val="000000"/>
          <w:kern w:val="1"/>
          <w:sz w:val="24"/>
          <w:szCs w:val="24"/>
          <w:lang w:val="ba-RU" w:eastAsia="ar-SA"/>
        </w:rPr>
        <w:t xml:space="preserve"> Яҡшыева Нурсилә -</w:t>
      </w:r>
      <w:r w:rsidRPr="0037252A">
        <w:rPr>
          <w:color w:val="000000"/>
          <w:kern w:val="1"/>
          <w:sz w:val="24"/>
          <w:szCs w:val="24"/>
          <w:lang w:eastAsia="ar-SA"/>
        </w:rPr>
        <w:t>2</w:t>
      </w:r>
      <w:r w:rsidRPr="0037252A">
        <w:rPr>
          <w:color w:val="000000"/>
          <w:kern w:val="1"/>
          <w:sz w:val="24"/>
          <w:szCs w:val="24"/>
          <w:lang w:val="ba-RU" w:eastAsia="ar-SA"/>
        </w:rPr>
        <w:t>-се урын, 2015</w:t>
      </w:r>
    </w:p>
    <w:p w:rsidR="00E51C3A" w:rsidRPr="0037252A" w:rsidRDefault="00E51C3A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  <w:r w:rsidRPr="0037252A">
        <w:rPr>
          <w:color w:val="000000"/>
          <w:kern w:val="1"/>
          <w:sz w:val="24"/>
          <w:szCs w:val="24"/>
          <w:lang w:val="ba-RU" w:eastAsia="ar-SA"/>
        </w:rPr>
        <w:t>“Кейекбаев уҡыуҙары» республика  ғилми –тикшеренеү конференцияһы</w:t>
      </w:r>
      <w:r w:rsidR="0037252A" w:rsidRPr="0037252A">
        <w:rPr>
          <w:color w:val="000000"/>
          <w:kern w:val="1"/>
          <w:sz w:val="24"/>
          <w:szCs w:val="24"/>
          <w:lang w:val="ba-RU" w:eastAsia="ar-SA"/>
        </w:rPr>
        <w:t>нда</w:t>
      </w:r>
      <w:r w:rsidRPr="0037252A">
        <w:rPr>
          <w:color w:val="000000"/>
          <w:kern w:val="1"/>
          <w:sz w:val="24"/>
          <w:szCs w:val="24"/>
          <w:lang w:val="ba-RU" w:eastAsia="ar-SA"/>
        </w:rPr>
        <w:t xml:space="preserve"> Үтәшева Азалия, 3-сө урын, 2011</w:t>
      </w:r>
    </w:p>
    <w:p w:rsidR="00E51C3A" w:rsidRPr="0037252A" w:rsidRDefault="00E51C3A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  <w:r w:rsidRPr="0037252A">
        <w:rPr>
          <w:color w:val="000000"/>
          <w:kern w:val="1"/>
          <w:sz w:val="24"/>
          <w:szCs w:val="24"/>
          <w:lang w:val="ba-RU" w:eastAsia="ar-SA"/>
        </w:rPr>
        <w:t>“Урал батыр»</w:t>
      </w:r>
      <w:r w:rsidR="0047403F" w:rsidRPr="0037252A">
        <w:rPr>
          <w:color w:val="000000"/>
          <w:kern w:val="1"/>
          <w:sz w:val="24"/>
          <w:szCs w:val="24"/>
          <w:lang w:val="ba-RU" w:eastAsia="ar-SA"/>
        </w:rPr>
        <w:t xml:space="preserve"> эпосы буйынса ойошторолған йәш сәсәндәрҙең XVII республика конкурсының I турында (эпосты яттан һөйләү)  Яҡшыева Нурсилә – III </w:t>
      </w:r>
      <w:r w:rsidR="0037252A" w:rsidRPr="0037252A">
        <w:rPr>
          <w:color w:val="000000"/>
          <w:kern w:val="1"/>
          <w:sz w:val="24"/>
          <w:szCs w:val="24"/>
          <w:lang w:val="ba-RU" w:eastAsia="ar-SA"/>
        </w:rPr>
        <w:t>урын, (2014, 2015)</w:t>
      </w:r>
    </w:p>
    <w:p w:rsidR="0047403F" w:rsidRPr="0037252A" w:rsidRDefault="0037252A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  <w:r w:rsidRPr="0037252A">
        <w:rPr>
          <w:color w:val="000000"/>
          <w:kern w:val="1"/>
          <w:sz w:val="24"/>
          <w:szCs w:val="24"/>
          <w:lang w:val="ba-RU" w:eastAsia="ar-SA"/>
        </w:rPr>
        <w:t xml:space="preserve"> </w:t>
      </w:r>
      <w:r w:rsidR="0047403F" w:rsidRPr="0037252A">
        <w:rPr>
          <w:color w:val="000000"/>
          <w:kern w:val="1"/>
          <w:sz w:val="24"/>
          <w:szCs w:val="24"/>
          <w:lang w:val="ba-RU" w:eastAsia="ar-SA"/>
        </w:rPr>
        <w:t>“Урал батыр» эпосы буйынса ойошторолған йәш сәсәндәрҙең XV республика конкурсының II турында (викторина)  Яҡшыева Нурсилә –һәйбәт һөҙөмтәләр өсөн Маҡтау ҡағыҙы ,2013</w:t>
      </w:r>
    </w:p>
    <w:p w:rsidR="0047403F" w:rsidRPr="0037252A" w:rsidRDefault="0037252A" w:rsidP="0037252A">
      <w:pPr>
        <w:jc w:val="both"/>
        <w:rPr>
          <w:color w:val="000000"/>
          <w:kern w:val="1"/>
          <w:sz w:val="24"/>
          <w:szCs w:val="24"/>
          <w:lang w:val="ba-RU" w:eastAsia="ar-SA"/>
        </w:rPr>
      </w:pPr>
      <w:r w:rsidRPr="0037252A">
        <w:rPr>
          <w:color w:val="000000"/>
          <w:kern w:val="1"/>
          <w:sz w:val="24"/>
          <w:szCs w:val="24"/>
          <w:lang w:val="ba-RU" w:eastAsia="ar-SA"/>
        </w:rPr>
        <w:t xml:space="preserve">             </w:t>
      </w:r>
      <w:r w:rsidR="00ED3665" w:rsidRPr="00ED3665">
        <w:rPr>
          <w:b/>
          <w:sz w:val="24"/>
          <w:szCs w:val="24"/>
          <w:lang w:val="be-BY"/>
        </w:rPr>
        <w:t>Уҡытыусының семинарҙара, конференцияларҙа, асыҡ дәрестәр үткәреүҙә ҡатнашыуы.</w:t>
      </w:r>
      <w:r w:rsidR="00ED3665">
        <w:rPr>
          <w:b/>
          <w:sz w:val="28"/>
          <w:szCs w:val="28"/>
          <w:lang w:val="be-BY"/>
        </w:rPr>
        <w:t xml:space="preserve"> </w:t>
      </w:r>
      <w:r w:rsidR="00ED3665">
        <w:rPr>
          <w:sz w:val="28"/>
          <w:szCs w:val="28"/>
          <w:lang w:val="be-BY"/>
        </w:rPr>
        <w:t xml:space="preserve"> </w:t>
      </w:r>
      <w:r w:rsidRPr="0037252A">
        <w:rPr>
          <w:color w:val="000000"/>
          <w:kern w:val="1"/>
          <w:sz w:val="24"/>
          <w:szCs w:val="24"/>
          <w:lang w:val="ba-RU" w:eastAsia="ar-SA"/>
        </w:rPr>
        <w:t xml:space="preserve"> </w:t>
      </w:r>
      <w:r w:rsidR="0047403F" w:rsidRPr="0037252A">
        <w:rPr>
          <w:color w:val="000000"/>
          <w:kern w:val="1"/>
          <w:sz w:val="24"/>
          <w:szCs w:val="24"/>
          <w:lang w:val="ba-RU" w:eastAsia="ar-SA"/>
        </w:rPr>
        <w:t xml:space="preserve">Рәсимә Миңлехәйҙәр ҡыҙы </w:t>
      </w:r>
      <w:r w:rsidR="002F09ED" w:rsidRPr="0037252A">
        <w:rPr>
          <w:color w:val="000000"/>
          <w:kern w:val="1"/>
          <w:sz w:val="24"/>
          <w:szCs w:val="24"/>
          <w:lang w:val="ba-RU" w:eastAsia="ar-SA"/>
        </w:rPr>
        <w:t>2013 йылда Нөгөш мәктәбендә үткәрелгән башҡорт теле һәм әҙәбиәте уҡытыусыларының район – ҡала  семинарында “Башҡорт теле һәм әҙәбиәте дәрестәрендә ерле материал ҡулланыу” темаһы буйынса тәжрибә уртаҡлашты;</w:t>
      </w:r>
      <w:r>
        <w:rPr>
          <w:color w:val="000000"/>
          <w:kern w:val="1"/>
          <w:sz w:val="24"/>
          <w:szCs w:val="24"/>
          <w:lang w:val="ba-RU" w:eastAsia="ar-SA"/>
        </w:rPr>
        <w:t xml:space="preserve"> </w:t>
      </w:r>
      <w:r w:rsidR="002F09ED" w:rsidRPr="0037252A">
        <w:rPr>
          <w:color w:val="000000"/>
          <w:kern w:val="1"/>
          <w:sz w:val="24"/>
          <w:szCs w:val="24"/>
          <w:lang w:val="ba-RU" w:eastAsia="ar-SA"/>
        </w:rPr>
        <w:t>2014 йылда башҡорт теле һәм әҙәбиәте уҡытыусыларының өйрәтеүсе семинарында “Башҡорт теле һәм әҙәбиәте дәрестәрендә тәржемә эшен  лингвомәҙәни йүнәлештә ойоштороу” тигән темаға оҫталыҡ дәресе үткәрҙе.</w:t>
      </w:r>
    </w:p>
    <w:p w:rsidR="002F09ED" w:rsidRPr="0037252A" w:rsidRDefault="00C22E1D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  <w:r w:rsidRPr="00ED3665">
        <w:rPr>
          <w:b/>
          <w:color w:val="000000"/>
          <w:kern w:val="1"/>
          <w:sz w:val="24"/>
          <w:szCs w:val="24"/>
          <w:lang w:val="ba-RU" w:eastAsia="ar-SA"/>
        </w:rPr>
        <w:t>Буш ваҡытта</w:t>
      </w:r>
      <w:r w:rsidR="00ED3665" w:rsidRPr="00ED3665">
        <w:rPr>
          <w:b/>
          <w:color w:val="000000"/>
          <w:kern w:val="1"/>
          <w:sz w:val="24"/>
          <w:szCs w:val="24"/>
          <w:lang w:val="ba-RU" w:eastAsia="ar-SA"/>
        </w:rPr>
        <w:t>рын үткәреүе</w:t>
      </w:r>
      <w:r w:rsidR="00ED3665">
        <w:rPr>
          <w:color w:val="000000"/>
          <w:kern w:val="1"/>
          <w:sz w:val="24"/>
          <w:szCs w:val="24"/>
          <w:lang w:val="ba-RU" w:eastAsia="ar-SA"/>
        </w:rPr>
        <w:t>. С</w:t>
      </w:r>
      <w:r w:rsidR="00D37947">
        <w:rPr>
          <w:color w:val="000000"/>
          <w:kern w:val="1"/>
          <w:sz w:val="24"/>
          <w:szCs w:val="24"/>
          <w:lang w:val="ba-RU" w:eastAsia="ar-SA"/>
        </w:rPr>
        <w:t>порт менән шөғөлләнә</w:t>
      </w:r>
      <w:r w:rsidR="002F09ED" w:rsidRPr="0037252A">
        <w:rPr>
          <w:color w:val="000000"/>
          <w:kern w:val="1"/>
          <w:sz w:val="24"/>
          <w:szCs w:val="24"/>
          <w:lang w:val="ba-RU" w:eastAsia="ar-SA"/>
        </w:rPr>
        <w:t xml:space="preserve">, </w:t>
      </w:r>
      <w:r w:rsidR="002B216E" w:rsidRPr="0037252A">
        <w:rPr>
          <w:color w:val="000000"/>
          <w:kern w:val="1"/>
          <w:sz w:val="24"/>
          <w:szCs w:val="24"/>
          <w:lang w:val="ba-RU" w:eastAsia="ar-SA"/>
        </w:rPr>
        <w:t xml:space="preserve">театрға йөрөй, </w:t>
      </w:r>
      <w:r>
        <w:rPr>
          <w:color w:val="000000"/>
          <w:kern w:val="1"/>
          <w:sz w:val="24"/>
          <w:szCs w:val="24"/>
          <w:lang w:val="ba-RU" w:eastAsia="ar-SA"/>
        </w:rPr>
        <w:t xml:space="preserve">бәйләм бәйләй, шиғыр яҙа, </w:t>
      </w:r>
      <w:r w:rsidRPr="00C22E1D">
        <w:rPr>
          <w:color w:val="000000"/>
          <w:kern w:val="1"/>
          <w:sz w:val="24"/>
          <w:szCs w:val="24"/>
          <w:lang w:val="ba-RU" w:eastAsia="ar-SA"/>
        </w:rPr>
        <w:t>«</w:t>
      </w:r>
      <w:r>
        <w:rPr>
          <w:color w:val="000000"/>
          <w:kern w:val="1"/>
          <w:sz w:val="24"/>
          <w:szCs w:val="24"/>
          <w:lang w:val="ba-RU" w:eastAsia="ar-SA"/>
        </w:rPr>
        <w:t>Салауат .Юлаев” хоккей командаһының көйәрмәне.</w:t>
      </w:r>
    </w:p>
    <w:p w:rsidR="002B216E" w:rsidRDefault="00D37947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  <w:r w:rsidRPr="00ED3665">
        <w:rPr>
          <w:b/>
          <w:color w:val="000000"/>
          <w:kern w:val="1"/>
          <w:sz w:val="24"/>
          <w:szCs w:val="24"/>
          <w:lang w:val="ba-RU" w:eastAsia="ar-SA"/>
        </w:rPr>
        <w:t>Ғаилә хәле –</w:t>
      </w:r>
      <w:r>
        <w:rPr>
          <w:color w:val="000000"/>
          <w:kern w:val="1"/>
          <w:sz w:val="24"/>
          <w:szCs w:val="24"/>
          <w:lang w:val="ba-RU" w:eastAsia="ar-SA"/>
        </w:rPr>
        <w:t xml:space="preserve"> тормош иптәше</w:t>
      </w:r>
      <w:r w:rsidR="002B216E" w:rsidRPr="0037252A">
        <w:rPr>
          <w:color w:val="000000"/>
          <w:kern w:val="1"/>
          <w:sz w:val="24"/>
          <w:szCs w:val="24"/>
          <w:lang w:val="ba-RU" w:eastAsia="ar-SA"/>
        </w:rPr>
        <w:t xml:space="preserve"> Зыя Муса улы менән өс бала тәрбиәләйҙәр. Ҡыҙҙары Илүзә, Гүзәл –Башҡорт дәүләт медицина университеты талиптары, улдары Рамазан – 4 –се класс уҡыусыһы, самбо менән  шөғөлләнә.</w:t>
      </w:r>
    </w:p>
    <w:p w:rsidR="00BA3C58" w:rsidRDefault="00BA3C58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</w:p>
    <w:p w:rsidR="00BA3C58" w:rsidRDefault="00BA3C58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</w:p>
    <w:p w:rsidR="00BA3C58" w:rsidRDefault="00BA3C58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</w:p>
    <w:p w:rsidR="00BA3C58" w:rsidRDefault="00BA3C58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</w:p>
    <w:p w:rsidR="00BA3C58" w:rsidRDefault="00BA3C58" w:rsidP="0037252A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</w:p>
    <w:p w:rsidR="00BA3C58" w:rsidRPr="001F2B1E" w:rsidRDefault="00BA3C58" w:rsidP="00BA3C58">
      <w:pPr>
        <w:jc w:val="center"/>
        <w:rPr>
          <w:b/>
          <w:color w:val="548DD4" w:themeColor="text2" w:themeTint="99"/>
          <w:sz w:val="32"/>
          <w:szCs w:val="32"/>
          <w:lang w:val="ba-RU"/>
        </w:rPr>
      </w:pPr>
      <w:r w:rsidRPr="001F2B1E">
        <w:rPr>
          <w:b/>
          <w:color w:val="548DD4" w:themeColor="text2" w:themeTint="99"/>
          <w:sz w:val="32"/>
          <w:szCs w:val="32"/>
          <w:lang w:val="ba-RU"/>
        </w:rPr>
        <w:t>Ғәббәсова Рәсимә Миңлехәйҙәр ҡыҙы</w:t>
      </w:r>
    </w:p>
    <w:p w:rsidR="00BA3C58" w:rsidRDefault="00BA3C58" w:rsidP="00BA3C58">
      <w:pPr>
        <w:jc w:val="center"/>
        <w:rPr>
          <w:b/>
          <w:sz w:val="32"/>
          <w:szCs w:val="32"/>
          <w:lang w:val="ba-RU"/>
        </w:rPr>
      </w:pPr>
    </w:p>
    <w:p w:rsidR="00BA3C58" w:rsidRPr="0037252A" w:rsidRDefault="00BA3C58" w:rsidP="00BA3C58">
      <w:pPr>
        <w:ind w:firstLine="851"/>
        <w:jc w:val="both"/>
        <w:rPr>
          <w:sz w:val="24"/>
          <w:szCs w:val="24"/>
          <w:lang w:val="ba-RU"/>
        </w:rPr>
      </w:pPr>
      <w:r w:rsidRPr="0037252A">
        <w:rPr>
          <w:sz w:val="24"/>
          <w:szCs w:val="24"/>
          <w:lang w:val="be-BY"/>
        </w:rPr>
        <w:t xml:space="preserve">1996 </w:t>
      </w:r>
      <w:r w:rsidRPr="0037252A">
        <w:rPr>
          <w:sz w:val="24"/>
          <w:szCs w:val="24"/>
          <w:lang w:val="ba-RU"/>
        </w:rPr>
        <w:t xml:space="preserve">йылда Башҡорт дәүләт педагогия институтының филология факультетын, 2007 йылда М.Аҡмулла исемендәге  Башҡорт дәүләт педагогия университетының </w:t>
      </w:r>
      <w:r>
        <w:rPr>
          <w:sz w:val="24"/>
          <w:szCs w:val="24"/>
          <w:lang w:val="ba-RU"/>
        </w:rPr>
        <w:t>башҡорт теле һәм әҙәбиәте буйынса профессиональ әҙерлек курстары тамамлаған.</w:t>
      </w:r>
      <w:r w:rsidRPr="0037252A">
        <w:rPr>
          <w:sz w:val="24"/>
          <w:szCs w:val="24"/>
          <w:lang w:val="ba-RU"/>
        </w:rPr>
        <w:t>Мәләүез районы Нөгөш ауылында башҡорт теле һәм әҙәбиәте уҡытыусыһы булып эшләй.</w:t>
      </w:r>
    </w:p>
    <w:p w:rsidR="00BA3C58" w:rsidRPr="0037252A" w:rsidRDefault="00BA3C58" w:rsidP="00BA3C58">
      <w:pPr>
        <w:ind w:firstLine="851"/>
        <w:jc w:val="both"/>
        <w:rPr>
          <w:sz w:val="24"/>
          <w:szCs w:val="24"/>
          <w:lang w:val="ba-RU"/>
        </w:rPr>
      </w:pPr>
      <w:r w:rsidRPr="00ED3665">
        <w:rPr>
          <w:b/>
          <w:sz w:val="24"/>
          <w:szCs w:val="24"/>
          <w:lang w:val="ba-RU"/>
        </w:rPr>
        <w:t>Дөйөм педагогик стажы</w:t>
      </w:r>
      <w:r w:rsidRPr="0037252A">
        <w:rPr>
          <w:sz w:val="24"/>
          <w:szCs w:val="24"/>
          <w:lang w:val="ba-RU"/>
        </w:rPr>
        <w:t xml:space="preserve"> – 23 йыл, башҡорт теле һәм әҙәбиәте уҡытыусыһы булараҡ – 8 йыл. Юғары категориялы уҡытыусы.</w:t>
      </w:r>
    </w:p>
    <w:p w:rsidR="00BA3C58" w:rsidRPr="0037252A" w:rsidRDefault="00BA3C58" w:rsidP="00BA3C58">
      <w:pPr>
        <w:ind w:firstLine="851"/>
        <w:jc w:val="both"/>
        <w:rPr>
          <w:sz w:val="24"/>
          <w:szCs w:val="24"/>
          <w:lang w:val="ba-RU"/>
        </w:rPr>
      </w:pPr>
      <w:r w:rsidRPr="00ED3665">
        <w:rPr>
          <w:b/>
          <w:sz w:val="24"/>
          <w:szCs w:val="24"/>
          <w:lang w:val="ba-RU"/>
        </w:rPr>
        <w:t>Наградалары:</w:t>
      </w:r>
      <w:r>
        <w:rPr>
          <w:sz w:val="24"/>
          <w:szCs w:val="24"/>
          <w:lang w:val="ba-RU"/>
        </w:rPr>
        <w:t xml:space="preserve"> “Иң яҡшы уҡытыусылар”конкурсында </w:t>
      </w:r>
      <w:r w:rsidRPr="0037252A">
        <w:rPr>
          <w:sz w:val="24"/>
          <w:szCs w:val="24"/>
          <w:lang w:val="ba-RU"/>
        </w:rPr>
        <w:t>Мәләүез районы хакимиәте</w:t>
      </w:r>
      <w:r>
        <w:rPr>
          <w:sz w:val="24"/>
          <w:szCs w:val="24"/>
          <w:lang w:val="ba-RU"/>
        </w:rPr>
        <w:t>нең грантына</w:t>
      </w:r>
      <w:r w:rsidRPr="0037252A">
        <w:rPr>
          <w:sz w:val="24"/>
          <w:szCs w:val="24"/>
          <w:lang w:val="ba-RU"/>
        </w:rPr>
        <w:t xml:space="preserve"> лайыҡ булды  (2014), Мәғариф министрлығының Маҡтау ҡағыҙы </w:t>
      </w:r>
      <w:r>
        <w:rPr>
          <w:sz w:val="24"/>
          <w:szCs w:val="24"/>
          <w:lang w:val="ba-RU"/>
        </w:rPr>
        <w:t>,</w:t>
      </w:r>
      <w:r w:rsidRPr="0037252A">
        <w:rPr>
          <w:sz w:val="24"/>
          <w:szCs w:val="24"/>
          <w:lang w:val="ba-RU"/>
        </w:rPr>
        <w:t xml:space="preserve">Мәләүез районы хакимиәте маҡтау ҡағыҙы, мәғариф бүлеге маҡтау ҡағыҙҙары </w:t>
      </w:r>
      <w:r>
        <w:rPr>
          <w:sz w:val="24"/>
          <w:szCs w:val="24"/>
          <w:lang w:val="ba-RU"/>
        </w:rPr>
        <w:t xml:space="preserve">һәм рәхмәт хаттары </w:t>
      </w:r>
      <w:r w:rsidRPr="0037252A">
        <w:rPr>
          <w:sz w:val="24"/>
          <w:szCs w:val="24"/>
          <w:lang w:val="ba-RU"/>
        </w:rPr>
        <w:t>менән бүләкләнде.</w:t>
      </w:r>
    </w:p>
    <w:p w:rsidR="00BA3C58" w:rsidRDefault="00BA3C58" w:rsidP="0037252A">
      <w:pPr>
        <w:ind w:firstLine="851"/>
        <w:jc w:val="both"/>
        <w:rPr>
          <w:sz w:val="24"/>
          <w:szCs w:val="24"/>
          <w:lang w:val="ba-RU"/>
        </w:rPr>
      </w:pPr>
      <w:r w:rsidRPr="00ED3665">
        <w:rPr>
          <w:b/>
          <w:sz w:val="24"/>
          <w:szCs w:val="24"/>
          <w:lang w:val="ba-RU"/>
        </w:rPr>
        <w:t xml:space="preserve">Матбуғат биттәрендә </w:t>
      </w:r>
      <w:r>
        <w:rPr>
          <w:b/>
          <w:sz w:val="24"/>
          <w:szCs w:val="24"/>
          <w:lang w:val="ba-RU"/>
        </w:rPr>
        <w:t xml:space="preserve"> </w:t>
      </w:r>
      <w:r w:rsidRPr="00BA3C58">
        <w:rPr>
          <w:sz w:val="24"/>
          <w:szCs w:val="24"/>
          <w:lang w:val="ba-RU"/>
        </w:rPr>
        <w:t>йыш сығыш</w:t>
      </w:r>
      <w:r>
        <w:rPr>
          <w:sz w:val="24"/>
          <w:szCs w:val="24"/>
          <w:lang w:val="ba-RU"/>
        </w:rPr>
        <w:t xml:space="preserve"> яһай. Төрлө йыйынтыҡтарҙа, сайттарҙа дәрес өлгөләре баҫыла.</w:t>
      </w:r>
    </w:p>
    <w:p w:rsidR="00BA3C58" w:rsidRPr="00BA3C58" w:rsidRDefault="00BA3C58" w:rsidP="00BA3C58">
      <w:pPr>
        <w:jc w:val="both"/>
        <w:rPr>
          <w:color w:val="000000"/>
          <w:kern w:val="1"/>
          <w:sz w:val="24"/>
          <w:szCs w:val="24"/>
          <w:lang w:val="ba-RU" w:eastAsia="ar-SA"/>
        </w:rPr>
      </w:pPr>
      <w:r>
        <w:rPr>
          <w:b/>
          <w:color w:val="000000"/>
          <w:kern w:val="1"/>
          <w:sz w:val="24"/>
          <w:szCs w:val="24"/>
          <w:lang w:val="ba-RU" w:eastAsia="ar-SA"/>
        </w:rPr>
        <w:t xml:space="preserve">             </w:t>
      </w:r>
      <w:r w:rsidRPr="00ED3665">
        <w:rPr>
          <w:b/>
          <w:color w:val="000000"/>
          <w:kern w:val="1"/>
          <w:sz w:val="24"/>
          <w:szCs w:val="24"/>
          <w:lang w:val="ba-RU" w:eastAsia="ar-SA"/>
        </w:rPr>
        <w:t xml:space="preserve">Уҡыусыларының уңыштары: </w:t>
      </w:r>
      <w:r>
        <w:rPr>
          <w:b/>
          <w:color w:val="000000"/>
          <w:kern w:val="1"/>
          <w:sz w:val="24"/>
          <w:szCs w:val="24"/>
          <w:lang w:val="ba-RU" w:eastAsia="ar-SA"/>
        </w:rPr>
        <w:t xml:space="preserve"> </w:t>
      </w:r>
      <w:r w:rsidRPr="00BA3C58">
        <w:rPr>
          <w:color w:val="000000"/>
          <w:kern w:val="1"/>
          <w:sz w:val="24"/>
          <w:szCs w:val="24"/>
          <w:lang w:val="ba-RU" w:eastAsia="ar-SA"/>
        </w:rPr>
        <w:t>Төбәк-ара олимпиадаларҙа, республика кимәлендә үткәрелгән конкурстарҙа, фәнни –ғәмәли конференцияларҙа призлы урындар яулайҙар.</w:t>
      </w:r>
    </w:p>
    <w:p w:rsidR="003971B0" w:rsidRDefault="003971B0" w:rsidP="003971B0">
      <w:pPr>
        <w:jc w:val="both"/>
        <w:rPr>
          <w:sz w:val="28"/>
          <w:szCs w:val="28"/>
          <w:lang w:val="be-BY"/>
        </w:rPr>
      </w:pPr>
      <w:r>
        <w:rPr>
          <w:b/>
          <w:sz w:val="24"/>
          <w:szCs w:val="24"/>
          <w:lang w:val="ba-RU"/>
        </w:rPr>
        <w:t xml:space="preserve">            </w:t>
      </w:r>
      <w:r>
        <w:rPr>
          <w:b/>
          <w:sz w:val="24"/>
          <w:szCs w:val="24"/>
          <w:lang w:val="be-BY"/>
        </w:rPr>
        <w:t>Район – ҡала башҡорт теле һәм әҙәбиәте кҡытыусыларының семинарҙарында</w:t>
      </w:r>
      <w:r w:rsidRPr="00ED3665">
        <w:rPr>
          <w:b/>
          <w:sz w:val="24"/>
          <w:szCs w:val="24"/>
          <w:lang w:val="be-BY"/>
        </w:rPr>
        <w:t>, конференцияларҙа, ас</w:t>
      </w:r>
      <w:r>
        <w:rPr>
          <w:b/>
          <w:sz w:val="24"/>
          <w:szCs w:val="24"/>
          <w:lang w:val="be-BY"/>
        </w:rPr>
        <w:t>ыҡ дәрестәр үткәреүҙә йыш ҡатнаша.</w:t>
      </w:r>
      <w:r>
        <w:rPr>
          <w:sz w:val="28"/>
          <w:szCs w:val="28"/>
          <w:lang w:val="be-BY"/>
        </w:rPr>
        <w:t xml:space="preserve">  </w:t>
      </w:r>
    </w:p>
    <w:p w:rsidR="003971B0" w:rsidRPr="003971B0" w:rsidRDefault="003971B0" w:rsidP="003971B0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</w:t>
      </w:r>
      <w:r w:rsidRPr="0037252A">
        <w:rPr>
          <w:color w:val="000000"/>
          <w:kern w:val="1"/>
          <w:sz w:val="24"/>
          <w:szCs w:val="24"/>
          <w:lang w:val="ba-RU" w:eastAsia="ar-SA"/>
        </w:rPr>
        <w:t xml:space="preserve"> </w:t>
      </w:r>
      <w:r w:rsidRPr="00ED3665">
        <w:rPr>
          <w:b/>
          <w:color w:val="000000"/>
          <w:kern w:val="1"/>
          <w:sz w:val="24"/>
          <w:szCs w:val="24"/>
          <w:lang w:val="ba-RU" w:eastAsia="ar-SA"/>
        </w:rPr>
        <w:t>Буш ваҡыттарын</w:t>
      </w:r>
      <w:r>
        <w:rPr>
          <w:b/>
          <w:color w:val="000000"/>
          <w:kern w:val="1"/>
          <w:sz w:val="24"/>
          <w:szCs w:val="24"/>
          <w:lang w:val="ba-RU" w:eastAsia="ar-SA"/>
        </w:rPr>
        <w:t>да</w:t>
      </w:r>
      <w:r w:rsidRPr="00ED3665">
        <w:rPr>
          <w:b/>
          <w:color w:val="000000"/>
          <w:kern w:val="1"/>
          <w:sz w:val="24"/>
          <w:szCs w:val="24"/>
          <w:lang w:val="ba-RU" w:eastAsia="ar-SA"/>
        </w:rPr>
        <w:t xml:space="preserve"> </w:t>
      </w:r>
      <w:r>
        <w:rPr>
          <w:color w:val="000000"/>
          <w:kern w:val="1"/>
          <w:sz w:val="24"/>
          <w:szCs w:val="24"/>
          <w:lang w:val="ba-RU" w:eastAsia="ar-SA"/>
        </w:rPr>
        <w:t>спорт менән шөғөлләнә</w:t>
      </w:r>
      <w:r w:rsidRPr="0037252A">
        <w:rPr>
          <w:color w:val="000000"/>
          <w:kern w:val="1"/>
          <w:sz w:val="24"/>
          <w:szCs w:val="24"/>
          <w:lang w:val="ba-RU" w:eastAsia="ar-SA"/>
        </w:rPr>
        <w:t xml:space="preserve">, театрға йөрөй, </w:t>
      </w:r>
      <w:r>
        <w:rPr>
          <w:color w:val="000000"/>
          <w:kern w:val="1"/>
          <w:sz w:val="24"/>
          <w:szCs w:val="24"/>
          <w:lang w:val="ba-RU" w:eastAsia="ar-SA"/>
        </w:rPr>
        <w:t xml:space="preserve">бәйләм бәйләй, шиғыр яҙа, </w:t>
      </w:r>
      <w:r w:rsidRPr="00C22E1D">
        <w:rPr>
          <w:color w:val="000000"/>
          <w:kern w:val="1"/>
          <w:sz w:val="24"/>
          <w:szCs w:val="24"/>
          <w:lang w:val="ba-RU" w:eastAsia="ar-SA"/>
        </w:rPr>
        <w:t>«</w:t>
      </w:r>
      <w:r>
        <w:rPr>
          <w:color w:val="000000"/>
          <w:kern w:val="1"/>
          <w:sz w:val="24"/>
          <w:szCs w:val="24"/>
          <w:lang w:val="ba-RU" w:eastAsia="ar-SA"/>
        </w:rPr>
        <w:t>Салауат .Юлаев” хоккей командаһының көйәрмәне.</w:t>
      </w:r>
    </w:p>
    <w:p w:rsidR="003971B0" w:rsidRDefault="003971B0" w:rsidP="003971B0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  <w:r w:rsidRPr="00ED3665">
        <w:rPr>
          <w:b/>
          <w:color w:val="000000"/>
          <w:kern w:val="1"/>
          <w:sz w:val="24"/>
          <w:szCs w:val="24"/>
          <w:lang w:val="ba-RU" w:eastAsia="ar-SA"/>
        </w:rPr>
        <w:t>Ғаилә хәле –</w:t>
      </w:r>
      <w:r>
        <w:rPr>
          <w:color w:val="000000"/>
          <w:kern w:val="1"/>
          <w:sz w:val="24"/>
          <w:szCs w:val="24"/>
          <w:lang w:val="ba-RU" w:eastAsia="ar-SA"/>
        </w:rPr>
        <w:t xml:space="preserve"> тормош иптәше</w:t>
      </w:r>
      <w:r w:rsidRPr="0037252A">
        <w:rPr>
          <w:color w:val="000000"/>
          <w:kern w:val="1"/>
          <w:sz w:val="24"/>
          <w:szCs w:val="24"/>
          <w:lang w:val="ba-RU" w:eastAsia="ar-SA"/>
        </w:rPr>
        <w:t xml:space="preserve"> Зыя Муса улы менән өс бала тәрбиәләйҙәр. Ҡыҙҙары Илүзә, Гүзәл –Башҡорт дәүләт медицина университеты талиптары, улдары Рамазан – 4 –се класс уҡыусыһы, самбо менән  шөғөлләнә.</w:t>
      </w:r>
    </w:p>
    <w:p w:rsidR="003971B0" w:rsidRDefault="003971B0" w:rsidP="003971B0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</w:p>
    <w:p w:rsidR="003971B0" w:rsidRDefault="003971B0" w:rsidP="003971B0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</w:p>
    <w:p w:rsidR="003971B0" w:rsidRDefault="003971B0" w:rsidP="003971B0">
      <w:pPr>
        <w:ind w:firstLine="851"/>
        <w:jc w:val="both"/>
        <w:rPr>
          <w:color w:val="000000"/>
          <w:kern w:val="1"/>
          <w:sz w:val="24"/>
          <w:szCs w:val="24"/>
          <w:lang w:val="ba-RU" w:eastAsia="ar-SA"/>
        </w:rPr>
      </w:pPr>
    </w:p>
    <w:p w:rsidR="00BA3C58" w:rsidRPr="0037252A" w:rsidRDefault="00BA3C58" w:rsidP="003971B0">
      <w:pPr>
        <w:jc w:val="both"/>
        <w:rPr>
          <w:color w:val="000000"/>
          <w:kern w:val="1"/>
          <w:sz w:val="24"/>
          <w:szCs w:val="24"/>
          <w:lang w:val="ba-RU" w:eastAsia="ar-SA"/>
        </w:rPr>
      </w:pPr>
    </w:p>
    <w:sectPr w:rsidR="00BA3C58" w:rsidRPr="0037252A" w:rsidSect="001B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A3C"/>
    <w:multiLevelType w:val="hybridMultilevel"/>
    <w:tmpl w:val="BF549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FD0"/>
    <w:rsid w:val="000301D7"/>
    <w:rsid w:val="00060F3B"/>
    <w:rsid w:val="000668CD"/>
    <w:rsid w:val="0008621B"/>
    <w:rsid w:val="0010376F"/>
    <w:rsid w:val="00124387"/>
    <w:rsid w:val="0017088D"/>
    <w:rsid w:val="001A37FC"/>
    <w:rsid w:val="001B5F6D"/>
    <w:rsid w:val="001F2B1E"/>
    <w:rsid w:val="00234C08"/>
    <w:rsid w:val="0027264A"/>
    <w:rsid w:val="002B216E"/>
    <w:rsid w:val="002F09ED"/>
    <w:rsid w:val="002F105F"/>
    <w:rsid w:val="0031443C"/>
    <w:rsid w:val="0037252A"/>
    <w:rsid w:val="003971B0"/>
    <w:rsid w:val="004113B3"/>
    <w:rsid w:val="0047403F"/>
    <w:rsid w:val="004B59A3"/>
    <w:rsid w:val="004B5C87"/>
    <w:rsid w:val="004E0124"/>
    <w:rsid w:val="00510631"/>
    <w:rsid w:val="00511FD0"/>
    <w:rsid w:val="005F49F0"/>
    <w:rsid w:val="00692D84"/>
    <w:rsid w:val="007A2CAE"/>
    <w:rsid w:val="008C2069"/>
    <w:rsid w:val="0090726B"/>
    <w:rsid w:val="009D187F"/>
    <w:rsid w:val="00A4152A"/>
    <w:rsid w:val="00A6607F"/>
    <w:rsid w:val="00AA69E7"/>
    <w:rsid w:val="00B21790"/>
    <w:rsid w:val="00B43A76"/>
    <w:rsid w:val="00B62001"/>
    <w:rsid w:val="00B81CEE"/>
    <w:rsid w:val="00BA3C58"/>
    <w:rsid w:val="00BC5599"/>
    <w:rsid w:val="00BF1141"/>
    <w:rsid w:val="00C22E1D"/>
    <w:rsid w:val="00C33610"/>
    <w:rsid w:val="00C51028"/>
    <w:rsid w:val="00D37947"/>
    <w:rsid w:val="00DB3FD1"/>
    <w:rsid w:val="00DF38A3"/>
    <w:rsid w:val="00E0206F"/>
    <w:rsid w:val="00E11A7A"/>
    <w:rsid w:val="00E142CF"/>
    <w:rsid w:val="00E51C3A"/>
    <w:rsid w:val="00ED3665"/>
    <w:rsid w:val="00F4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511FD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11F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511FD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11FD0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nhideWhenUsed/>
    <w:rsid w:val="00511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11F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2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15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A37F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A2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Normal (Web)"/>
    <w:basedOn w:val="a"/>
    <w:uiPriority w:val="99"/>
    <w:semiHidden/>
    <w:unhideWhenUsed/>
    <w:rsid w:val="007A2CA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7A2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11FD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11F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511FD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11FD0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nhideWhenUsed/>
    <w:rsid w:val="00511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11F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GT-Mlk</dc:creator>
  <cp:lastModifiedBy>GT-Mlk</cp:lastModifiedBy>
  <cp:revision>22</cp:revision>
  <cp:lastPrinted>2016-01-21T16:34:00Z</cp:lastPrinted>
  <dcterms:created xsi:type="dcterms:W3CDTF">2015-12-04T16:35:00Z</dcterms:created>
  <dcterms:modified xsi:type="dcterms:W3CDTF">2016-02-20T14:43:00Z</dcterms:modified>
</cp:coreProperties>
</file>