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D7" w:rsidRPr="00514FD7" w:rsidRDefault="00514FD7" w:rsidP="00514FD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0" w:name="SECTION00066000000000000000"/>
      <w:r w:rsidRPr="00514FD7">
        <w:rPr>
          <w:rFonts w:ascii="Times New Roman" w:eastAsia="Times New Roman" w:hAnsi="Times New Roman" w:cs="Times New Roman"/>
          <w:b/>
          <w:bCs/>
          <w:color w:val="000000"/>
          <w:sz w:val="36"/>
          <w:szCs w:val="36"/>
          <w:lang w:eastAsia="ru-RU"/>
        </w:rPr>
        <w:t>Дискуссия в учебном процессе</w:t>
      </w:r>
      <w:bookmarkEnd w:id="0"/>
    </w:p>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Дискуссия – это метод обсуждения и разрешения спорных вопросов. В настоящее время она является одной из важнейших форм образовательной деятельности, стимулирующей инициативность учащихся, развитие рефлексивного мышления. В отличие от обсуждения как обмена мнениями, дискуссией называют обсуждение-спор, столкновение точек зрения, позиций и т.д. Но ошибочно считать, что дискуссия – это целеустремленное, эмоциональное, заведомо пристрастное отстаивание уже имеющейся, сформированной и неизменной позиции. Дискуссия – равноправное обсуждение учителями и учениками дел, планируемых в школе и классе и проблем самого различного характера. Она возникает, когда перед людьми стоит вопрос, на который нет единого ответа. В ходе ее люди формулируют новый, более удовлетворяющий все стороны ответ на стоящий вопрос. Результатом ее может быть общее соглашение, лучшее понимание, новый взгляд на проблему, совместное решение.</w:t>
      </w:r>
    </w:p>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 xml:space="preserve">Важность регулярного использования дискуссии на учебных занятиях в настоящее время не оспаривается никем. Для прочного усвоения знаний и понимания возможности их использования в практический деятельности необходимо не просто прочитать и выучить материал, но и обязательно обсудить его с другим человеком. Л.С. </w:t>
      </w:r>
      <w:proofErr w:type="spellStart"/>
      <w:r w:rsidRPr="00514FD7">
        <w:rPr>
          <w:rFonts w:ascii="Times New Roman" w:eastAsia="Times New Roman" w:hAnsi="Times New Roman" w:cs="Times New Roman"/>
          <w:color w:val="000000"/>
          <w:sz w:val="27"/>
          <w:szCs w:val="27"/>
          <w:lang w:eastAsia="ru-RU"/>
        </w:rPr>
        <w:t>Выготский</w:t>
      </w:r>
      <w:proofErr w:type="spellEnd"/>
      <w:r w:rsidRPr="00514FD7">
        <w:rPr>
          <w:rFonts w:ascii="Times New Roman" w:eastAsia="Times New Roman" w:hAnsi="Times New Roman" w:cs="Times New Roman"/>
          <w:color w:val="000000"/>
          <w:sz w:val="27"/>
          <w:szCs w:val="27"/>
          <w:lang w:eastAsia="ru-RU"/>
        </w:rPr>
        <w:t xml:space="preserve">, С.Л. Рубинштейн и многие другие исследователи доказывали, что интеллектуальный рост является продуктом как внутренних, так и внешних, т.е. социальных процессов. Они говорили о том, что более высокий уровень мышления возникает из взаимоотношений или, проще сказать, диалога между людьми. </w:t>
      </w:r>
      <w:proofErr w:type="spellStart"/>
      <w:r w:rsidRPr="00514FD7">
        <w:rPr>
          <w:rFonts w:ascii="Times New Roman" w:eastAsia="Times New Roman" w:hAnsi="Times New Roman" w:cs="Times New Roman"/>
          <w:color w:val="000000"/>
          <w:sz w:val="27"/>
          <w:szCs w:val="27"/>
          <w:lang w:eastAsia="ru-RU"/>
        </w:rPr>
        <w:t>Коста</w:t>
      </w:r>
      <w:proofErr w:type="spellEnd"/>
      <w:r w:rsidRPr="00514FD7">
        <w:rPr>
          <w:rFonts w:ascii="Times New Roman" w:eastAsia="Times New Roman" w:hAnsi="Times New Roman" w:cs="Times New Roman"/>
          <w:color w:val="000000"/>
          <w:sz w:val="27"/>
          <w:szCs w:val="27"/>
          <w:lang w:eastAsia="ru-RU"/>
        </w:rPr>
        <w:t>, анализируя их исследования, добавляет: “При совместном генерировании и обсуждении идей люди выходят на уровень мышления, значительно превосходящий возможности отдельных индивидуумов. Коллективно и в личных беседах они рассматривают проблемы под различным углом зрения, соглашаются или спорят, отслеживают разногласия, разрешают их и взвешивают альтернативы” [</w:t>
      </w:r>
      <w:proofErr w:type="spellStart"/>
      <w:r w:rsidRPr="00514FD7">
        <w:rPr>
          <w:rFonts w:ascii="Times New Roman" w:eastAsia="Times New Roman" w:hAnsi="Times New Roman" w:cs="Times New Roman"/>
          <w:color w:val="000000"/>
          <w:sz w:val="27"/>
          <w:szCs w:val="27"/>
          <w:lang w:eastAsia="ru-RU"/>
        </w:rPr>
        <w:t>цит</w:t>
      </w:r>
      <w:proofErr w:type="spellEnd"/>
      <w:r w:rsidRPr="00514FD7">
        <w:rPr>
          <w:rFonts w:ascii="Times New Roman" w:eastAsia="Times New Roman" w:hAnsi="Times New Roman" w:cs="Times New Roman"/>
          <w:color w:val="000000"/>
          <w:sz w:val="27"/>
          <w:szCs w:val="27"/>
          <w:lang w:eastAsia="ru-RU"/>
        </w:rPr>
        <w:t>. по].</w:t>
      </w:r>
    </w:p>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color w:val="000000"/>
          <w:sz w:val="27"/>
          <w:szCs w:val="27"/>
          <w:lang w:eastAsia="ru-RU"/>
        </w:rPr>
        <w:t>Дискуссия</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целенаправленный и упорядоченный обмен идеями, суждениями, мнениями в группе ради формирования мнения каждым участником или поиска истины.</w:t>
      </w:r>
    </w:p>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Признаки дискуссии:</w:t>
      </w:r>
    </w:p>
    <w:p w:rsidR="00514FD7" w:rsidRPr="00514FD7" w:rsidRDefault="00514FD7" w:rsidP="00514FD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работа группы лиц, выступающих обычно в ролях ведущего и участников;</w:t>
      </w:r>
    </w:p>
    <w:p w:rsidR="00514FD7" w:rsidRPr="00514FD7" w:rsidRDefault="00514FD7" w:rsidP="00514FD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соответствующая организация места и времени работы;</w:t>
      </w:r>
    </w:p>
    <w:p w:rsidR="00514FD7" w:rsidRPr="00514FD7" w:rsidRDefault="00514FD7" w:rsidP="00514FD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процесс общения протекает как взаимодействие участников;</w:t>
      </w:r>
    </w:p>
    <w:p w:rsidR="00514FD7" w:rsidRPr="00514FD7" w:rsidRDefault="00514FD7" w:rsidP="00514FD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взаимодействие включает высказывания, выслушивание, а также использование невербальных выразительных средств;</w:t>
      </w:r>
    </w:p>
    <w:p w:rsidR="00514FD7" w:rsidRPr="00514FD7" w:rsidRDefault="00514FD7" w:rsidP="00514FD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направленность на достижение учебных целей.</w:t>
      </w:r>
    </w:p>
    <w:p w:rsidR="00FD47F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lastRenderedPageBreak/>
        <w:t>Взаимодействие в учебной дискуссии строится не просто на поочередных высказываниях, вопросах и ответах, но на содержательно направленной самоорганизации участников – т.е. обращении учеников друг к другу и к учителю для углубленного и разностороннего обсуждения самих идей, точек зрения, проблемы. Общение в ходе дискуссии побуждает учеников искать различные способы для выражения своей мысли, повышает восприимчивость к новым сведениям, новой точке зрения; эти личностно развивающие результаты дискуссии впрямую реализуются на обсуждаемом в группах учебном материале. Сущностной чертой учебной дискуссии является диалогическая позиция педагога, которая реализуется в предпринимаемых им специальных организационных усилиях, задает тон обсуждению, соблюдению его правил всеми участниками</w:t>
      </w:r>
      <w:r w:rsidR="00FD47F7">
        <w:rPr>
          <w:rFonts w:ascii="Times New Roman" w:eastAsia="Times New Roman" w:hAnsi="Times New Roman" w:cs="Times New Roman"/>
          <w:color w:val="000000"/>
          <w:sz w:val="27"/>
          <w:szCs w:val="27"/>
          <w:lang w:eastAsia="ru-RU"/>
        </w:rPr>
        <w:t>.</w:t>
      </w:r>
    </w:p>
    <w:tbl>
      <w:tblPr>
        <w:tblW w:w="0" w:type="auto"/>
        <w:tblCellSpacing w:w="15" w:type="dxa"/>
        <w:tblBorders>
          <w:top w:val="outset" w:sz="6" w:space="0" w:color="auto"/>
          <w:left w:val="outset" w:sz="6" w:space="0" w:color="auto"/>
          <w:bottom w:val="inset" w:sz="6" w:space="0" w:color="auto"/>
          <w:right w:val="inset" w:sz="6" w:space="0" w:color="auto"/>
        </w:tblBorders>
        <w:tblCellMar>
          <w:top w:w="45" w:type="dxa"/>
          <w:left w:w="45" w:type="dxa"/>
          <w:bottom w:w="45" w:type="dxa"/>
          <w:right w:w="45" w:type="dxa"/>
        </w:tblCellMar>
        <w:tblLook w:val="04A0"/>
      </w:tblPr>
      <w:tblGrid>
        <w:gridCol w:w="2153"/>
        <w:gridCol w:w="3509"/>
        <w:gridCol w:w="3873"/>
      </w:tblGrid>
      <w:tr w:rsidR="00514FD7" w:rsidRPr="00514FD7" w:rsidTr="00FD47F7">
        <w:trPr>
          <w:tblCellSpacing w:w="15" w:type="dxa"/>
        </w:trPr>
        <w:tc>
          <w:tcPr>
            <w:tcW w:w="0" w:type="auto"/>
            <w:gridSpan w:val="3"/>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bookmarkStart w:id="1" w:name="625"/>
            <w:bookmarkEnd w:id="1"/>
            <w:r w:rsidRPr="00514FD7">
              <w:rPr>
                <w:rFonts w:ascii="Times New Roman" w:eastAsia="Times New Roman" w:hAnsi="Times New Roman" w:cs="Times New Roman"/>
                <w:sz w:val="24"/>
                <w:szCs w:val="24"/>
                <w:lang w:eastAsia="ru-RU"/>
              </w:rPr>
              <w:t xml:space="preserve">Сравнительные характеристики общения в традиционном обучении и дискуссии </w:t>
            </w: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bookmarkStart w:id="2" w:name="tab6"/>
            <w:bookmarkEnd w:id="2"/>
          </w:p>
        </w:tc>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 </w:t>
            </w:r>
          </w:p>
        </w:tc>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 </w:t>
            </w: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Характеристики</w:t>
            </w:r>
          </w:p>
        </w:tc>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Обычный разговор</w:t>
            </w:r>
          </w:p>
        </w:tc>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Дискуссия</w:t>
            </w: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Кто больше говорит</w:t>
            </w:r>
          </w:p>
        </w:tc>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Учитель две трети времени</w:t>
            </w:r>
          </w:p>
        </w:tc>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Ученики половину времени или больше</w:t>
            </w: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Типичное поведение</w:t>
            </w:r>
          </w:p>
        </w:tc>
        <w:tc>
          <w:tcPr>
            <w:tcW w:w="0" w:type="auto"/>
            <w:hideMark/>
          </w:tcPr>
          <w:tbl>
            <w:tblPr>
              <w:tblW w:w="0" w:type="auto"/>
              <w:tblCellSpacing w:w="15" w:type="dxa"/>
              <w:tblCellMar>
                <w:top w:w="45" w:type="dxa"/>
                <w:left w:w="45" w:type="dxa"/>
                <w:bottom w:w="45" w:type="dxa"/>
                <w:right w:w="45" w:type="dxa"/>
              </w:tblCellMar>
              <w:tblLook w:val="04A0"/>
            </w:tblPr>
            <w:tblGrid>
              <w:gridCol w:w="2576"/>
            </w:tblGrid>
            <w:tr w:rsidR="00514FD7" w:rsidRPr="00514FD7" w:rsidTr="00FA0088">
              <w:trPr>
                <w:trHeight w:val="1479"/>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Вопрос – ответ.</w:t>
                  </w:r>
                </w:p>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1. Учитель спрашивает.</w:t>
                  </w:r>
                </w:p>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2. Ученик отвечает.</w:t>
                  </w:r>
                </w:p>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3. Учитель оценивает.</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c>
          <w:tcPr>
            <w:tcW w:w="0" w:type="auto"/>
            <w:hideMark/>
          </w:tcPr>
          <w:tbl>
            <w:tblPr>
              <w:tblW w:w="0" w:type="auto"/>
              <w:tblCellSpacing w:w="15" w:type="dxa"/>
              <w:tblCellMar>
                <w:top w:w="45" w:type="dxa"/>
                <w:left w:w="45" w:type="dxa"/>
                <w:bottom w:w="45" w:type="dxa"/>
                <w:right w:w="45" w:type="dxa"/>
              </w:tblCellMar>
              <w:tblLook w:val="04A0"/>
            </w:tblPr>
            <w:tblGrid>
              <w:gridCol w:w="3723"/>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Нет вопросов и ответов.</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Смешанные обмен вопросами и ответами</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учителей и учеников</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Обмен фразами</w:t>
            </w:r>
          </w:p>
        </w:tc>
        <w:tc>
          <w:tcPr>
            <w:tcW w:w="0" w:type="auto"/>
            <w:hideMark/>
          </w:tcPr>
          <w:tbl>
            <w:tblPr>
              <w:tblW w:w="0" w:type="auto"/>
              <w:tblCellSpacing w:w="15" w:type="dxa"/>
              <w:tblCellMar>
                <w:top w:w="45" w:type="dxa"/>
                <w:left w:w="45" w:type="dxa"/>
                <w:bottom w:w="45" w:type="dxa"/>
                <w:right w:w="45" w:type="dxa"/>
              </w:tblCellMar>
              <w:tblLook w:val="04A0"/>
            </w:tblPr>
            <w:tblGrid>
              <w:gridCol w:w="2591"/>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Многократный,</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краткие быстрые фразы</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c>
          <w:tcPr>
            <w:tcW w:w="0" w:type="auto"/>
            <w:hideMark/>
          </w:tcPr>
          <w:tbl>
            <w:tblPr>
              <w:tblW w:w="0" w:type="auto"/>
              <w:tblCellSpacing w:w="15" w:type="dxa"/>
              <w:tblCellMar>
                <w:top w:w="45" w:type="dxa"/>
                <w:left w:w="45" w:type="dxa"/>
                <w:bottom w:w="45" w:type="dxa"/>
                <w:right w:w="45" w:type="dxa"/>
              </w:tblCellMar>
              <w:tblLook w:val="04A0"/>
            </w:tblPr>
            <w:tblGrid>
              <w:gridCol w:w="2014"/>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Более медленный,</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фразы длиннее</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Вопросы</w:t>
            </w:r>
          </w:p>
        </w:tc>
        <w:tc>
          <w:tcPr>
            <w:tcW w:w="0" w:type="auto"/>
            <w:hideMark/>
          </w:tcPr>
          <w:tbl>
            <w:tblPr>
              <w:tblW w:w="0" w:type="auto"/>
              <w:tblCellSpacing w:w="15" w:type="dxa"/>
              <w:tblCellMar>
                <w:top w:w="45" w:type="dxa"/>
                <w:left w:w="45" w:type="dxa"/>
                <w:bottom w:w="45" w:type="dxa"/>
                <w:right w:w="45" w:type="dxa"/>
              </w:tblCellMar>
              <w:tblLook w:val="04A0"/>
            </w:tblPr>
            <w:tblGrid>
              <w:gridCol w:w="2894"/>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Важен не вопрос,</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а знание учениками ответа</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Важен смысл вопроса</w:t>
            </w: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Ответ</w:t>
            </w:r>
          </w:p>
        </w:tc>
        <w:tc>
          <w:tcPr>
            <w:tcW w:w="0" w:type="auto"/>
            <w:hideMark/>
          </w:tcPr>
          <w:tbl>
            <w:tblPr>
              <w:tblW w:w="0" w:type="auto"/>
              <w:tblCellSpacing w:w="15" w:type="dxa"/>
              <w:tblCellMar>
                <w:top w:w="45" w:type="dxa"/>
                <w:left w:w="45" w:type="dxa"/>
                <w:bottom w:w="45" w:type="dxa"/>
                <w:right w:w="45" w:type="dxa"/>
              </w:tblCellMar>
              <w:tblLook w:val="04A0"/>
            </w:tblPr>
            <w:tblGrid>
              <w:gridCol w:w="3389"/>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Оценивается как правильный</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или неправильный. Единственный</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правильный ответ для всех учеников.</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c>
          <w:tcPr>
            <w:tcW w:w="0" w:type="auto"/>
            <w:hideMark/>
          </w:tcPr>
          <w:tbl>
            <w:tblPr>
              <w:tblW w:w="0" w:type="auto"/>
              <w:tblCellSpacing w:w="15" w:type="dxa"/>
              <w:tblCellMar>
                <w:top w:w="45" w:type="dxa"/>
                <w:left w:w="45" w:type="dxa"/>
                <w:bottom w:w="45" w:type="dxa"/>
                <w:right w:w="45" w:type="dxa"/>
              </w:tblCellMar>
              <w:tblLook w:val="04A0"/>
            </w:tblPr>
            <w:tblGrid>
              <w:gridCol w:w="3723"/>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Оценивается как «согласен – не согласен».</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Правильны самые разные ответы.</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r>
      <w:tr w:rsidR="00514FD7" w:rsidRPr="00514FD7" w:rsidTr="00FD47F7">
        <w:trPr>
          <w:tblCellSpacing w:w="15" w:type="dxa"/>
        </w:trPr>
        <w:tc>
          <w:tcPr>
            <w:tcW w:w="0" w:type="auto"/>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Оценивание</w:t>
            </w:r>
          </w:p>
        </w:tc>
        <w:tc>
          <w:tcPr>
            <w:tcW w:w="0" w:type="auto"/>
            <w:hideMark/>
          </w:tcPr>
          <w:tbl>
            <w:tblPr>
              <w:tblW w:w="0" w:type="auto"/>
              <w:tblCellSpacing w:w="15" w:type="dxa"/>
              <w:tblCellMar>
                <w:top w:w="45" w:type="dxa"/>
                <w:left w:w="45" w:type="dxa"/>
                <w:bottom w:w="45" w:type="dxa"/>
                <w:right w:w="45" w:type="dxa"/>
              </w:tblCellMar>
              <w:tblLook w:val="04A0"/>
            </w:tblPr>
            <w:tblGrid>
              <w:gridCol w:w="3006"/>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«Правильно/ неправильно».</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Только учителем</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c>
          <w:tcPr>
            <w:tcW w:w="0" w:type="auto"/>
            <w:hideMark/>
          </w:tcPr>
          <w:tbl>
            <w:tblPr>
              <w:tblW w:w="0" w:type="auto"/>
              <w:tblCellSpacing w:w="15" w:type="dxa"/>
              <w:tblCellMar>
                <w:top w:w="45" w:type="dxa"/>
                <w:left w:w="45" w:type="dxa"/>
                <w:bottom w:w="45" w:type="dxa"/>
                <w:right w:w="45" w:type="dxa"/>
              </w:tblCellMar>
              <w:tblLook w:val="04A0"/>
            </w:tblPr>
            <w:tblGrid>
              <w:gridCol w:w="2891"/>
            </w:tblGrid>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«Согласен/не согласен».</w:t>
                  </w:r>
                </w:p>
              </w:tc>
            </w:tr>
            <w:tr w:rsidR="00514FD7" w:rsidRPr="00514FD7">
              <w:trPr>
                <w:tblCellSpacing w:w="15" w:type="dxa"/>
              </w:trPr>
              <w:tc>
                <w:tcPr>
                  <w:tcW w:w="0" w:type="auto"/>
                  <w:vAlign w:val="center"/>
                  <w:hideMark/>
                </w:tcPr>
                <w:p w:rsidR="00514FD7" w:rsidRPr="00514FD7" w:rsidRDefault="00514FD7" w:rsidP="00514FD7">
                  <w:pPr>
                    <w:spacing w:after="0" w:line="240" w:lineRule="auto"/>
                    <w:rPr>
                      <w:rFonts w:ascii="Times New Roman" w:eastAsia="Times New Roman" w:hAnsi="Times New Roman" w:cs="Times New Roman"/>
                      <w:sz w:val="24"/>
                      <w:szCs w:val="24"/>
                      <w:lang w:eastAsia="ru-RU"/>
                    </w:rPr>
                  </w:pPr>
                  <w:r w:rsidRPr="00514FD7">
                    <w:rPr>
                      <w:rFonts w:ascii="Times New Roman" w:eastAsia="Times New Roman" w:hAnsi="Times New Roman" w:cs="Times New Roman"/>
                      <w:sz w:val="24"/>
                      <w:szCs w:val="24"/>
                      <w:lang w:eastAsia="ru-RU"/>
                    </w:rPr>
                    <w:t>И учениками и учителями.</w:t>
                  </w:r>
                </w:p>
              </w:tc>
            </w:tr>
          </w:tbl>
          <w:p w:rsidR="00514FD7" w:rsidRPr="00514FD7" w:rsidRDefault="00514FD7" w:rsidP="00514FD7">
            <w:pPr>
              <w:spacing w:after="0" w:line="240" w:lineRule="auto"/>
              <w:rPr>
                <w:rFonts w:ascii="Times New Roman" w:eastAsia="Times New Roman" w:hAnsi="Times New Roman" w:cs="Times New Roman"/>
                <w:sz w:val="24"/>
                <w:szCs w:val="24"/>
                <w:lang w:eastAsia="ru-RU"/>
              </w:rPr>
            </w:pPr>
          </w:p>
        </w:tc>
      </w:tr>
    </w:tbl>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 xml:space="preserve">Учителю нереалистично было бы ожидать, что при организации дискуссии все получится само собой. Опыт свидетельствует о том, что педагоги соскальзывают к привычной картине управления классом, опасаясь, что оживленное неупорядоченное обсуждение может вывести учебный процесс из-под контроля. Многие учителя заменяют самоорганизацию детей прямым управлением. Стремление «сжать» обсуждение, сделать его компактнее нередко </w:t>
      </w:r>
      <w:r w:rsidRPr="00514FD7">
        <w:rPr>
          <w:rFonts w:ascii="Times New Roman" w:eastAsia="Times New Roman" w:hAnsi="Times New Roman" w:cs="Times New Roman"/>
          <w:color w:val="000000"/>
          <w:sz w:val="27"/>
          <w:szCs w:val="27"/>
          <w:lang w:eastAsia="ru-RU"/>
        </w:rPr>
        <w:lastRenderedPageBreak/>
        <w:t>приводит к превращению дискуссии в обмен вопросами и ответами между учителем и учениками. Если учитель хочет изменить взаимоотношения с классом и добиться лучшего понимания, единственная рекомендация - пробовать проводить дискуссии и не останавливаться при неудачах. Именно так учителя и ученики достигают понимания того, как они мыслят и действуют, обретают взаимное расположение.</w:t>
      </w:r>
    </w:p>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Учебная дискуссия направлена на реализацию двух групп</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b/>
          <w:bCs/>
          <w:color w:val="000000"/>
          <w:sz w:val="27"/>
          <w:szCs w:val="27"/>
          <w:lang w:eastAsia="ru-RU"/>
        </w:rPr>
        <w:t>задач</w:t>
      </w:r>
      <w:r w:rsidRPr="00514FD7">
        <w:rPr>
          <w:rFonts w:ascii="Times New Roman" w:eastAsia="Times New Roman" w:hAnsi="Times New Roman" w:cs="Times New Roman"/>
          <w:color w:val="000000"/>
          <w:sz w:val="27"/>
          <w:szCs w:val="27"/>
          <w:lang w:eastAsia="ru-RU"/>
        </w:rPr>
        <w:t>, имеющих одинаковую важность:</w:t>
      </w:r>
    </w:p>
    <w:p w:rsidR="00514FD7" w:rsidRPr="00514FD7" w:rsidRDefault="00514FD7" w:rsidP="00514FD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Задачи конкретно-содержательные:</w:t>
      </w:r>
    </w:p>
    <w:p w:rsidR="00514FD7" w:rsidRPr="00514FD7" w:rsidRDefault="00514FD7" w:rsidP="00514FD7">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осознание детьми противоречий и трудностей, связанных с обсуждаемой проблемой;</w:t>
      </w:r>
    </w:p>
    <w:p w:rsidR="00514FD7" w:rsidRPr="00514FD7" w:rsidRDefault="00514FD7" w:rsidP="00514FD7">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актуализация ранее полученных знаний;</w:t>
      </w:r>
    </w:p>
    <w:p w:rsidR="00514FD7" w:rsidRPr="00514FD7" w:rsidRDefault="00514FD7" w:rsidP="00514FD7">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творческое переосмысление возможностей применения знаний, и др.</w:t>
      </w:r>
    </w:p>
    <w:p w:rsidR="00514FD7" w:rsidRPr="00514FD7" w:rsidRDefault="00514FD7" w:rsidP="00514FD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Организационные задачи:</w:t>
      </w:r>
    </w:p>
    <w:p w:rsidR="00514FD7" w:rsidRPr="00514FD7" w:rsidRDefault="00514FD7" w:rsidP="00514FD7">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распределение ролей в группах;</w:t>
      </w:r>
    </w:p>
    <w:p w:rsidR="00514FD7" w:rsidRPr="00514FD7" w:rsidRDefault="00514FD7" w:rsidP="00514FD7">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соблюдение правил и процедур совместного обсуждения, выполнение принятой роли;</w:t>
      </w:r>
    </w:p>
    <w:p w:rsidR="00514FD7" w:rsidRPr="00514FD7" w:rsidRDefault="00514FD7" w:rsidP="00514FD7">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выполнение коллективной задачи;</w:t>
      </w:r>
    </w:p>
    <w:p w:rsidR="00514FD7" w:rsidRPr="00514FD7" w:rsidRDefault="00514FD7" w:rsidP="00514FD7">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согласованность в обсуждении проблемы и выработка общего, группового подхода, и т.д.</w:t>
      </w:r>
    </w:p>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Исследования по использованию дискуссии в различных условиях обучения свидетельствуют о том, что она уступает прямому изложению по эффективности передачи информации, но высокоэффективна для закрепления сведений, творческого осмысления изученного материала и формирования ценностных ориентаций.</w:t>
      </w:r>
    </w:p>
    <w:p w:rsidR="00514FD7" w:rsidRPr="00514FD7" w:rsidRDefault="00514FD7" w:rsidP="00514FD7">
      <w:pPr>
        <w:spacing w:before="100" w:beforeAutospacing="1" w:after="100" w:afterAutospacing="1" w:line="240" w:lineRule="auto"/>
        <w:ind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 дискуссии выделяют три этапа: подготовительный, основной и этап подведения итогов и анализа.</w:t>
      </w:r>
    </w:p>
    <w:p w:rsidR="00514FD7" w:rsidRPr="00514FD7" w:rsidRDefault="00514FD7" w:rsidP="00514FD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Подготовительный этап.</w:t>
      </w:r>
    </w:p>
    <w:p w:rsidR="00514FD7" w:rsidRPr="00514FD7" w:rsidRDefault="00514FD7" w:rsidP="00514FD7">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Подготовительный этап, как правило, начинается за 7-10 дней до проведения дискуссии. Учебные дискуссии, особенно на первых порах, при обучении класса их проведению, должны быть хорошо подготовлены. Для подготовки и проведения дискуссии учитель формирует временную группу (до пяти человек), задачами которой являются:</w:t>
      </w:r>
    </w:p>
    <w:p w:rsidR="00514FD7" w:rsidRPr="00514FD7" w:rsidRDefault="00514FD7" w:rsidP="00514FD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 xml:space="preserve">подготовка </w:t>
      </w:r>
      <w:proofErr w:type="spellStart"/>
      <w:r w:rsidRPr="00514FD7">
        <w:rPr>
          <w:rFonts w:ascii="Times New Roman" w:eastAsia="Times New Roman" w:hAnsi="Times New Roman" w:cs="Times New Roman"/>
          <w:color w:val="000000"/>
          <w:sz w:val="27"/>
          <w:szCs w:val="27"/>
          <w:lang w:eastAsia="ru-RU"/>
        </w:rPr>
        <w:t>общеклассной</w:t>
      </w:r>
      <w:proofErr w:type="spellEnd"/>
      <w:r w:rsidRPr="00514FD7">
        <w:rPr>
          <w:rFonts w:ascii="Times New Roman" w:eastAsia="Times New Roman" w:hAnsi="Times New Roman" w:cs="Times New Roman"/>
          <w:color w:val="000000"/>
          <w:sz w:val="27"/>
          <w:szCs w:val="27"/>
          <w:lang w:eastAsia="ru-RU"/>
        </w:rPr>
        <w:t xml:space="preserve"> дискуссии: выделение в теме проблемных вопросов; подбор материала, который должны освоить все учащиеся для того, чтобы дискуссия была более плодотворной и содержательной; проверка готовности класса к обсуждению; определение круга докладчиков или экспертов (если это </w:t>
      </w:r>
      <w:r w:rsidRPr="00514FD7">
        <w:rPr>
          <w:rFonts w:ascii="Times New Roman" w:eastAsia="Times New Roman" w:hAnsi="Times New Roman" w:cs="Times New Roman"/>
          <w:color w:val="000000"/>
          <w:sz w:val="27"/>
          <w:szCs w:val="27"/>
          <w:lang w:eastAsia="ru-RU"/>
        </w:rPr>
        <w:lastRenderedPageBreak/>
        <w:t>необходимо); подготовка помещения, информационных материалов, средств фиксации хода обсуждения и т.д.</w:t>
      </w:r>
    </w:p>
    <w:p w:rsidR="00514FD7" w:rsidRPr="00514FD7" w:rsidRDefault="00514FD7" w:rsidP="00514FD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выбор варианта ведения дискуссии и варианта проведения урока в целом (например, переход к проектам и т.д.);</w:t>
      </w:r>
    </w:p>
    <w:p w:rsidR="00514FD7" w:rsidRPr="00514FD7" w:rsidRDefault="00514FD7" w:rsidP="00514FD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проведение «мозговой атаки»;</w:t>
      </w:r>
    </w:p>
    <w:p w:rsidR="00514FD7" w:rsidRPr="00514FD7" w:rsidRDefault="00514FD7" w:rsidP="00514FD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выработка правил;</w:t>
      </w:r>
    </w:p>
    <w:p w:rsidR="00514FD7" w:rsidRPr="00514FD7" w:rsidRDefault="00514FD7" w:rsidP="00514FD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 xml:space="preserve">пересмотр и </w:t>
      </w:r>
      <w:proofErr w:type="spellStart"/>
      <w:r w:rsidRPr="00514FD7">
        <w:rPr>
          <w:rFonts w:ascii="Times New Roman" w:eastAsia="Times New Roman" w:hAnsi="Times New Roman" w:cs="Times New Roman"/>
          <w:color w:val="000000"/>
          <w:sz w:val="27"/>
          <w:szCs w:val="27"/>
          <w:lang w:eastAsia="ru-RU"/>
        </w:rPr>
        <w:t>переформулирование</w:t>
      </w:r>
      <w:proofErr w:type="spellEnd"/>
      <w:r w:rsidRPr="00514FD7">
        <w:rPr>
          <w:rFonts w:ascii="Times New Roman" w:eastAsia="Times New Roman" w:hAnsi="Times New Roman" w:cs="Times New Roman"/>
          <w:color w:val="000000"/>
          <w:sz w:val="27"/>
          <w:szCs w:val="27"/>
          <w:lang w:eastAsia="ru-RU"/>
        </w:rPr>
        <w:t xml:space="preserve"> в процессе дискуссии, целей, проблем, если обсуждение зашло в тупик;</w:t>
      </w:r>
    </w:p>
    <w:p w:rsidR="00514FD7" w:rsidRPr="00514FD7" w:rsidRDefault="00514FD7" w:rsidP="00514FD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выявление и обсуждение разногласий или расхождений точек зрения;</w:t>
      </w:r>
    </w:p>
    <w:p w:rsidR="00514FD7" w:rsidRPr="00514FD7" w:rsidRDefault="00514FD7" w:rsidP="00514FD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обеспечение для участников возможности дать выход чувствам, поделиться переживаниями, возникающими у детей как реакция на происходящее в классе.</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 отличие от дискуссии в воспитательном процессе, учебная дискуссия проводится тогда, когда все учащиеся владеют полной информацией или суммой знаний по теме обсуждения, иначе ее эффективность будет низка.</w:t>
      </w:r>
    </w:p>
    <w:p w:rsidR="00514FD7" w:rsidRPr="00514FD7" w:rsidRDefault="00514FD7" w:rsidP="00514FD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Основной этап.</w:t>
      </w:r>
    </w:p>
    <w:p w:rsidR="00514FD7" w:rsidRPr="00514FD7" w:rsidRDefault="00514FD7" w:rsidP="00514FD7">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Для учителя во время проведения дискуссии важны три момента: время, цель, итог. Начинается дискуссия с вступления ведущего, которое не должно продолжаться более 5-10 минут. Во вступлении ведущий должен раскрыть основные моменты темы и наметить проблемы для обсуждения.</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Этапы проведения дискуссии:</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Постановка проблемы</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Разбивка участников на группы</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Обсуждение проблемы в группах</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Представление результатов перед всем классом</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Продолжение обсуждения и подведение итогов</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color w:val="000000"/>
          <w:sz w:val="27"/>
          <w:szCs w:val="27"/>
          <w:lang w:eastAsia="ru-RU"/>
        </w:rPr>
        <w:t>Приемы введения в дискуссию:</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изложение проблемы или описание конкретного случая; демонстрация кинофильма; демонстрация материала (объекты, иллюстративный материал, архивные материалы и т.д.); приглашение экспертов (в качестве экспертов выступают люди, достаточно хорошо осведомленные в обсуждаемых вопросах); использование текущих новостей; магнитофонные записи; инсценировка, ролевое разыгрывание какого-либо эпизода; стимулирующие вопросы – особенно вопросы типа «что?», «как?», «почему?», и т.д.</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При планировании работы на подготовительном этапе выбирается форма проведения дискуссии и после вступительного слова ведущего дискуссия продолжается в выбранной форме.</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color w:val="000000"/>
          <w:sz w:val="27"/>
          <w:szCs w:val="27"/>
          <w:lang w:eastAsia="ru-RU"/>
        </w:rPr>
        <w:lastRenderedPageBreak/>
        <w:t>Формы дискуссии:</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Круглый стол</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беседа, в которой на равных участвует небольшие группы учащихся (5 человек), которые последовательно обсуждают поставленные вопросы;</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Заседание экспертной группы</w:t>
      </w:r>
      <w:r w:rsidRPr="00514FD7">
        <w:rPr>
          <w:rFonts w:ascii="Times New Roman" w:eastAsia="Times New Roman" w:hAnsi="Times New Roman" w:cs="Times New Roman"/>
          <w:color w:val="000000"/>
          <w:sz w:val="27"/>
          <w:szCs w:val="27"/>
          <w:lang w:eastAsia="ru-RU"/>
        </w:rPr>
        <w:t>, первый вариант. Обычно 4-6 участников, с заранее назначенным председателем, которые обсуждают намеченную проблему, а затем излагаются свои позиции всему классу. В процессе дискуссии остальной класс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Заседание экспертной группы</w:t>
      </w:r>
      <w:r w:rsidRPr="00514FD7">
        <w:rPr>
          <w:rFonts w:ascii="Times New Roman" w:eastAsia="Times New Roman" w:hAnsi="Times New Roman" w:cs="Times New Roman"/>
          <w:color w:val="000000"/>
          <w:sz w:val="27"/>
          <w:szCs w:val="27"/>
          <w:lang w:eastAsia="ru-RU"/>
        </w:rPr>
        <w:t xml:space="preserve">, второй вариант. Класс разбивается на </w:t>
      </w:r>
      <w:proofErr w:type="spellStart"/>
      <w:r w:rsidRPr="00514FD7">
        <w:rPr>
          <w:rFonts w:ascii="Times New Roman" w:eastAsia="Times New Roman" w:hAnsi="Times New Roman" w:cs="Times New Roman"/>
          <w:color w:val="000000"/>
          <w:sz w:val="27"/>
          <w:szCs w:val="27"/>
          <w:lang w:eastAsia="ru-RU"/>
        </w:rPr>
        <w:t>микрогруппы</w:t>
      </w:r>
      <w:proofErr w:type="spellEnd"/>
      <w:r w:rsidRPr="00514FD7">
        <w:rPr>
          <w:rFonts w:ascii="Times New Roman" w:eastAsia="Times New Roman" w:hAnsi="Times New Roman" w:cs="Times New Roman"/>
          <w:color w:val="000000"/>
          <w:sz w:val="27"/>
          <w:szCs w:val="27"/>
          <w:lang w:eastAsia="ru-RU"/>
        </w:rPr>
        <w:t xml:space="preserve"> на подготовительном этапе, каждая </w:t>
      </w:r>
      <w:proofErr w:type="spellStart"/>
      <w:r w:rsidRPr="00514FD7">
        <w:rPr>
          <w:rFonts w:ascii="Times New Roman" w:eastAsia="Times New Roman" w:hAnsi="Times New Roman" w:cs="Times New Roman"/>
          <w:color w:val="000000"/>
          <w:sz w:val="27"/>
          <w:szCs w:val="27"/>
          <w:lang w:eastAsia="ru-RU"/>
        </w:rPr>
        <w:t>микрогруппа</w:t>
      </w:r>
      <w:proofErr w:type="spellEnd"/>
      <w:r w:rsidRPr="00514FD7">
        <w:rPr>
          <w:rFonts w:ascii="Times New Roman" w:eastAsia="Times New Roman" w:hAnsi="Times New Roman" w:cs="Times New Roman"/>
          <w:color w:val="000000"/>
          <w:sz w:val="27"/>
          <w:szCs w:val="27"/>
          <w:lang w:eastAsia="ru-RU"/>
        </w:rPr>
        <w:t xml:space="preserve">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Форум</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обсуждение, сходное с первым вариантом «заседания экспертной группы», в ходе которого эта группа вступает в обмен мнениями с «аудиторией» (классом);</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Мозговой штурм</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xml:space="preserve">проводится в два этапа. На первом этапе класс, разбившись на </w:t>
      </w:r>
      <w:proofErr w:type="spellStart"/>
      <w:r w:rsidRPr="00514FD7">
        <w:rPr>
          <w:rFonts w:ascii="Times New Roman" w:eastAsia="Times New Roman" w:hAnsi="Times New Roman" w:cs="Times New Roman"/>
          <w:color w:val="000000"/>
          <w:sz w:val="27"/>
          <w:szCs w:val="27"/>
          <w:lang w:eastAsia="ru-RU"/>
        </w:rPr>
        <w:t>микрогруппы</w:t>
      </w:r>
      <w:proofErr w:type="spellEnd"/>
      <w:r w:rsidRPr="00514FD7">
        <w:rPr>
          <w:rFonts w:ascii="Times New Roman" w:eastAsia="Times New Roman" w:hAnsi="Times New Roman" w:cs="Times New Roman"/>
          <w:color w:val="000000"/>
          <w:sz w:val="27"/>
          <w:szCs w:val="27"/>
          <w:lang w:eastAsia="ru-RU"/>
        </w:rPr>
        <w:t>, выдвигает идеи для решения поставленной проблемы. Этап продолжается от 15 минут до 1 часа. Действует строгое правило: «Идеи высказываются,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соседнюю группу, либо заранее формируется группа экспертов, которая не работает на первом этапе.</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Симпозиум</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Дебаты</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xml:space="preserve">–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команд (групп), – и опровержений. Вариантом этого вида обсуждений являются так называемые </w:t>
      </w:r>
      <w:r w:rsidRPr="00514FD7">
        <w:rPr>
          <w:rFonts w:ascii="Times New Roman" w:eastAsia="Times New Roman" w:hAnsi="Times New Roman" w:cs="Times New Roman"/>
          <w:color w:val="000000"/>
          <w:sz w:val="27"/>
          <w:szCs w:val="27"/>
          <w:lang w:eastAsia="ru-RU"/>
        </w:rPr>
        <w:lastRenderedPageBreak/>
        <w:t>«парламентские дебаты», воспроизводящие процедуру обсуждения вопросов в Британском парламенте. В них обсуждение начинается с выступления представителей от каждой из сторон, после чего трибуна предоставляется для вопросов и комментариев участников поочередно от каждой стороны;</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Судебное заседание</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обсуждение, имитирующее судебное разбирательство (слушание дела).</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Перекрестная дискуссия</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 xml:space="preserve">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учащихся индивидуально пишет по три-пять аргументов в поддержку каждой из точек зрения. Аргументы обобщаются в </w:t>
      </w:r>
      <w:proofErr w:type="spellStart"/>
      <w:r w:rsidRPr="00514FD7">
        <w:rPr>
          <w:rFonts w:ascii="Times New Roman" w:eastAsia="Times New Roman" w:hAnsi="Times New Roman" w:cs="Times New Roman"/>
          <w:color w:val="000000"/>
          <w:sz w:val="27"/>
          <w:szCs w:val="27"/>
          <w:lang w:eastAsia="ru-RU"/>
        </w:rPr>
        <w:t>микрогруппах</w:t>
      </w:r>
      <w:proofErr w:type="spellEnd"/>
      <w:r w:rsidRPr="00514FD7">
        <w:rPr>
          <w:rFonts w:ascii="Times New Roman" w:eastAsia="Times New Roman" w:hAnsi="Times New Roman" w:cs="Times New Roman"/>
          <w:color w:val="000000"/>
          <w:sz w:val="27"/>
          <w:szCs w:val="27"/>
          <w:lang w:eastAsia="ru-RU"/>
        </w:rPr>
        <w:t xml:space="preserve">, и каждая </w:t>
      </w:r>
      <w:proofErr w:type="spellStart"/>
      <w:r w:rsidRPr="00514FD7">
        <w:rPr>
          <w:rFonts w:ascii="Times New Roman" w:eastAsia="Times New Roman" w:hAnsi="Times New Roman" w:cs="Times New Roman"/>
          <w:color w:val="000000"/>
          <w:sz w:val="27"/>
          <w:szCs w:val="27"/>
          <w:lang w:eastAsia="ru-RU"/>
        </w:rPr>
        <w:t>микрогруппа</w:t>
      </w:r>
      <w:proofErr w:type="spellEnd"/>
      <w:r w:rsidRPr="00514FD7">
        <w:rPr>
          <w:rFonts w:ascii="Times New Roman" w:eastAsia="Times New Roman" w:hAnsi="Times New Roman" w:cs="Times New Roman"/>
          <w:color w:val="000000"/>
          <w:sz w:val="27"/>
          <w:szCs w:val="27"/>
          <w:lang w:eastAsia="ru-RU"/>
        </w:rPr>
        <w:t xml:space="preserve">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 в первую группу входят те учащееся, которым ближе первая точка зрения, во вторую – те, кому ближе вторая точка зрения. Каждая группа ранжирует свои аргументы по степени важности. Дискуссия между группами происходит в перекрестном режиме: первая группа высказывает свой первый аргумент – вторая группа его опровергает – вторая группа высказывает свой первый аргумент – первая группа его опровергает и т.д.</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i/>
          <w:iCs/>
          <w:color w:val="000000"/>
          <w:sz w:val="27"/>
          <w:szCs w:val="27"/>
          <w:lang w:eastAsia="ru-RU"/>
        </w:rPr>
        <w:t>Учебный спор-диалог.</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Для данной формы также необходима тема с двумя противоположными точками зрения. На подготовительном этапе класс делится на четверки, в каждой четверке определяются два пары: одна будет отстаивать первую точку зрения, другая – вторую. После этого класс готовится к дискуссии – читает литературу по теме, подбирает примеры и т.д. На основном этапе класс сразу садится по четверкам и одновременно происходят дискуссии между парами в четверках. Когда дискуссии почти закончены, учитель дает задание парам поменяться ролями – те, кто отстаивал первую точку зрения, должны отстаивать вторую и наоборот. При этом аргументы, которые уже высказаны противоположной парой, повторяться не должны. Дискуссия продолжается.</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 процессе дискуссии каждый из участников выполняет определенную роль и строго следует принятым на себя вместе с ролью обязанностям. Для повышения эффективности, распределение ролей должно происходить заранее и один и тот же учение в течение года должен опробовать все роли. Роли должны быть следующими:</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Ведущий – решает все задачи организации обсуждения вопроса, вовлекает в обсуждение всех членов группы,</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lastRenderedPageBreak/>
        <w:t>Аналитик (критик) – задает вопросы участникам по ходу обсуждения проблемы, подвергает сомнению высказанные предложения, идеи и мысли.</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Протоколист (секретарь) – фиксирует все, что относится к решению проблемы, обычно представляет мнение группы для всего класса.</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Наблюдатель – оценивает участие каждого члена группы в дискуссии на основе выделенных заранее (учителем) критериев.</w:t>
      </w:r>
    </w:p>
    <w:p w:rsidR="00514FD7" w:rsidRPr="00514FD7" w:rsidRDefault="00514FD7" w:rsidP="00514FD7">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 xml:space="preserve">Хранитель времени – соблюдает временные рамки обсуждения. В зависимости от формы и целей дискуссии возможны и другие роли. По ходу дискуссии от учителя требуется, чтобы его участие не сводилось к </w:t>
      </w:r>
      <w:proofErr w:type="spellStart"/>
      <w:r w:rsidRPr="00514FD7">
        <w:rPr>
          <w:rFonts w:ascii="Times New Roman" w:eastAsia="Times New Roman" w:hAnsi="Times New Roman" w:cs="Times New Roman"/>
          <w:color w:val="000000"/>
          <w:sz w:val="27"/>
          <w:szCs w:val="27"/>
          <w:lang w:eastAsia="ru-RU"/>
        </w:rPr>
        <w:t>ирективным</w:t>
      </w:r>
      <w:proofErr w:type="spellEnd"/>
      <w:r w:rsidRPr="00514FD7">
        <w:rPr>
          <w:rFonts w:ascii="Times New Roman" w:eastAsia="Times New Roman" w:hAnsi="Times New Roman" w:cs="Times New Roman"/>
          <w:color w:val="000000"/>
          <w:sz w:val="27"/>
          <w:szCs w:val="27"/>
          <w:lang w:eastAsia="ru-RU"/>
        </w:rPr>
        <w:t xml:space="preserve"> репликам или высказыванию собственных суждений.</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Продуктивность генерации идей повышается, когда учитель:</w:t>
      </w:r>
    </w:p>
    <w:p w:rsidR="00514FD7" w:rsidRPr="00514FD7" w:rsidRDefault="00514FD7" w:rsidP="00514FD7">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дает время, чтобы ученики смогли обдумать ответы;</w:t>
      </w:r>
    </w:p>
    <w:p w:rsidR="00514FD7" w:rsidRPr="00514FD7" w:rsidRDefault="00514FD7" w:rsidP="00514FD7">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избегает неопределенных, двусмысленных вопросов;</w:t>
      </w:r>
    </w:p>
    <w:p w:rsidR="00514FD7" w:rsidRPr="00514FD7" w:rsidRDefault="00514FD7" w:rsidP="00514FD7">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обращает внимание на каждый ответ (не игнорирует ни одного ответа);</w:t>
      </w:r>
    </w:p>
    <w:p w:rsidR="00514FD7" w:rsidRPr="00514FD7" w:rsidRDefault="00514FD7" w:rsidP="00514FD7">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изменяет ход рассуждений ученика – расширяет мысль или меняет ее направленность;</w:t>
      </w:r>
    </w:p>
    <w:p w:rsidR="00514FD7" w:rsidRPr="00514FD7" w:rsidRDefault="00514FD7" w:rsidP="00514FD7">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уточняет, проясняет высказывания детей, задавая уточняющие вопросы;</w:t>
      </w:r>
    </w:p>
    <w:p w:rsidR="00514FD7" w:rsidRPr="00514FD7" w:rsidRDefault="00514FD7" w:rsidP="00514FD7">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предостерегает от чрезмерных обобщений;</w:t>
      </w:r>
    </w:p>
    <w:p w:rsidR="00514FD7" w:rsidRPr="00514FD7" w:rsidRDefault="00514FD7" w:rsidP="00514FD7">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побуждает учащихся к углублению мысли.</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 проведении учебных дискуссий значительное место принадлежит созданию атмосферы доброжелательности и внимания к каждому. Так, безусловным правилом является общее заинтересованное отношение к учащимся, когда они чувствуют, что учитель выслушивает каждого из них с равным вниманием и уважением – как к личности, так и к высказываемой точке зрения. Более подробно</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b/>
          <w:bCs/>
          <w:color w:val="000000"/>
          <w:sz w:val="27"/>
          <w:szCs w:val="27"/>
          <w:lang w:eastAsia="ru-RU"/>
        </w:rPr>
        <w:t>условия и правила</w:t>
      </w:r>
      <w:r w:rsidRPr="00514FD7">
        <w:rPr>
          <w:rFonts w:ascii="Times New Roman" w:eastAsia="Times New Roman" w:hAnsi="Times New Roman" w:cs="Times New Roman"/>
          <w:color w:val="000000"/>
          <w:sz w:val="27"/>
          <w:lang w:eastAsia="ru-RU"/>
        </w:rPr>
        <w:t> </w:t>
      </w:r>
      <w:r w:rsidRPr="00514FD7">
        <w:rPr>
          <w:rFonts w:ascii="Times New Roman" w:eastAsia="Times New Roman" w:hAnsi="Times New Roman" w:cs="Times New Roman"/>
          <w:color w:val="000000"/>
          <w:sz w:val="27"/>
          <w:szCs w:val="27"/>
          <w:lang w:eastAsia="ru-RU"/>
        </w:rPr>
        <w:t>проведения дискуссии даны в Приложении.</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b/>
          <w:bCs/>
          <w:color w:val="000000"/>
          <w:sz w:val="27"/>
          <w:szCs w:val="27"/>
          <w:lang w:eastAsia="ru-RU"/>
        </w:rPr>
        <w:t>Подводя текущие итоги обсуждения</w:t>
      </w:r>
      <w:r w:rsidRPr="00514FD7">
        <w:rPr>
          <w:rFonts w:ascii="Times New Roman" w:eastAsia="Times New Roman" w:hAnsi="Times New Roman" w:cs="Times New Roman"/>
          <w:color w:val="000000"/>
          <w:sz w:val="27"/>
          <w:szCs w:val="27"/>
          <w:lang w:eastAsia="ru-RU"/>
        </w:rPr>
        <w:t xml:space="preserve">, учитель обычно останавливается на одном из следующих моментов дискуссии: резюме сказанного по основной теме; обзор представленных данных, фактических сведений; суммирование, обзор того, что уже обсуждено, и вопросов, подлежащих дальнейшему обсуждению; </w:t>
      </w:r>
      <w:proofErr w:type="spellStart"/>
      <w:r w:rsidRPr="00514FD7">
        <w:rPr>
          <w:rFonts w:ascii="Times New Roman" w:eastAsia="Times New Roman" w:hAnsi="Times New Roman" w:cs="Times New Roman"/>
          <w:color w:val="000000"/>
          <w:sz w:val="27"/>
          <w:szCs w:val="27"/>
          <w:lang w:eastAsia="ru-RU"/>
        </w:rPr>
        <w:t>переформулирование</w:t>
      </w:r>
      <w:proofErr w:type="spellEnd"/>
      <w:r w:rsidRPr="00514FD7">
        <w:rPr>
          <w:rFonts w:ascii="Times New Roman" w:eastAsia="Times New Roman" w:hAnsi="Times New Roman" w:cs="Times New Roman"/>
          <w:color w:val="000000"/>
          <w:sz w:val="27"/>
          <w:szCs w:val="27"/>
          <w:lang w:eastAsia="ru-RU"/>
        </w:rPr>
        <w:t>, пересказ всех сделанных к данному моменту выводов; анализ хода обсуждения вплоть до текущего момента.</w:t>
      </w:r>
    </w:p>
    <w:p w:rsidR="00514FD7" w:rsidRPr="00514FD7" w:rsidRDefault="00514FD7" w:rsidP="00514FD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Этап подведения итогов и анализа дискуссии.</w:t>
      </w:r>
    </w:p>
    <w:p w:rsidR="00514FD7" w:rsidRPr="00514FD7" w:rsidRDefault="00514FD7" w:rsidP="00514FD7">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 xml:space="preserve">Общий итог в конце дискуссии – это не столько конец размышления над данной проблемой, сколько ориентир в дальнейших размышлениях, возможный отправной момент для перехода к изучению следующей темы. </w:t>
      </w:r>
      <w:r w:rsidRPr="00514FD7">
        <w:rPr>
          <w:rFonts w:ascii="Times New Roman" w:eastAsia="Times New Roman" w:hAnsi="Times New Roman" w:cs="Times New Roman"/>
          <w:color w:val="000000"/>
          <w:sz w:val="27"/>
          <w:szCs w:val="27"/>
          <w:lang w:eastAsia="ru-RU"/>
        </w:rPr>
        <w:lastRenderedPageBreak/>
        <w:t>Важно заранее продумать форму подведения итогов, которая соответствует ходу и содержанию дискуссии. Итог может подводиться в простой форме краткого повторения хода дискуссии и основных выводов, к которым пришли группы, и определения перспектив или в творческой форме – создание плаката или выпуск стенгазеты, коллаж, эссе, стихотворение, миниатюра и др. Возможен итог в виде схемы (например, кластера) и т.д.</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Анализ и оценка дискуссии повышают ее педагогическую ценность и развивают коммуникативные навыки учащихся. Анализироваться должно выполнение как содержательных, так и организационных задач. В ходе анализа целесообразно совместно с ребятами обсудить следующие вопросы:</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Выполнила ли групповая дискуссия намеченные задачи?</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В каком отношении мы не достигли успеха?</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Отклонились ли мы от темы?</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Принимал ли каждый участие в обсуждении?</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Были ли случаи монополизации обсуждения?</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 xml:space="preserve">С целью экономии времени вопросы могут быть предложены в качестве </w:t>
      </w:r>
      <w:proofErr w:type="spellStart"/>
      <w:r w:rsidRPr="00514FD7">
        <w:rPr>
          <w:rFonts w:ascii="Times New Roman" w:eastAsia="Times New Roman" w:hAnsi="Times New Roman" w:cs="Times New Roman"/>
          <w:color w:val="000000"/>
          <w:sz w:val="27"/>
          <w:szCs w:val="27"/>
          <w:lang w:eastAsia="ru-RU"/>
        </w:rPr>
        <w:t>опросника</w:t>
      </w:r>
      <w:proofErr w:type="spellEnd"/>
      <w:r w:rsidRPr="00514FD7">
        <w:rPr>
          <w:rFonts w:ascii="Times New Roman" w:eastAsia="Times New Roman" w:hAnsi="Times New Roman" w:cs="Times New Roman"/>
          <w:color w:val="000000"/>
          <w:sz w:val="27"/>
          <w:szCs w:val="27"/>
          <w:lang w:eastAsia="ru-RU"/>
        </w:rPr>
        <w:t>. В зависимости от цели анализа учитель может обобщать или не обобщать высказывания детей. Более глубокий анализ можно провести, записав дискуссию на видеомагнитофон или на магнитофон.</w:t>
      </w:r>
    </w:p>
    <w:p w:rsidR="00514FD7" w:rsidRPr="00514FD7" w:rsidRDefault="00514FD7" w:rsidP="00514FD7">
      <w:pPr>
        <w:spacing w:before="100" w:beforeAutospacing="1" w:after="100" w:afterAutospacing="1" w:line="240" w:lineRule="auto"/>
        <w:ind w:left="720" w:firstLine="480"/>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Для анализа своего поведения в ходе дискуссии педагогу целесообразно ответить на следующие вопросы (М. Кларин):</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Поставил(а) ли я обоснованную цель?</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Соответствовала ли выбранная тема форме дискуссии?</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Удалось ли мне добиться активного участия ребят в обсуждении?</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Побуждал(а) ли участвовать или, наоборот, останавливала желающих высказаться?</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Удавалось ли мне препятствовать монополизации обсуждения?</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Поддерживал(а) ли я робких учеников?</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Использовал(а) ли я открытые вопросы, побуждающие к обсуждению?</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Побуждала ли я учеников к постановке исследовательских вопросов, поиску гипотетических решений?</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Удерживал(а) ли я внимание класса на теме обсуждения?</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Не занимал(а) ли я доминирующую позицию?</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Подводил(а) ли я промежуточные итоги, суммировала(а) ли точки зрения, чтобы усилить внутреннюю связность дискуссии?</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Что удалось мне лучше всего?</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Что удалось мне хуже всего?</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lastRenderedPageBreak/>
        <w:t>Какие приемы (перечислить) я применял(а), чтобы сделать дискуссию более эффективной?</w:t>
      </w:r>
    </w:p>
    <w:p w:rsidR="00514FD7" w:rsidRPr="00514FD7" w:rsidRDefault="00514FD7" w:rsidP="00514FD7">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FD7">
        <w:rPr>
          <w:rFonts w:ascii="Times New Roman" w:eastAsia="Times New Roman" w:hAnsi="Times New Roman" w:cs="Times New Roman"/>
          <w:color w:val="000000"/>
          <w:sz w:val="27"/>
          <w:szCs w:val="27"/>
          <w:lang w:eastAsia="ru-RU"/>
        </w:rPr>
        <w:t>Какие приемы (перечислить) снижали эффект дискуссии?</w:t>
      </w:r>
    </w:p>
    <w:p w:rsidR="00A46448" w:rsidRDefault="00A46448"/>
    <w:sectPr w:rsidR="00A46448" w:rsidSect="00A46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0C7"/>
    <w:multiLevelType w:val="multilevel"/>
    <w:tmpl w:val="E654D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0B3E02"/>
    <w:multiLevelType w:val="hybridMultilevel"/>
    <w:tmpl w:val="0BAAC0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CA918E8"/>
    <w:multiLevelType w:val="multilevel"/>
    <w:tmpl w:val="474C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84817"/>
    <w:multiLevelType w:val="multilevel"/>
    <w:tmpl w:val="D5384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3"/>
    <w:lvlOverride w:ilvl="1">
      <w:lvl w:ilvl="1">
        <w:numFmt w:val="decimal"/>
        <w:lvlText w:val="%2."/>
        <w:lvlJc w:val="left"/>
      </w:lvl>
    </w:lvlOverride>
  </w:num>
  <w:num w:numId="5">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3"/>
    <w:lvlOverride w:ilvl="1">
      <w:lvl w:ilvl="1">
        <w:numFmt w:val="decimal"/>
        <w:lvlText w:val="%2."/>
        <w:lvlJc w:val="left"/>
        <w:pPr>
          <w:tabs>
            <w:tab w:val="num" w:pos="1440"/>
          </w:tabs>
          <w:ind w:left="1440" w:hanging="360"/>
        </w:pPr>
      </w:lvl>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4FD7"/>
    <w:rsid w:val="00514FD7"/>
    <w:rsid w:val="005F122D"/>
    <w:rsid w:val="006C25BD"/>
    <w:rsid w:val="00A46448"/>
    <w:rsid w:val="00A70325"/>
    <w:rsid w:val="00CE5D5A"/>
    <w:rsid w:val="00F550B8"/>
    <w:rsid w:val="00FD4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48"/>
  </w:style>
  <w:style w:type="paragraph" w:styleId="2">
    <w:name w:val="heading 2"/>
    <w:basedOn w:val="a"/>
    <w:link w:val="20"/>
    <w:uiPriority w:val="9"/>
    <w:qFormat/>
    <w:rsid w:val="00514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4F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4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FD7"/>
  </w:style>
  <w:style w:type="character" w:styleId="a4">
    <w:name w:val="Hyperlink"/>
    <w:basedOn w:val="a0"/>
    <w:uiPriority w:val="99"/>
    <w:semiHidden/>
    <w:unhideWhenUsed/>
    <w:rsid w:val="00514FD7"/>
    <w:rPr>
      <w:color w:val="0000FF"/>
      <w:u w:val="single"/>
    </w:rPr>
  </w:style>
  <w:style w:type="character" w:styleId="a5">
    <w:name w:val="Strong"/>
    <w:basedOn w:val="a0"/>
    <w:uiPriority w:val="22"/>
    <w:qFormat/>
    <w:rsid w:val="00514FD7"/>
    <w:rPr>
      <w:b/>
      <w:bCs/>
    </w:rPr>
  </w:style>
</w:styles>
</file>

<file path=word/webSettings.xml><?xml version="1.0" encoding="utf-8"?>
<w:webSettings xmlns:r="http://schemas.openxmlformats.org/officeDocument/2006/relationships" xmlns:w="http://schemas.openxmlformats.org/wordprocessingml/2006/main">
  <w:divs>
    <w:div w:id="8732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2606</Words>
  <Characters>14857</Characters>
  <Application>Microsoft Office Word</Application>
  <DocSecurity>0</DocSecurity>
  <Lines>123</Lines>
  <Paragraphs>34</Paragraphs>
  <ScaleCrop>false</ScaleCrop>
  <Company>Reanimator Extreme Edition</Company>
  <LinksUpToDate>false</LinksUpToDate>
  <CharactersWithSpaces>17429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2016-02-23T08:13:00Z</dcterms:created>
  <dcterms:modified xsi:type="dcterms:W3CDTF">2016-02-23T08:16:00Z</dcterms:modified>
</cp:coreProperties>
</file>