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8A" w:rsidRPr="00D0568A" w:rsidRDefault="00D0568A" w:rsidP="00D05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68A">
        <w:rPr>
          <w:rFonts w:ascii="Times New Roman" w:hAnsi="Times New Roman" w:cs="Times New Roman"/>
          <w:b/>
          <w:sz w:val="24"/>
          <w:szCs w:val="24"/>
        </w:rPr>
        <w:t>ЭТО УДИВИТЕЛЬНО!</w:t>
      </w:r>
    </w:p>
    <w:p w:rsidR="00CE47DA" w:rsidRDefault="00D0568A">
      <w:r w:rsidRPr="00D0568A">
        <w:rPr>
          <w:rFonts w:ascii="Times New Roman" w:hAnsi="Times New Roman" w:cs="Times New Roman"/>
          <w:sz w:val="24"/>
          <w:szCs w:val="24"/>
        </w:rPr>
        <w:t xml:space="preserve">Всего 250 километров отделяют Иркутск от живых свидетельств эпохи палеолита. Уникальный памятник истории и культуры мирового значения находится недалеко от поселка </w:t>
      </w:r>
      <w:proofErr w:type="spellStart"/>
      <w:r w:rsidRPr="00D0568A">
        <w:rPr>
          <w:rFonts w:ascii="Times New Roman" w:hAnsi="Times New Roman" w:cs="Times New Roman"/>
          <w:sz w:val="24"/>
          <w:szCs w:val="24"/>
        </w:rPr>
        <w:t>Качуг</w:t>
      </w:r>
      <w:proofErr w:type="spellEnd"/>
      <w:r w:rsidRPr="00D0568A">
        <w:rPr>
          <w:rFonts w:ascii="Times New Roman" w:hAnsi="Times New Roman" w:cs="Times New Roman"/>
          <w:sz w:val="24"/>
          <w:szCs w:val="24"/>
        </w:rPr>
        <w:t xml:space="preserve">. Корреспонденты АиФ-Иркутск отправились туда, чтобы рассказать о неповторимой северной природе и Шишкинских </w:t>
      </w:r>
      <w:proofErr w:type="spellStart"/>
      <w:r w:rsidRPr="00D0568A">
        <w:rPr>
          <w:rFonts w:ascii="Times New Roman" w:hAnsi="Times New Roman" w:cs="Times New Roman"/>
          <w:sz w:val="24"/>
          <w:szCs w:val="24"/>
        </w:rPr>
        <w:t>писаницах</w:t>
      </w:r>
      <w:proofErr w:type="spellEnd"/>
      <w:r w:rsidRPr="00D0568A">
        <w:rPr>
          <w:rFonts w:ascii="Times New Roman" w:hAnsi="Times New Roman" w:cs="Times New Roman"/>
          <w:sz w:val="24"/>
          <w:szCs w:val="24"/>
        </w:rPr>
        <w:t xml:space="preserve">, возраст которых превышает десять тысяч лет. Репортаж читайте по ссылке: </w:t>
      </w:r>
      <w:hyperlink r:id="rId5" w:tgtFrame="_blank" w:history="1">
        <w:r w:rsidRPr="00D0568A">
          <w:rPr>
            <w:rStyle w:val="a5"/>
            <w:rFonts w:ascii="Times New Roman" w:hAnsi="Times New Roman" w:cs="Times New Roman"/>
            <w:sz w:val="24"/>
            <w:szCs w:val="24"/>
          </w:rPr>
          <w:t>http://www.irk.aif.ru/society/sokrovishcha_krasnoy_zemli_puteshestvie_k_petroglifam_vremen_paleolita</w:t>
        </w:r>
      </w:hyperlink>
      <w:r>
        <w:rPr>
          <w:noProof/>
          <w:lang w:eastAsia="ru-RU"/>
        </w:rPr>
        <w:drawing>
          <wp:inline distT="0" distB="0" distL="0" distR="0" wp14:anchorId="07C100C8" wp14:editId="1247AE3C">
            <wp:extent cx="5940425" cy="3944813"/>
            <wp:effectExtent l="0" t="0" r="3175" b="0"/>
            <wp:docPr id="1" name="Рисунок 1" descr="C:\Users\Galina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\Downloads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8B"/>
    <w:rsid w:val="00937E8B"/>
    <w:rsid w:val="00CE47DA"/>
    <w:rsid w:val="00D0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8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56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8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5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ok.ru/dk?cmd=logExternal&amp;st.cmd=logExternal&amp;st.link=http%3A%2F%2Fwww.irk.aif.ru%2Fsociety%2Fsokrovishcha_krasnoy_zemli_puteshestvie_k_petroglifam_vremen_paleolita&amp;st.name=externalLinkRedirect&amp;st.tid=638628788253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2016-02-22T13:42:00Z</dcterms:created>
  <dcterms:modified xsi:type="dcterms:W3CDTF">2016-02-22T13:42:00Z</dcterms:modified>
</cp:coreProperties>
</file>