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УВАЖАЕМЫЕ  РОДИТЕЛИ,  УЧАЩИЕСЯ, УЧИТЕЛЯ!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В  ШКОЛЕ  РАБОТАЕТ 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СЛУЖБА 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      Служба школьной медиации является социальной службой, действующей в школе на основе добровольческих усилий специалистов, педагогов, учащихся 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Целью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Задачами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деятельности службы школьной медиации являются: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1.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Обучение школьников методам урегулирования конфликтов.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Состав службы школьной медиации: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br/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1.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Ржевская Ольга Александровна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="005B4AE0">
        <w:rPr>
          <w:rFonts w:ascii="Times New Roman" w:eastAsia="Times New Roman" w:hAnsi="Times New Roman" w:cs="Times New Roman"/>
          <w:sz w:val="19"/>
          <w:szCs w:val="19"/>
        </w:rPr>
        <w:t>куратор службы, заместитель директора по УВР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proofErr w:type="spellStart"/>
      <w:r w:rsid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Шевенько</w:t>
      </w:r>
      <w:proofErr w:type="spellEnd"/>
      <w:r w:rsid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Галина Александровна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,</w:t>
      </w:r>
      <w:r w:rsidR="005B4AE0">
        <w:rPr>
          <w:rFonts w:ascii="Times New Roman" w:eastAsia="Times New Roman" w:hAnsi="Times New Roman" w:cs="Times New Roman"/>
          <w:sz w:val="19"/>
          <w:szCs w:val="19"/>
        </w:rPr>
        <w:t xml:space="preserve"> медиатор,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педагог-психолог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3.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Шульга Инна Павловна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="005B4AE0">
        <w:rPr>
          <w:rFonts w:ascii="Times New Roman" w:eastAsia="Times New Roman" w:hAnsi="Times New Roman" w:cs="Times New Roman"/>
          <w:sz w:val="19"/>
          <w:szCs w:val="19"/>
        </w:rPr>
        <w:t>социальный педагог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 xml:space="preserve">                                                         </w:t>
      </w:r>
    </w:p>
    <w:p w:rsidR="002343DF" w:rsidRPr="005B4AE0" w:rsidRDefault="002343DF" w:rsidP="002343DF">
      <w:pPr>
        <w:shd w:val="clear" w:color="auto" w:fill="FFFFFF"/>
        <w:spacing w:after="0" w:line="475" w:lineRule="atLeast"/>
        <w:jc w:val="center"/>
        <w:outlineLvl w:val="0"/>
        <w:rPr>
          <w:rFonts w:ascii="Comic Sans MS" w:eastAsia="Times New Roman" w:hAnsi="Comic Sans MS" w:cs="Times New Roman"/>
          <w:kern w:val="36"/>
          <w:sz w:val="34"/>
          <w:szCs w:val="34"/>
        </w:rPr>
      </w:pPr>
      <w:r w:rsidRPr="005B4AE0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</w:p>
    <w:p w:rsidR="002343DF" w:rsidRPr="005B4AE0" w:rsidRDefault="002343DF" w:rsidP="002343DF">
      <w:pPr>
        <w:shd w:val="clear" w:color="auto" w:fill="FFFFFF"/>
        <w:spacing w:after="0" w:line="475" w:lineRule="atLeast"/>
        <w:jc w:val="center"/>
        <w:outlineLvl w:val="0"/>
        <w:rPr>
          <w:rFonts w:ascii="Comic Sans MS" w:eastAsia="Times New Roman" w:hAnsi="Comic Sans MS" w:cs="Times New Roman"/>
          <w:kern w:val="36"/>
          <w:sz w:val="34"/>
          <w:szCs w:val="34"/>
        </w:rPr>
      </w:pPr>
      <w:r w:rsidRPr="005B4AE0">
        <w:rPr>
          <w:rFonts w:ascii="Times New Roman" w:eastAsia="Times New Roman" w:hAnsi="Times New Roman" w:cs="Times New Roman"/>
          <w:b/>
          <w:bCs/>
          <w:kern w:val="36"/>
          <w:sz w:val="24"/>
        </w:rPr>
        <w:t>Положение о службе 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1.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Общие положения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4" w:hanging="41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1.1.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Служба школьной медиации является социальной службой, действующей в школе на основе добровольческих усилий учащихся.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4" w:hanging="41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1.2.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Служба школьной медиации действует на основании действующего законодательства, Устава школы и настоящего Положения.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Цели и задачи службы 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9" w:hanging="45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2.1.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40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Задачами деятельности службы школьной медиации являются: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1502" w:hanging="65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2.2.1.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Проведение примирительных программ для участников школьных конфликтов и ситуаций криминального характера.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2.2.2.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Обучение школьников методам урегулирования конфликтов.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3.  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Принципы деятельности службы 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    3.1. Деятельность службы основана на следующих принципах: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3.1.1.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3.1.2.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 xml:space="preserve"> Принцип конфиденциальности, предполагающий обязательство службы школьной медиации не разглашать полученные в ходе программ </w:t>
      </w:r>
      <w:proofErr w:type="spellStart"/>
      <w:r w:rsidRPr="005B4AE0">
        <w:rPr>
          <w:rFonts w:ascii="Times New Roman" w:eastAsia="Times New Roman" w:hAnsi="Times New Roman" w:cs="Times New Roman"/>
          <w:sz w:val="19"/>
          <w:szCs w:val="19"/>
        </w:rPr>
        <w:t>сведения.Исключение</w:t>
      </w:r>
      <w:proofErr w:type="spellEnd"/>
      <w:r w:rsidRPr="005B4AE0">
        <w:rPr>
          <w:rFonts w:ascii="Times New Roman" w:eastAsia="Times New Roman" w:hAnsi="Times New Roman" w:cs="Times New Roman"/>
          <w:sz w:val="19"/>
          <w:szCs w:val="19"/>
        </w:rPr>
        <w:t xml:space="preserve"> составляет информация о возможном нанесении ущерба для жизни, здоровья и безопасности.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3.1.3.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 xml:space="preserve">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lastRenderedPageBreak/>
        <w:t>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4.  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Порядок формирования службы 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21" w:right="62" w:hanging="45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4.1. В состав службы могут входить школьники 8-9 классов, прошедшие обучение проведению примирительных программ.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6" w:hanging="44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4.2.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6" w:hanging="44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4.3.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Порядок работы службы 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30" w:right="86" w:hanging="45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5.3.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5.4.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5.5.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Переговоры с родителями и должностными лицами проводит руководитель службы школьной медиации.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581" w:hanging="19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5.6. 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5.7.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5.8.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Служба школьной медиации самостоятельно определяет сроки и этапы проведения программы в каждом отдельном случае.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5.9.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5.10. При необходимости служба школьной медиации передает копию примирительного договора администрации школы.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5.11.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5.12. 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6.</w:t>
      </w:r>
      <w:r w:rsidRPr="005B4AE0">
        <w:rPr>
          <w:rFonts w:ascii="Times New Roman" w:eastAsia="Times New Roman" w:hAnsi="Times New Roman" w:cs="Times New Roman"/>
          <w:sz w:val="19"/>
          <w:szCs w:val="19"/>
          <w:lang w:val="en-US"/>
        </w:rPr>
        <w:t>  </w:t>
      </w:r>
      <w:r w:rsidRPr="005B4AE0">
        <w:rPr>
          <w:rFonts w:ascii="Times New Roman" w:eastAsia="Times New Roman" w:hAnsi="Times New Roman" w:cs="Times New Roman"/>
          <w:sz w:val="19"/>
          <w:lang w:val="en-US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Организация деятельности службы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школьной медиации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6.1.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6.2.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6.3.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Служба имеет право пользоваться услугами психолога, социального педагога и других специалистов школы.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lastRenderedPageBreak/>
        <w:t>6.4.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6.5.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>7.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  </w:t>
      </w:r>
      <w:r w:rsidRPr="005B4AE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Заключительные положения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37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7.1.</w:t>
      </w:r>
      <w:r w:rsidRPr="005B4AE0">
        <w:rPr>
          <w:rFonts w:ascii="Times New Roman" w:eastAsia="Times New Roman" w:hAnsi="Times New Roman" w:cs="Times New Roman"/>
          <w:sz w:val="14"/>
          <w:szCs w:val="14"/>
          <w:lang w:val="en-US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  <w:lang w:val="en-US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Настоящее положение вступает в силу с момента утверждения.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7.2.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19"/>
          <w:szCs w:val="19"/>
        </w:rPr>
        <w:t> 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службы школьной медиации </w:t>
      </w:r>
      <w:r w:rsidRPr="005B4AE0">
        <w:rPr>
          <w:rFonts w:ascii="Times New Roman" w:eastAsia="Times New Roman" w:hAnsi="Times New Roman" w:cs="Times New Roman"/>
          <w:sz w:val="24"/>
          <w:szCs w:val="24"/>
        </w:rPr>
        <w:br/>
      </w:r>
      <w:r w:rsid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</w:t>
      </w:r>
      <w:proofErr w:type="spellStart"/>
      <w:r w:rsid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>Митрофановской</w:t>
      </w:r>
      <w:proofErr w:type="spellEnd"/>
      <w:r w:rsid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2015</w:t>
      </w:r>
      <w:r w:rsid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>-2016 учебный</w:t>
      </w: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Основная цель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задачи: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сократить общее количество конфликтных ситуаций, в которые вовлекаются дети, а также их остроту;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сократить количество правонарушений, совершаемых несовершеннолетними, в том числе повторных;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повысить квалификацию работников образовательной организации по защите прав и интересов детей;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обеспечить открытость в деятельности образовательной организации в части защиты прав и интересов детей;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343DF" w:rsidRPr="005B4AE0" w:rsidRDefault="002343DF" w:rsidP="002343DF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Symbol" w:eastAsia="Times New Roman" w:hAnsi="Symbol" w:cs="Times New Roman"/>
          <w:sz w:val="24"/>
          <w:szCs w:val="24"/>
        </w:rPr>
        <w:t></w:t>
      </w:r>
      <w:r w:rsidRPr="005B4AE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B4AE0">
        <w:rPr>
          <w:rFonts w:ascii="Times New Roman" w:eastAsia="Times New Roman" w:hAnsi="Times New Roman" w:cs="Times New Roman"/>
          <w:sz w:val="19"/>
        </w:rPr>
        <w:t> </w:t>
      </w:r>
      <w:r w:rsidRPr="005B4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оздоровить психологическую обстановку в образовательной организации.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7524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516"/>
        <w:gridCol w:w="3164"/>
        <w:gridCol w:w="1479"/>
        <w:gridCol w:w="2365"/>
      </w:tblGrid>
      <w:tr w:rsidR="002343DF" w:rsidRPr="005B4AE0" w:rsidTr="00BD1AD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43DF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службе школьной медиации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5B4AE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2343DF"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343DF" w:rsidRPr="005B4AE0" w:rsidTr="00BD1AD4">
        <w:trPr>
          <w:trHeight w:val="58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создании службы школьной медиации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5B4AE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2343DF"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DF" w:rsidRPr="005B4AE0" w:rsidRDefault="002343DF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D1AD4" w:rsidRPr="005B4AE0" w:rsidTr="00BD1AD4">
        <w:trPr>
          <w:trHeight w:val="58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ознакомительной встречи с родителями на собрании общешкольного родительского комитета (1-9 классы).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D1AD4" w:rsidRPr="005B4AE0" w:rsidTr="00BD1AD4">
        <w:trPr>
          <w:trHeight w:val="58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инициативной группы 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школьной медиации из числа родителей и учащихся по двум возрастным группам: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классы;</w:t>
            </w:r>
          </w:p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школьной медиации.</w:t>
            </w:r>
          </w:p>
          <w:p w:rsidR="00BD1AD4" w:rsidRPr="005B4AE0" w:rsidRDefault="00BD1AD4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6230" w:rsidRPr="005B4AE0" w:rsidTr="00BD1AD4">
        <w:trPr>
          <w:trHeight w:val="58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 201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заседание. Планирование мероприятий на год.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 2015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  медиации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службы школьной медиации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Разработка:</w:t>
            </w:r>
          </w:p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«Памятки для медиатора»</w:t>
            </w:r>
          </w:p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«Памятки для педагога»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B72F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216230" w:rsidRPr="005B4AE0" w:rsidTr="00BD1AD4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тему: «Знак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омство со службой школьной меди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ации», 5-9 классы;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«Разрешение конфликтных ситуаций в школе», 5-9 классы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ноябрь-март, 2015-2016 г. г.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игры на сплоченность,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классы;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«Конфликтные ситуации и способы их преодоления»,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 1-4 классы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медиации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  медиации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6230" w:rsidRPr="005B4AE0" w:rsidTr="00BD1AD4">
        <w:trPr>
          <w:trHeight w:val="1418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 службы школьной медиации на школьном сайте.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медиации, администратор школьного сайта</w:t>
            </w:r>
          </w:p>
        </w:tc>
      </w:tr>
      <w:tr w:rsidR="00216230" w:rsidRPr="005B4AE0" w:rsidTr="00BD1AD4">
        <w:trPr>
          <w:trHeight w:val="1111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медиации.</w:t>
            </w:r>
          </w:p>
        </w:tc>
      </w:tr>
      <w:tr w:rsidR="00216230" w:rsidRPr="005B4AE0" w:rsidTr="00BD1AD4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4AE0">
              <w:rPr>
                <w:rFonts w:ascii="Times New Roman" w:eastAsia="Times New Roman" w:hAnsi="Times New Roman" w:cs="Times New Roman"/>
                <w:sz w:val="19"/>
              </w:rPr>
              <w:t> </w:t>
            </w: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4AE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216230" w:rsidRPr="005B4AE0" w:rsidTr="00BD1AD4">
        <w:trPr>
          <w:trHeight w:val="8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8"/>
                <w:szCs w:val="19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8"/>
                <w:szCs w:val="19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8"/>
                <w:szCs w:val="19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230" w:rsidRPr="005B4AE0" w:rsidRDefault="00216230" w:rsidP="002343D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8"/>
                <w:szCs w:val="19"/>
              </w:rPr>
            </w:pPr>
          </w:p>
        </w:tc>
      </w:tr>
    </w:tbl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3DF" w:rsidRPr="005B4AE0" w:rsidRDefault="002343DF" w:rsidP="002343D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4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C2F" w:rsidRPr="005B4AE0" w:rsidRDefault="00A41C2F"/>
    <w:sectPr w:rsidR="00A41C2F" w:rsidRPr="005B4AE0" w:rsidSect="0013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343DF"/>
    <w:rsid w:val="00131A5F"/>
    <w:rsid w:val="00216230"/>
    <w:rsid w:val="002343DF"/>
    <w:rsid w:val="005B4AE0"/>
    <w:rsid w:val="009C16FD"/>
    <w:rsid w:val="00A41C2F"/>
    <w:rsid w:val="00BD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5F"/>
  </w:style>
  <w:style w:type="paragraph" w:styleId="1">
    <w:name w:val="heading 1"/>
    <w:basedOn w:val="a"/>
    <w:link w:val="10"/>
    <w:uiPriority w:val="9"/>
    <w:qFormat/>
    <w:rsid w:val="0023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43DF"/>
  </w:style>
  <w:style w:type="paragraph" w:styleId="a3">
    <w:name w:val="List Paragraph"/>
    <w:basedOn w:val="a"/>
    <w:uiPriority w:val="34"/>
    <w:qFormat/>
    <w:rsid w:val="0023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3D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3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4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Zubko</dc:creator>
  <cp:keywords/>
  <dc:description/>
  <cp:lastModifiedBy>lubov Zubko</cp:lastModifiedBy>
  <cp:revision>4</cp:revision>
  <dcterms:created xsi:type="dcterms:W3CDTF">2015-10-09T08:15:00Z</dcterms:created>
  <dcterms:modified xsi:type="dcterms:W3CDTF">2015-10-09T09:28:00Z</dcterms:modified>
</cp:coreProperties>
</file>