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0B" w:rsidRDefault="00892127" w:rsidP="00A905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ЧОУ «Школа «Шамир»</w:t>
      </w:r>
    </w:p>
    <w:p w:rsidR="00A90509" w:rsidRPr="00A90509" w:rsidRDefault="00A90509" w:rsidP="00A905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127" w:rsidRPr="00A90509" w:rsidRDefault="00892127" w:rsidP="00A90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09">
        <w:rPr>
          <w:rFonts w:ascii="Times New Roman" w:hAnsi="Times New Roman" w:cs="Times New Roman"/>
          <w:b/>
          <w:sz w:val="28"/>
          <w:szCs w:val="28"/>
        </w:rPr>
        <w:t>Формирование ключевых компетенций учащихся в процессе учебной деятельности</w:t>
      </w:r>
    </w:p>
    <w:p w:rsidR="00892127" w:rsidRPr="00A90509" w:rsidRDefault="00892127" w:rsidP="00A905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Соловей Т.А.</w:t>
      </w:r>
    </w:p>
    <w:p w:rsidR="00892127" w:rsidRPr="00A90509" w:rsidRDefault="00892127" w:rsidP="00A9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127" w:rsidRPr="00A90509" w:rsidRDefault="00892127" w:rsidP="00A9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 xml:space="preserve">Мы живем в обществе бурно развивающихся технологий, когда объем информации удваивается каждые 3 года, список профессий обновляется более чем на 50 % каждые 7 лет и, чтобы быть успешным, человеку приходится менять место работы в среднем 3-5 раз в жизни. Фундаментальные академические знания в эпоху Интернет и электронных справочников перестают быть капиталом. От </w:t>
      </w:r>
      <w:proofErr w:type="gramStart"/>
      <w:r w:rsidRPr="00A90509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A90509">
        <w:rPr>
          <w:rFonts w:ascii="Times New Roman" w:hAnsi="Times New Roman" w:cs="Times New Roman"/>
          <w:sz w:val="28"/>
          <w:szCs w:val="28"/>
        </w:rPr>
        <w:t xml:space="preserve"> требуется не столько обладание </w:t>
      </w:r>
      <w:proofErr w:type="gramStart"/>
      <w:r w:rsidRPr="00A9050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90509">
        <w:rPr>
          <w:rFonts w:ascii="Times New Roman" w:hAnsi="Times New Roman" w:cs="Times New Roman"/>
          <w:sz w:val="28"/>
          <w:szCs w:val="28"/>
        </w:rPr>
        <w:t xml:space="preserve"> бы то ни было специальной информацией, сколько умение ориентироваться в информационных потоках, быть мобильным, осваивать новые технологии, самообучаться, искать и использовать недостающие знание или другие ресурсы. Если знания сами по себе больше не ценность, то какой результат образования необходим личности и востребован обществом?</w:t>
      </w:r>
    </w:p>
    <w:p w:rsidR="00892127" w:rsidRPr="00A90509" w:rsidRDefault="00892127" w:rsidP="00A9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spellStart"/>
      <w:r w:rsidRPr="00A90509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Pr="00A90509">
        <w:rPr>
          <w:rFonts w:ascii="Times New Roman" w:hAnsi="Times New Roman" w:cs="Times New Roman"/>
          <w:sz w:val="28"/>
          <w:szCs w:val="28"/>
        </w:rPr>
        <w:t xml:space="preserve"> образования – один из ответов на вопрос о направлениях модернизации образования. Формирование ключевых компетенций учащихся, т.е.  способность применять знания в реальной жизненной ситуации является одной из наиболее актуальных проблем современного образования. </w:t>
      </w:r>
    </w:p>
    <w:p w:rsidR="00892127" w:rsidRPr="00A90509" w:rsidRDefault="00892127" w:rsidP="00A9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 xml:space="preserve">В психолого-педагогической теории и практике существует несколько подходов к понятию </w:t>
      </w:r>
      <w:r w:rsidR="00792EE9" w:rsidRPr="00A90509">
        <w:rPr>
          <w:rFonts w:ascii="Times New Roman" w:hAnsi="Times New Roman" w:cs="Times New Roman"/>
          <w:sz w:val="28"/>
          <w:szCs w:val="28"/>
        </w:rPr>
        <w:t>«компетенция» и «компетентность». Общей для всех попыток дать определение компетенции является понимание ее как способности индивидуума справляться с самыми различными задачами, как совокупность знаний, умений, и навыков, которые необходимы для выполнения конкретной работы:</w:t>
      </w:r>
    </w:p>
    <w:p w:rsidR="00792EE9" w:rsidRPr="00A90509" w:rsidRDefault="00A90509" w:rsidP="00A9050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EE9" w:rsidRPr="00A90509">
        <w:rPr>
          <w:rFonts w:ascii="Times New Roman" w:hAnsi="Times New Roman" w:cs="Times New Roman"/>
          <w:sz w:val="28"/>
          <w:szCs w:val="28"/>
        </w:rPr>
        <w:t>совокупность социальных функций, которыми обладает человек при реализации социально-значимых прав и обязанностей члена общества, социальной группы, коллектива; т.е. совокупность того. Чем располагает человек (А.С. Белкин, В.В. Нестеров)</w:t>
      </w:r>
    </w:p>
    <w:p w:rsidR="00792EE9" w:rsidRPr="00A90509" w:rsidRDefault="00A90509" w:rsidP="00A9050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EE9" w:rsidRPr="00A90509">
        <w:rPr>
          <w:rFonts w:ascii="Times New Roman" w:hAnsi="Times New Roman" w:cs="Times New Roman"/>
          <w:sz w:val="28"/>
          <w:szCs w:val="28"/>
        </w:rPr>
        <w:t xml:space="preserve">интеграция знаний, умений и опыта с социально-профессиональной ситуацией (с конкретной реальной деятельностью), т.е. способность мобилизовать знания, умения и опыт в конкретной </w:t>
      </w:r>
      <w:proofErr w:type="spellStart"/>
      <w:r w:rsidR="00792EE9" w:rsidRPr="00A90509">
        <w:rPr>
          <w:rFonts w:ascii="Times New Roman" w:hAnsi="Times New Roman" w:cs="Times New Roman"/>
          <w:sz w:val="28"/>
          <w:szCs w:val="28"/>
        </w:rPr>
        <w:t>социально-профессинальной</w:t>
      </w:r>
      <w:proofErr w:type="spellEnd"/>
      <w:r w:rsidR="00792EE9" w:rsidRPr="00A90509">
        <w:rPr>
          <w:rFonts w:ascii="Times New Roman" w:hAnsi="Times New Roman" w:cs="Times New Roman"/>
          <w:sz w:val="28"/>
          <w:szCs w:val="28"/>
        </w:rPr>
        <w:t xml:space="preserve"> ситуации (Э.Ф </w:t>
      </w:r>
      <w:proofErr w:type="spellStart"/>
      <w:r w:rsidR="00792EE9" w:rsidRPr="00A90509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792EE9" w:rsidRPr="00A90509">
        <w:rPr>
          <w:rFonts w:ascii="Times New Roman" w:hAnsi="Times New Roman" w:cs="Times New Roman"/>
          <w:sz w:val="28"/>
          <w:szCs w:val="28"/>
        </w:rPr>
        <w:t>)</w:t>
      </w:r>
    </w:p>
    <w:p w:rsidR="00792EE9" w:rsidRPr="00A90509" w:rsidRDefault="00A90509" w:rsidP="00A9050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EE9" w:rsidRPr="00A90509">
        <w:rPr>
          <w:rFonts w:ascii="Times New Roman" w:hAnsi="Times New Roman" w:cs="Times New Roman"/>
          <w:sz w:val="28"/>
          <w:szCs w:val="28"/>
        </w:rPr>
        <w:t xml:space="preserve">способность (готовность) объекта к продуктивной, самостоятельной деятельности в конкретных ситуациях в рамках определенных полномочий </w:t>
      </w:r>
    </w:p>
    <w:p w:rsidR="00792EE9" w:rsidRPr="00A90509" w:rsidRDefault="002D19B0" w:rsidP="00A9050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Ключевыми</w:t>
      </w:r>
      <w:r w:rsidR="00792EE9" w:rsidRPr="00A90509">
        <w:rPr>
          <w:rFonts w:ascii="Times New Roman" w:hAnsi="Times New Roman" w:cs="Times New Roman"/>
          <w:sz w:val="28"/>
          <w:szCs w:val="28"/>
        </w:rPr>
        <w:t xml:space="preserve"> компетенциями можно назвать такие, которыми, во-первых, должен обладать каждый член общества и которые, во-вторых, можно было бы применять в различных ситуациях. На </w:t>
      </w:r>
      <w:r w:rsidRPr="00A90509">
        <w:rPr>
          <w:rFonts w:ascii="Times New Roman" w:hAnsi="Times New Roman" w:cs="Times New Roman"/>
          <w:sz w:val="28"/>
          <w:szCs w:val="28"/>
        </w:rPr>
        <w:t>вопрос, ка</w:t>
      </w:r>
      <w:r w:rsidR="00792EE9" w:rsidRPr="00A90509">
        <w:rPr>
          <w:rFonts w:ascii="Times New Roman" w:hAnsi="Times New Roman" w:cs="Times New Roman"/>
          <w:sz w:val="28"/>
          <w:szCs w:val="28"/>
        </w:rPr>
        <w:t>к</w:t>
      </w:r>
      <w:r w:rsidRPr="00A90509">
        <w:rPr>
          <w:rFonts w:ascii="Times New Roman" w:hAnsi="Times New Roman" w:cs="Times New Roman"/>
          <w:sz w:val="28"/>
          <w:szCs w:val="28"/>
        </w:rPr>
        <w:t>и</w:t>
      </w:r>
      <w:r w:rsidR="00792EE9" w:rsidRPr="00A90509">
        <w:rPr>
          <w:rFonts w:ascii="Times New Roman" w:hAnsi="Times New Roman" w:cs="Times New Roman"/>
          <w:sz w:val="28"/>
          <w:szCs w:val="28"/>
        </w:rPr>
        <w:t xml:space="preserve">е компетенции </w:t>
      </w:r>
      <w:r w:rsidRPr="00A90509">
        <w:rPr>
          <w:rFonts w:ascii="Times New Roman" w:hAnsi="Times New Roman" w:cs="Times New Roman"/>
          <w:sz w:val="28"/>
          <w:szCs w:val="28"/>
        </w:rPr>
        <w:t xml:space="preserve">следует рассматривать в качестве </w:t>
      </w:r>
      <w:proofErr w:type="gramStart"/>
      <w:r w:rsidRPr="00A90509"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  <w:r w:rsidRPr="00A90509">
        <w:rPr>
          <w:rFonts w:ascii="Times New Roman" w:hAnsi="Times New Roman" w:cs="Times New Roman"/>
          <w:sz w:val="28"/>
          <w:szCs w:val="28"/>
        </w:rPr>
        <w:t>, невозможно дать однозначный ответ на сегодняшний день.</w:t>
      </w:r>
    </w:p>
    <w:p w:rsidR="002D19B0" w:rsidRPr="00A90509" w:rsidRDefault="002D19B0" w:rsidP="00A9050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 xml:space="preserve">При характеристике ключевых компетенций важным является учет пяти основных потенциалов, которыми должна владеть личность. Это </w:t>
      </w:r>
      <w:r w:rsidRPr="00A90509">
        <w:rPr>
          <w:rFonts w:ascii="Times New Roman" w:hAnsi="Times New Roman" w:cs="Times New Roman"/>
          <w:sz w:val="28"/>
          <w:szCs w:val="28"/>
        </w:rPr>
        <w:lastRenderedPageBreak/>
        <w:t>познавательный, морально-нравственный, творческий, коммуникативный и эстетический потенциалы, задающие направленность процессу развития личности.</w:t>
      </w:r>
    </w:p>
    <w:p w:rsidR="002D19B0" w:rsidRPr="00A90509" w:rsidRDefault="002D19B0" w:rsidP="00A9050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 xml:space="preserve">В своей деятельности мы взяли </w:t>
      </w:r>
      <w:proofErr w:type="spellStart"/>
      <w:proofErr w:type="gramStart"/>
      <w:r w:rsidRPr="00A90509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A90509">
        <w:rPr>
          <w:rFonts w:ascii="Times New Roman" w:hAnsi="Times New Roman" w:cs="Times New Roman"/>
          <w:sz w:val="28"/>
          <w:szCs w:val="28"/>
        </w:rPr>
        <w:t xml:space="preserve"> а основу подход Э. </w:t>
      </w:r>
      <w:proofErr w:type="spellStart"/>
      <w:r w:rsidRPr="00A90509">
        <w:rPr>
          <w:rFonts w:ascii="Times New Roman" w:hAnsi="Times New Roman" w:cs="Times New Roman"/>
          <w:sz w:val="28"/>
          <w:szCs w:val="28"/>
        </w:rPr>
        <w:t>Зеера</w:t>
      </w:r>
      <w:proofErr w:type="spellEnd"/>
      <w:r w:rsidRPr="00A90509">
        <w:rPr>
          <w:rFonts w:ascii="Times New Roman" w:hAnsi="Times New Roman" w:cs="Times New Roman"/>
          <w:sz w:val="28"/>
          <w:szCs w:val="28"/>
        </w:rPr>
        <w:t>, который рассматривает в качестве ключевых компетенций – компетенции, связанные с определенными ведущими видами деятельности:</w:t>
      </w:r>
    </w:p>
    <w:p w:rsidR="002D19B0" w:rsidRPr="00A90509" w:rsidRDefault="002D19B0" w:rsidP="00A905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эмоционально-психологические компетенции – способность познания окружающих предметов и людей (непосредственное эмоциональное общение)</w:t>
      </w:r>
    </w:p>
    <w:p w:rsidR="002D19B0" w:rsidRPr="00A90509" w:rsidRDefault="002D19B0" w:rsidP="00A905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509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A90509">
        <w:rPr>
          <w:rFonts w:ascii="Times New Roman" w:hAnsi="Times New Roman" w:cs="Times New Roman"/>
          <w:sz w:val="28"/>
          <w:szCs w:val="28"/>
        </w:rPr>
        <w:t xml:space="preserve"> – способность действовать по образцу (</w:t>
      </w:r>
      <w:proofErr w:type="spellStart"/>
      <w:r w:rsidRPr="00A90509">
        <w:rPr>
          <w:rFonts w:ascii="Times New Roman" w:hAnsi="Times New Roman" w:cs="Times New Roman"/>
          <w:sz w:val="28"/>
          <w:szCs w:val="28"/>
        </w:rPr>
        <w:t>предметно-манипулятивная</w:t>
      </w:r>
      <w:proofErr w:type="spellEnd"/>
      <w:r w:rsidRPr="00A90509">
        <w:rPr>
          <w:rFonts w:ascii="Times New Roman" w:hAnsi="Times New Roman" w:cs="Times New Roman"/>
          <w:sz w:val="28"/>
          <w:szCs w:val="28"/>
        </w:rPr>
        <w:t xml:space="preserve"> деятельность)</w:t>
      </w:r>
    </w:p>
    <w:p w:rsidR="002D19B0" w:rsidRPr="00A90509" w:rsidRDefault="002D19B0" w:rsidP="00A905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социальные компетенции – способность к эмпирическому моделированию (игровая деятельность)</w:t>
      </w:r>
    </w:p>
    <w:p w:rsidR="002D19B0" w:rsidRPr="00A90509" w:rsidRDefault="002D19B0" w:rsidP="00A905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учебно-познавательные компетенции – способность к теоретическому моделированию: анализ, планирование, рефлексия (учебная деятельность)</w:t>
      </w:r>
    </w:p>
    <w:p w:rsidR="002D19B0" w:rsidRPr="00A90509" w:rsidRDefault="002D19B0" w:rsidP="00A905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творческие компетенции – способность создавать новые способы деятельности и новые способы общения с людьми (творческая деятельность)</w:t>
      </w:r>
    </w:p>
    <w:p w:rsidR="002D19B0" w:rsidRPr="00A90509" w:rsidRDefault="00FC2A31" w:rsidP="00A905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компетенция самосовершенствования  - способность к профессиональной деятельности (профессиональная деятельность).</w:t>
      </w:r>
    </w:p>
    <w:p w:rsidR="00FC2A31" w:rsidRPr="00A90509" w:rsidRDefault="00FC2A31" w:rsidP="00A9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Формирование ключевых компетенций необходимо начать с диагностики, позволяющей установить на данном этапе уровень развития компетенций. Анализ имеющихся и проектируемых ключевых компетенций позволяет определить индивидуальные образовательные стратегии, выбрать адекватные технологии обучения, определить механизмы внутреннего и внешнего оценивания учащихся. Далее при разработке урока учитывается, какие компетенции и с помощью каких технологий и методов будут формироваться на данном этапе учебной деятельности (в соответствии со структурой занятия), таким образом, чтобы развитие каждой компетенции происходило равномерно.</w:t>
      </w:r>
    </w:p>
    <w:p w:rsidR="00FC2A31" w:rsidRPr="00A90509" w:rsidRDefault="00FC2A31" w:rsidP="00A9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09">
        <w:rPr>
          <w:rFonts w:ascii="Times New Roman" w:hAnsi="Times New Roman" w:cs="Times New Roman"/>
          <w:sz w:val="28"/>
          <w:szCs w:val="28"/>
        </w:rPr>
        <w:t>При контроле усвоения материала учащимися разрабатываются качественные критерии оценивания с учетом требований стандарта, позволяющие отследить уровень развития ключевых компетенций, для оценивания используется рейтинговая система оценивания.</w:t>
      </w:r>
    </w:p>
    <w:p w:rsidR="00FC2A31" w:rsidRPr="00A90509" w:rsidRDefault="00FC2A31" w:rsidP="00A9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509">
        <w:rPr>
          <w:rFonts w:ascii="Times New Roman" w:hAnsi="Times New Roman" w:cs="Times New Roman"/>
          <w:sz w:val="28"/>
          <w:szCs w:val="28"/>
        </w:rPr>
        <w:t xml:space="preserve">Таким образом, само занятие будет содействовать развитию ключевых компетенций, если применять самые разнообразные методики, уделять внимание </w:t>
      </w:r>
      <w:proofErr w:type="spellStart"/>
      <w:r w:rsidRPr="00A90509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A90509">
        <w:rPr>
          <w:rFonts w:ascii="Times New Roman" w:hAnsi="Times New Roman" w:cs="Times New Roman"/>
          <w:sz w:val="28"/>
          <w:szCs w:val="28"/>
        </w:rPr>
        <w:t xml:space="preserve"> связям, знаниям, выходящими за рамки одного предмета, опоре на уже имеющиеся </w:t>
      </w:r>
      <w:r w:rsidR="00A90509" w:rsidRPr="00A90509">
        <w:rPr>
          <w:rFonts w:ascii="Times New Roman" w:hAnsi="Times New Roman" w:cs="Times New Roman"/>
          <w:sz w:val="28"/>
          <w:szCs w:val="28"/>
        </w:rPr>
        <w:t>знания и опыт, на самостоятельную работу и личную ответственность учащихся.</w:t>
      </w:r>
      <w:proofErr w:type="gramEnd"/>
    </w:p>
    <w:sectPr w:rsidR="00FC2A31" w:rsidRPr="00A90509" w:rsidSect="000C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76B"/>
    <w:multiLevelType w:val="hybridMultilevel"/>
    <w:tmpl w:val="F9D28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4819D1"/>
    <w:multiLevelType w:val="hybridMultilevel"/>
    <w:tmpl w:val="5A48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2127"/>
    <w:rsid w:val="000C1058"/>
    <w:rsid w:val="000E4D22"/>
    <w:rsid w:val="002D19B0"/>
    <w:rsid w:val="00792EE9"/>
    <w:rsid w:val="00892127"/>
    <w:rsid w:val="008C71E8"/>
    <w:rsid w:val="009D2859"/>
    <w:rsid w:val="00A90509"/>
    <w:rsid w:val="00BB176D"/>
    <w:rsid w:val="00BE0DFF"/>
    <w:rsid w:val="00D621F5"/>
    <w:rsid w:val="00ED0985"/>
    <w:rsid w:val="00FC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2127"/>
  </w:style>
  <w:style w:type="paragraph" w:styleId="a3">
    <w:name w:val="List Paragraph"/>
    <w:basedOn w:val="a"/>
    <w:uiPriority w:val="34"/>
    <w:qFormat/>
    <w:rsid w:val="0079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2016-02-20T14:29:00Z</dcterms:created>
  <dcterms:modified xsi:type="dcterms:W3CDTF">2016-02-20T15:14:00Z</dcterms:modified>
</cp:coreProperties>
</file>