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9A8" w:rsidRPr="008060DC" w:rsidRDefault="00C919A8" w:rsidP="00C919A8">
      <w:pPr>
        <w:spacing w:after="0" w:line="240" w:lineRule="auto"/>
        <w:contextualSpacing/>
        <w:jc w:val="right"/>
        <w:rPr>
          <w:rFonts w:ascii="Times New Roman" w:hAnsi="Times New Roman"/>
          <w:i/>
          <w:sz w:val="24"/>
          <w:szCs w:val="24"/>
        </w:rPr>
      </w:pPr>
      <w:r w:rsidRPr="008060DC">
        <w:rPr>
          <w:rFonts w:ascii="Times New Roman" w:hAnsi="Times New Roman"/>
          <w:i/>
          <w:sz w:val="24"/>
          <w:szCs w:val="24"/>
        </w:rPr>
        <w:t xml:space="preserve">Макарова К.И., заместитель директора по </w:t>
      </w:r>
      <w:proofErr w:type="gramStart"/>
      <w:r w:rsidRPr="008060DC">
        <w:rPr>
          <w:rFonts w:ascii="Times New Roman" w:hAnsi="Times New Roman"/>
          <w:i/>
          <w:sz w:val="24"/>
          <w:szCs w:val="24"/>
        </w:rPr>
        <w:t>языковым</w:t>
      </w:r>
      <w:proofErr w:type="gramEnd"/>
    </w:p>
    <w:p w:rsidR="00C919A8" w:rsidRPr="008060DC" w:rsidRDefault="00C919A8" w:rsidP="00C919A8">
      <w:pPr>
        <w:spacing w:after="0" w:line="240" w:lineRule="auto"/>
        <w:contextualSpacing/>
        <w:jc w:val="right"/>
        <w:rPr>
          <w:rFonts w:ascii="Times New Roman" w:hAnsi="Times New Roman"/>
          <w:i/>
          <w:sz w:val="24"/>
          <w:szCs w:val="24"/>
        </w:rPr>
      </w:pPr>
      <w:r w:rsidRPr="008060DC">
        <w:rPr>
          <w:rFonts w:ascii="Times New Roman" w:hAnsi="Times New Roman"/>
          <w:i/>
          <w:sz w:val="24"/>
          <w:szCs w:val="24"/>
        </w:rPr>
        <w:t xml:space="preserve"> проблемам ГБОУ «ЭШИ «Арктика», </w:t>
      </w:r>
      <w:proofErr w:type="gramStart"/>
      <w:r w:rsidRPr="008060DC">
        <w:rPr>
          <w:rFonts w:ascii="Times New Roman" w:hAnsi="Times New Roman"/>
          <w:i/>
          <w:sz w:val="24"/>
          <w:szCs w:val="24"/>
        </w:rPr>
        <w:t>г</w:t>
      </w:r>
      <w:proofErr w:type="gramEnd"/>
      <w:r w:rsidRPr="008060DC">
        <w:rPr>
          <w:rFonts w:ascii="Times New Roman" w:hAnsi="Times New Roman"/>
          <w:i/>
          <w:sz w:val="24"/>
          <w:szCs w:val="24"/>
        </w:rPr>
        <w:t>. Нерюнгри</w:t>
      </w:r>
    </w:p>
    <w:p w:rsidR="00C919A8" w:rsidRPr="008060DC" w:rsidRDefault="00C919A8" w:rsidP="00C919A8">
      <w:pPr>
        <w:spacing w:after="0" w:line="240" w:lineRule="auto"/>
        <w:contextualSpacing/>
        <w:rPr>
          <w:rFonts w:ascii="Times New Roman" w:hAnsi="Times New Roman"/>
          <w:b/>
          <w:sz w:val="24"/>
          <w:szCs w:val="24"/>
        </w:rPr>
      </w:pPr>
      <w:r w:rsidRPr="008060DC">
        <w:rPr>
          <w:rFonts w:ascii="Times New Roman" w:hAnsi="Times New Roman"/>
          <w:b/>
          <w:sz w:val="24"/>
          <w:szCs w:val="24"/>
        </w:rPr>
        <w:t xml:space="preserve">                                                 Новое дыхание земли </w:t>
      </w:r>
      <w:proofErr w:type="spellStart"/>
      <w:r w:rsidRPr="008060DC">
        <w:rPr>
          <w:rFonts w:ascii="Times New Roman" w:hAnsi="Times New Roman"/>
          <w:b/>
          <w:sz w:val="24"/>
          <w:szCs w:val="24"/>
        </w:rPr>
        <w:t>Дулин</w:t>
      </w:r>
      <w:proofErr w:type="spellEnd"/>
      <w:r w:rsidRPr="008060DC">
        <w:rPr>
          <w:rFonts w:ascii="Times New Roman" w:hAnsi="Times New Roman"/>
          <w:b/>
          <w:sz w:val="24"/>
          <w:szCs w:val="24"/>
        </w:rPr>
        <w:t xml:space="preserve"> Буга</w:t>
      </w:r>
    </w:p>
    <w:p w:rsidR="00C919A8" w:rsidRPr="008060DC" w:rsidRDefault="00C919A8" w:rsidP="00C919A8">
      <w:pPr>
        <w:spacing w:after="0" w:line="240" w:lineRule="auto"/>
        <w:contextualSpacing/>
        <w:rPr>
          <w:rFonts w:ascii="Times New Roman" w:hAnsi="Times New Roman"/>
          <w:sz w:val="24"/>
          <w:szCs w:val="24"/>
        </w:rPr>
      </w:pPr>
      <w:r w:rsidRPr="008060DC">
        <w:rPr>
          <w:rFonts w:ascii="Times New Roman" w:hAnsi="Times New Roman"/>
          <w:sz w:val="24"/>
          <w:szCs w:val="24"/>
        </w:rPr>
        <w:t xml:space="preserve">   В конце марта 2013 года в школе «Арктика» проводился региональный Фестиваль-конкурс «</w:t>
      </w:r>
      <w:proofErr w:type="spellStart"/>
      <w:r w:rsidRPr="008060DC">
        <w:rPr>
          <w:rFonts w:ascii="Times New Roman" w:hAnsi="Times New Roman"/>
          <w:sz w:val="24"/>
          <w:szCs w:val="24"/>
        </w:rPr>
        <w:t>Омакта</w:t>
      </w:r>
      <w:proofErr w:type="spellEnd"/>
      <w:r w:rsidRPr="008060DC">
        <w:rPr>
          <w:rFonts w:ascii="Times New Roman" w:hAnsi="Times New Roman"/>
          <w:sz w:val="24"/>
          <w:szCs w:val="24"/>
        </w:rPr>
        <w:t xml:space="preserve"> </w:t>
      </w:r>
      <w:proofErr w:type="spellStart"/>
      <w:r w:rsidRPr="008060DC">
        <w:rPr>
          <w:rFonts w:ascii="Times New Roman" w:hAnsi="Times New Roman"/>
          <w:sz w:val="24"/>
          <w:szCs w:val="24"/>
        </w:rPr>
        <w:t>эрин</w:t>
      </w:r>
      <w:proofErr w:type="spellEnd"/>
      <w:r w:rsidRPr="008060DC">
        <w:rPr>
          <w:rFonts w:ascii="Times New Roman" w:hAnsi="Times New Roman"/>
          <w:sz w:val="24"/>
          <w:szCs w:val="24"/>
        </w:rPr>
        <w:t xml:space="preserve"> </w:t>
      </w:r>
      <w:proofErr w:type="spellStart"/>
      <w:r w:rsidRPr="008060DC">
        <w:rPr>
          <w:rFonts w:ascii="Times New Roman" w:hAnsi="Times New Roman"/>
          <w:sz w:val="24"/>
          <w:szCs w:val="24"/>
        </w:rPr>
        <w:t>Дулин</w:t>
      </w:r>
      <w:proofErr w:type="spellEnd"/>
      <w:r w:rsidRPr="008060DC">
        <w:rPr>
          <w:rFonts w:ascii="Times New Roman" w:hAnsi="Times New Roman"/>
          <w:sz w:val="24"/>
          <w:szCs w:val="24"/>
        </w:rPr>
        <w:t xml:space="preserve"> </w:t>
      </w:r>
      <w:proofErr w:type="spellStart"/>
      <w:r w:rsidRPr="008060DC">
        <w:rPr>
          <w:rFonts w:ascii="Times New Roman" w:hAnsi="Times New Roman"/>
          <w:sz w:val="24"/>
          <w:szCs w:val="24"/>
        </w:rPr>
        <w:t>Бугаду</w:t>
      </w:r>
      <w:proofErr w:type="spellEnd"/>
      <w:r w:rsidRPr="008060DC">
        <w:rPr>
          <w:rFonts w:ascii="Times New Roman" w:hAnsi="Times New Roman"/>
          <w:sz w:val="24"/>
          <w:szCs w:val="24"/>
        </w:rPr>
        <w:t xml:space="preserve">» - «Новое Дыхание земли </w:t>
      </w:r>
      <w:proofErr w:type="spellStart"/>
      <w:r w:rsidRPr="008060DC">
        <w:rPr>
          <w:rFonts w:ascii="Times New Roman" w:hAnsi="Times New Roman"/>
          <w:sz w:val="24"/>
          <w:szCs w:val="24"/>
        </w:rPr>
        <w:t>Дулин</w:t>
      </w:r>
      <w:proofErr w:type="spellEnd"/>
      <w:r w:rsidRPr="008060DC">
        <w:rPr>
          <w:rFonts w:ascii="Times New Roman" w:hAnsi="Times New Roman"/>
          <w:sz w:val="24"/>
          <w:szCs w:val="24"/>
        </w:rPr>
        <w:t xml:space="preserve"> Буга». В нем приняли участие учащиеся и педагоги с. </w:t>
      </w:r>
      <w:proofErr w:type="spellStart"/>
      <w:r w:rsidRPr="008060DC">
        <w:rPr>
          <w:rFonts w:ascii="Times New Roman" w:hAnsi="Times New Roman"/>
          <w:sz w:val="24"/>
          <w:szCs w:val="24"/>
        </w:rPr>
        <w:t>Угоян</w:t>
      </w:r>
      <w:proofErr w:type="spellEnd"/>
      <w:r w:rsidRPr="008060DC">
        <w:rPr>
          <w:rFonts w:ascii="Times New Roman" w:hAnsi="Times New Roman"/>
          <w:sz w:val="24"/>
          <w:szCs w:val="24"/>
        </w:rPr>
        <w:t xml:space="preserve">, п. </w:t>
      </w:r>
      <w:proofErr w:type="spellStart"/>
      <w:r w:rsidRPr="008060DC">
        <w:rPr>
          <w:rFonts w:ascii="Times New Roman" w:hAnsi="Times New Roman"/>
          <w:sz w:val="24"/>
          <w:szCs w:val="24"/>
        </w:rPr>
        <w:t>Хатыстыр</w:t>
      </w:r>
      <w:proofErr w:type="spellEnd"/>
      <w:r w:rsidRPr="008060DC">
        <w:rPr>
          <w:rFonts w:ascii="Times New Roman" w:hAnsi="Times New Roman"/>
          <w:sz w:val="24"/>
          <w:szCs w:val="24"/>
        </w:rPr>
        <w:t xml:space="preserve"> </w:t>
      </w:r>
      <w:proofErr w:type="spellStart"/>
      <w:r w:rsidRPr="008060DC">
        <w:rPr>
          <w:rFonts w:ascii="Times New Roman" w:hAnsi="Times New Roman"/>
          <w:sz w:val="24"/>
          <w:szCs w:val="24"/>
        </w:rPr>
        <w:t>Алданского</w:t>
      </w:r>
      <w:proofErr w:type="spellEnd"/>
      <w:r w:rsidRPr="008060DC">
        <w:rPr>
          <w:rFonts w:ascii="Times New Roman" w:hAnsi="Times New Roman"/>
          <w:sz w:val="24"/>
          <w:szCs w:val="24"/>
        </w:rPr>
        <w:t xml:space="preserve"> района, с. </w:t>
      </w:r>
      <w:proofErr w:type="spellStart"/>
      <w:r w:rsidRPr="008060DC">
        <w:rPr>
          <w:rFonts w:ascii="Times New Roman" w:hAnsi="Times New Roman"/>
          <w:sz w:val="24"/>
          <w:szCs w:val="24"/>
        </w:rPr>
        <w:t>Иенгра</w:t>
      </w:r>
      <w:proofErr w:type="spellEnd"/>
      <w:r w:rsidRPr="008060DC">
        <w:rPr>
          <w:rFonts w:ascii="Times New Roman" w:hAnsi="Times New Roman"/>
          <w:sz w:val="24"/>
          <w:szCs w:val="24"/>
        </w:rPr>
        <w:t xml:space="preserve">, г. Нерюнгри Нерюнгринского района. </w:t>
      </w:r>
    </w:p>
    <w:p w:rsidR="00C919A8" w:rsidRPr="008060DC" w:rsidRDefault="00C919A8" w:rsidP="00C919A8">
      <w:pPr>
        <w:spacing w:after="0" w:line="240" w:lineRule="auto"/>
        <w:contextualSpacing/>
        <w:rPr>
          <w:rFonts w:ascii="Times New Roman" w:hAnsi="Times New Roman"/>
          <w:sz w:val="24"/>
          <w:szCs w:val="24"/>
        </w:rPr>
      </w:pPr>
      <w:r w:rsidRPr="008060DC">
        <w:rPr>
          <w:rFonts w:ascii="Times New Roman" w:hAnsi="Times New Roman"/>
          <w:sz w:val="24"/>
          <w:szCs w:val="24"/>
        </w:rPr>
        <w:t xml:space="preserve">   В рамках Фестиваля педагогами школы был проведен семинар-практикум «Средства воспитания этнокультурной гражданственности в образовании» с целью  обобщения и распространения инновационного опыта.  </w:t>
      </w:r>
    </w:p>
    <w:p w:rsidR="00C919A8" w:rsidRPr="008060DC" w:rsidRDefault="00C919A8" w:rsidP="00C919A8">
      <w:pPr>
        <w:spacing w:after="0" w:line="240" w:lineRule="auto"/>
        <w:contextualSpacing/>
        <w:rPr>
          <w:rFonts w:ascii="Times New Roman" w:hAnsi="Times New Roman"/>
          <w:sz w:val="24"/>
          <w:szCs w:val="24"/>
        </w:rPr>
      </w:pPr>
      <w:r w:rsidRPr="008060DC">
        <w:rPr>
          <w:rFonts w:ascii="Times New Roman" w:hAnsi="Times New Roman"/>
          <w:sz w:val="24"/>
          <w:szCs w:val="24"/>
        </w:rPr>
        <w:t xml:space="preserve">   Основными задачами семинара были:</w:t>
      </w:r>
    </w:p>
    <w:p w:rsidR="00C919A8" w:rsidRPr="008060DC" w:rsidRDefault="00C919A8" w:rsidP="00C919A8">
      <w:pPr>
        <w:pStyle w:val="a3"/>
        <w:numPr>
          <w:ilvl w:val="0"/>
          <w:numId w:val="2"/>
        </w:numPr>
        <w:spacing w:after="0" w:line="240" w:lineRule="auto"/>
        <w:rPr>
          <w:rFonts w:ascii="Times New Roman" w:hAnsi="Times New Roman"/>
          <w:sz w:val="24"/>
          <w:szCs w:val="24"/>
        </w:rPr>
      </w:pPr>
      <w:r w:rsidRPr="008060DC">
        <w:rPr>
          <w:rFonts w:ascii="Times New Roman" w:hAnsi="Times New Roman"/>
          <w:sz w:val="24"/>
          <w:szCs w:val="24"/>
        </w:rPr>
        <w:t>демонстрация того, что знания по этнокультуре коренных народов Севера можно широко использовать в контексте любого предмета школьного цикла, что будет способствовать развитию таких актуальных чувств, как патриотизм, гражданственность, самоидентификация.</w:t>
      </w:r>
    </w:p>
    <w:p w:rsidR="00C919A8" w:rsidRPr="008060DC" w:rsidRDefault="00C919A8" w:rsidP="00C919A8">
      <w:pPr>
        <w:pStyle w:val="a3"/>
        <w:numPr>
          <w:ilvl w:val="0"/>
          <w:numId w:val="1"/>
        </w:numPr>
        <w:spacing w:after="0" w:line="240" w:lineRule="auto"/>
        <w:rPr>
          <w:rFonts w:ascii="Times New Roman" w:hAnsi="Times New Roman"/>
          <w:sz w:val="24"/>
          <w:szCs w:val="24"/>
        </w:rPr>
      </w:pPr>
      <w:r w:rsidRPr="008060DC">
        <w:rPr>
          <w:rFonts w:ascii="Times New Roman" w:hAnsi="Times New Roman"/>
          <w:sz w:val="24"/>
          <w:szCs w:val="24"/>
        </w:rPr>
        <w:t>выявление эффективных педагогических технологий для повышения качества   учебных занятий;</w:t>
      </w:r>
    </w:p>
    <w:p w:rsidR="00C919A8" w:rsidRPr="008060DC" w:rsidRDefault="00C919A8" w:rsidP="00C919A8">
      <w:pPr>
        <w:pStyle w:val="a3"/>
        <w:numPr>
          <w:ilvl w:val="0"/>
          <w:numId w:val="1"/>
        </w:numPr>
        <w:spacing w:after="0" w:line="240" w:lineRule="auto"/>
        <w:rPr>
          <w:rFonts w:ascii="Times New Roman" w:hAnsi="Times New Roman"/>
          <w:sz w:val="24"/>
          <w:szCs w:val="24"/>
        </w:rPr>
      </w:pPr>
      <w:r w:rsidRPr="008060DC">
        <w:rPr>
          <w:rFonts w:ascii="Times New Roman" w:hAnsi="Times New Roman"/>
          <w:sz w:val="24"/>
          <w:szCs w:val="24"/>
        </w:rPr>
        <w:t xml:space="preserve"> презентация инновационных технологий, используемых педагогами школы;</w:t>
      </w:r>
    </w:p>
    <w:p w:rsidR="00C919A8" w:rsidRPr="008060DC" w:rsidRDefault="00C919A8" w:rsidP="00C919A8">
      <w:pPr>
        <w:pStyle w:val="a3"/>
        <w:numPr>
          <w:ilvl w:val="0"/>
          <w:numId w:val="1"/>
        </w:numPr>
        <w:spacing w:after="0" w:line="240" w:lineRule="auto"/>
        <w:rPr>
          <w:rFonts w:ascii="Times New Roman" w:hAnsi="Times New Roman"/>
          <w:sz w:val="24"/>
          <w:szCs w:val="24"/>
        </w:rPr>
      </w:pPr>
      <w:r w:rsidRPr="008060DC">
        <w:rPr>
          <w:rFonts w:ascii="Times New Roman" w:hAnsi="Times New Roman"/>
          <w:sz w:val="24"/>
          <w:szCs w:val="24"/>
        </w:rPr>
        <w:t xml:space="preserve">презентация информационно-коммуникативных технологий, </w:t>
      </w:r>
      <w:proofErr w:type="spellStart"/>
      <w:r w:rsidRPr="008060DC">
        <w:rPr>
          <w:rFonts w:ascii="Times New Roman" w:hAnsi="Times New Roman"/>
          <w:sz w:val="24"/>
          <w:szCs w:val="24"/>
        </w:rPr>
        <w:t>мультимедийных</w:t>
      </w:r>
      <w:proofErr w:type="spellEnd"/>
      <w:r w:rsidRPr="008060DC">
        <w:rPr>
          <w:rFonts w:ascii="Times New Roman" w:hAnsi="Times New Roman"/>
          <w:sz w:val="24"/>
          <w:szCs w:val="24"/>
        </w:rPr>
        <w:t xml:space="preserve"> продуктов, созданных педагогами школы;</w:t>
      </w:r>
    </w:p>
    <w:p w:rsidR="00C919A8" w:rsidRPr="008060DC" w:rsidRDefault="00C919A8" w:rsidP="00C919A8">
      <w:pPr>
        <w:pStyle w:val="a3"/>
        <w:numPr>
          <w:ilvl w:val="0"/>
          <w:numId w:val="1"/>
        </w:numPr>
        <w:spacing w:after="0" w:line="240" w:lineRule="auto"/>
        <w:rPr>
          <w:rFonts w:ascii="Times New Roman" w:hAnsi="Times New Roman"/>
          <w:sz w:val="24"/>
          <w:szCs w:val="24"/>
        </w:rPr>
      </w:pPr>
      <w:r w:rsidRPr="008060DC">
        <w:rPr>
          <w:rFonts w:ascii="Times New Roman" w:hAnsi="Times New Roman"/>
          <w:sz w:val="24"/>
          <w:szCs w:val="24"/>
        </w:rPr>
        <w:t xml:space="preserve">обмен опытом по анализу учебных занятий в соответствии ФГОС.  </w:t>
      </w:r>
    </w:p>
    <w:p w:rsidR="00C919A8" w:rsidRPr="008060DC" w:rsidRDefault="00C919A8" w:rsidP="00C919A8">
      <w:pPr>
        <w:pStyle w:val="a3"/>
        <w:spacing w:after="0" w:line="240" w:lineRule="auto"/>
        <w:rPr>
          <w:rFonts w:ascii="Times New Roman" w:hAnsi="Times New Roman"/>
          <w:sz w:val="24"/>
          <w:szCs w:val="24"/>
        </w:rPr>
      </w:pPr>
      <w:r w:rsidRPr="008060DC">
        <w:rPr>
          <w:rFonts w:ascii="Times New Roman" w:hAnsi="Times New Roman"/>
          <w:sz w:val="24"/>
          <w:szCs w:val="24"/>
        </w:rPr>
        <w:t xml:space="preserve"> По итогам семинара была проведена рефлексия.</w:t>
      </w:r>
    </w:p>
    <w:p w:rsidR="00C919A8" w:rsidRPr="008060DC" w:rsidRDefault="00C919A8" w:rsidP="00C919A8">
      <w:pPr>
        <w:pStyle w:val="a3"/>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4388485</wp:posOffset>
            </wp:positionH>
            <wp:positionV relativeFrom="paragraph">
              <wp:posOffset>30480</wp:posOffset>
            </wp:positionV>
            <wp:extent cx="2077085" cy="1863090"/>
            <wp:effectExtent l="19050" t="0" r="0" b="0"/>
            <wp:wrapThrough wrapText="bothSides">
              <wp:wrapPolygon edited="0">
                <wp:start x="-198" y="0"/>
                <wp:lineTo x="-198" y="21423"/>
                <wp:lineTo x="21593" y="21423"/>
                <wp:lineTo x="21593" y="0"/>
                <wp:lineTo x="-198" y="0"/>
              </wp:wrapPolygon>
            </wp:wrapThrough>
            <wp:docPr id="1" name="Рисунок 9" descr="C:\Users\User\Desktop\СЕМИНАР ЮБИЛЕЙ\IMG_0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СЕМИНАР ЮБИЛЕЙ\IMG_0078.JPG"/>
                    <pic:cNvPicPr>
                      <a:picLocks noChangeAspect="1" noChangeArrowheads="1"/>
                    </pic:cNvPicPr>
                  </pic:nvPicPr>
                  <pic:blipFill>
                    <a:blip r:embed="rId5" cstate="print"/>
                    <a:srcRect l="32578" t="9474" r="12570" b="24608"/>
                    <a:stretch>
                      <a:fillRect/>
                    </a:stretch>
                  </pic:blipFill>
                  <pic:spPr bwMode="auto">
                    <a:xfrm>
                      <a:off x="0" y="0"/>
                      <a:ext cx="2077085" cy="1863090"/>
                    </a:xfrm>
                    <a:prstGeom prst="rect">
                      <a:avLst/>
                    </a:prstGeom>
                    <a:noFill/>
                    <a:ln w="9525">
                      <a:noFill/>
                      <a:miter lim="800000"/>
                      <a:headEnd/>
                      <a:tailEnd/>
                    </a:ln>
                  </pic:spPr>
                </pic:pic>
              </a:graphicData>
            </a:graphic>
          </wp:anchor>
        </w:drawing>
      </w:r>
    </w:p>
    <w:p w:rsidR="00C919A8" w:rsidRPr="008060DC" w:rsidRDefault="00C919A8" w:rsidP="00C919A8">
      <w:pPr>
        <w:pStyle w:val="a3"/>
        <w:spacing w:after="0" w:line="240" w:lineRule="auto"/>
        <w:rPr>
          <w:rFonts w:ascii="Times New Roman" w:hAnsi="Times New Roman"/>
          <w:sz w:val="24"/>
          <w:szCs w:val="24"/>
        </w:rPr>
      </w:pPr>
    </w:p>
    <w:p w:rsidR="00C919A8" w:rsidRPr="008060DC" w:rsidRDefault="00C919A8" w:rsidP="00C919A8">
      <w:pPr>
        <w:spacing w:after="0" w:line="240" w:lineRule="auto"/>
        <w:contextualSpacing/>
        <w:jc w:val="both"/>
        <w:rPr>
          <w:rFonts w:ascii="Times New Roman" w:hAnsi="Times New Roman"/>
          <w:color w:val="FF0000"/>
          <w:sz w:val="24"/>
          <w:szCs w:val="24"/>
        </w:rPr>
      </w:pPr>
      <w:r w:rsidRPr="008060DC">
        <w:rPr>
          <w:rFonts w:ascii="Times New Roman" w:hAnsi="Times New Roman"/>
          <w:b/>
          <w:sz w:val="24"/>
          <w:szCs w:val="24"/>
        </w:rPr>
        <w:t xml:space="preserve">   </w:t>
      </w:r>
      <w:r w:rsidRPr="008060DC">
        <w:rPr>
          <w:rFonts w:ascii="Times New Roman" w:hAnsi="Times New Roman"/>
          <w:sz w:val="24"/>
          <w:szCs w:val="24"/>
        </w:rPr>
        <w:t xml:space="preserve">Урок по теме «Практическое применение логарифмических уравнений» учителем математики первой категории </w:t>
      </w:r>
      <w:r w:rsidRPr="008060DC">
        <w:rPr>
          <w:rFonts w:ascii="Times New Roman" w:hAnsi="Times New Roman"/>
          <w:b/>
          <w:sz w:val="24"/>
          <w:szCs w:val="24"/>
        </w:rPr>
        <w:t>Голуб Татьяной Владимировной</w:t>
      </w:r>
      <w:r w:rsidRPr="008060DC">
        <w:rPr>
          <w:rFonts w:ascii="Times New Roman" w:hAnsi="Times New Roman"/>
          <w:sz w:val="24"/>
          <w:szCs w:val="24"/>
        </w:rPr>
        <w:t xml:space="preserve"> был проведен в форме игры в профильном физико-математическом классе. В самоанализе урока учитель говорит, что данный урок был одним из последних в теме «Показательная и логарифмическая функция». Для проведения урока была выбрана инновационная форма – «урок - деловая игра». Основной целью учителя было создание благоприятной атмосферы  для демонстрации возможностей применения математических знаний в обычных социальных ситуациях. Урок был эмоционально насыщенным, так как использовались известные экономические элементы и затрагивались исконно-национальные виды деятельности коренных народов Севера (оленеводство). Вопросы мотивации активной деятельности учащихся на уроке были хорошо продуманы. Итоги урока показывают, что математические знания необходимы выпускникам не только для успешной сдачи экзамена ЕГЭ, но и при использовании знаний в различных сферах жизни, а также при выборе будущей профессии.</w:t>
      </w:r>
    </w:p>
    <w:p w:rsidR="00C919A8" w:rsidRPr="008060DC" w:rsidRDefault="00C919A8" w:rsidP="00C919A8">
      <w:pPr>
        <w:spacing w:after="0" w:line="240" w:lineRule="auto"/>
        <w:contextualSpacing/>
        <w:rPr>
          <w:rFonts w:ascii="Times New Roman" w:hAnsi="Times New Roman"/>
          <w:i/>
          <w:sz w:val="24"/>
          <w:szCs w:val="24"/>
        </w:rPr>
      </w:pPr>
      <w:r w:rsidRPr="008060DC">
        <w:rPr>
          <w:rFonts w:ascii="Times New Roman" w:hAnsi="Times New Roman"/>
          <w:i/>
          <w:sz w:val="24"/>
          <w:szCs w:val="24"/>
        </w:rPr>
        <w:t xml:space="preserve">Отзывы учителей: </w:t>
      </w:r>
    </w:p>
    <w:p w:rsidR="00C919A8" w:rsidRPr="008060DC" w:rsidRDefault="00C919A8" w:rsidP="00C919A8">
      <w:pPr>
        <w:spacing w:after="0" w:line="240" w:lineRule="auto"/>
        <w:contextualSpacing/>
        <w:rPr>
          <w:rFonts w:ascii="Times New Roman" w:hAnsi="Times New Roman"/>
          <w:sz w:val="24"/>
          <w:szCs w:val="24"/>
        </w:rPr>
      </w:pPr>
      <w:r w:rsidRPr="008060DC">
        <w:rPr>
          <w:rFonts w:ascii="Times New Roman" w:hAnsi="Times New Roman"/>
          <w:sz w:val="24"/>
          <w:szCs w:val="24"/>
        </w:rPr>
        <w:t xml:space="preserve">   Евгений Михайлович Марков, учитель географии  ЗСОШИ, с. </w:t>
      </w:r>
      <w:proofErr w:type="spellStart"/>
      <w:r w:rsidRPr="008060DC">
        <w:rPr>
          <w:rFonts w:ascii="Times New Roman" w:hAnsi="Times New Roman"/>
          <w:sz w:val="24"/>
          <w:szCs w:val="24"/>
        </w:rPr>
        <w:t>Иенгра</w:t>
      </w:r>
      <w:proofErr w:type="spellEnd"/>
      <w:r w:rsidRPr="008060DC">
        <w:rPr>
          <w:rFonts w:ascii="Times New Roman" w:hAnsi="Times New Roman"/>
          <w:sz w:val="24"/>
          <w:szCs w:val="24"/>
        </w:rPr>
        <w:t>: «Урок был хорошо продуман. Учитель умело организовал и сопровождал поисковую деятельность учащихся.</w:t>
      </w:r>
      <w:r w:rsidRPr="008060DC">
        <w:rPr>
          <w:rFonts w:ascii="Times New Roman" w:hAnsi="Times New Roman"/>
          <w:color w:val="FF0000"/>
          <w:sz w:val="24"/>
          <w:szCs w:val="24"/>
        </w:rPr>
        <w:t xml:space="preserve"> </w:t>
      </w:r>
      <w:r w:rsidRPr="008060DC">
        <w:rPr>
          <w:rFonts w:ascii="Times New Roman" w:hAnsi="Times New Roman"/>
          <w:sz w:val="24"/>
          <w:szCs w:val="24"/>
        </w:rPr>
        <w:t>Четко прослеживалась система учета и оценки знаний и умений учащихся. Интересное сопоставление данных по Якутии и  Ямало-Ненецкого Округа».</w:t>
      </w:r>
    </w:p>
    <w:p w:rsidR="00662674" w:rsidRDefault="00C919A8" w:rsidP="00C919A8">
      <w:pPr>
        <w:spacing w:after="0" w:line="240" w:lineRule="auto"/>
        <w:contextualSpacing/>
      </w:pPr>
      <w:r>
        <w:rPr>
          <w:rFonts w:ascii="Times New Roman" w:hAnsi="Times New Roman"/>
          <w:sz w:val="24"/>
          <w:szCs w:val="24"/>
        </w:rPr>
        <w:t xml:space="preserve"> </w:t>
      </w:r>
      <w:proofErr w:type="spellStart"/>
      <w:r w:rsidRPr="008060DC">
        <w:rPr>
          <w:rFonts w:ascii="Times New Roman" w:hAnsi="Times New Roman"/>
          <w:sz w:val="24"/>
          <w:szCs w:val="24"/>
        </w:rPr>
        <w:t>Марфусалова</w:t>
      </w:r>
      <w:proofErr w:type="spellEnd"/>
      <w:r w:rsidRPr="008060DC">
        <w:rPr>
          <w:rFonts w:ascii="Times New Roman" w:hAnsi="Times New Roman"/>
          <w:sz w:val="24"/>
          <w:szCs w:val="24"/>
        </w:rPr>
        <w:t xml:space="preserve"> Майя Дмитриевна, заместитель директора по УВР  МБОУ СОШ №20, с. </w:t>
      </w:r>
      <w:proofErr w:type="spellStart"/>
      <w:r w:rsidRPr="008060DC">
        <w:rPr>
          <w:rFonts w:ascii="Times New Roman" w:hAnsi="Times New Roman"/>
          <w:sz w:val="24"/>
          <w:szCs w:val="24"/>
        </w:rPr>
        <w:t>Хатыстыр</w:t>
      </w:r>
      <w:proofErr w:type="spellEnd"/>
      <w:r w:rsidRPr="008060DC">
        <w:rPr>
          <w:rFonts w:ascii="Times New Roman" w:hAnsi="Times New Roman"/>
          <w:sz w:val="24"/>
          <w:szCs w:val="24"/>
        </w:rPr>
        <w:t xml:space="preserve">: «За урок учитель всё успела: поставить цель и задачи перед учащимися, актуализировать их через повторение, правильно организовать поисковую деятельность и самостоятельную работу. На уроке получили хорошее развитие </w:t>
      </w:r>
      <w:proofErr w:type="spellStart"/>
      <w:r w:rsidRPr="008060DC">
        <w:rPr>
          <w:rFonts w:ascii="Times New Roman" w:hAnsi="Times New Roman"/>
          <w:sz w:val="24"/>
          <w:szCs w:val="24"/>
        </w:rPr>
        <w:t>общеучебные</w:t>
      </w:r>
      <w:proofErr w:type="spellEnd"/>
      <w:r w:rsidRPr="008060DC">
        <w:rPr>
          <w:rFonts w:ascii="Times New Roman" w:hAnsi="Times New Roman"/>
          <w:sz w:val="24"/>
          <w:szCs w:val="24"/>
        </w:rPr>
        <w:t xml:space="preserve"> навыки: сопоставления, наблюдения, причинно-следственные связи, анализ и обобщение. Рекомендация: продолжить серию уроков с использованием национально-регионального компонента и активных форм организации учебной деятельности».</w:t>
      </w:r>
    </w:p>
    <w:sectPr w:rsidR="00662674" w:rsidSect="00A310F4">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56C89"/>
    <w:multiLevelType w:val="hybridMultilevel"/>
    <w:tmpl w:val="07386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DC4722"/>
    <w:multiLevelType w:val="hybridMultilevel"/>
    <w:tmpl w:val="364C9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C919A8"/>
    <w:rsid w:val="00662674"/>
    <w:rsid w:val="00A310F4"/>
    <w:rsid w:val="00C91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9A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9A8"/>
    <w:pPr>
      <w:ind w:left="720"/>
      <w:contextualSpacing/>
    </w:pPr>
    <w:rPr>
      <w:rFonts w:eastAsia="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2016-02-19T14:12:00Z</dcterms:created>
  <dcterms:modified xsi:type="dcterms:W3CDTF">2016-02-19T14:13:00Z</dcterms:modified>
</cp:coreProperties>
</file>