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9D" w:rsidRPr="001C6D9D" w:rsidRDefault="001C6D9D" w:rsidP="001C6D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 </w:t>
      </w:r>
      <w:r w:rsidRPr="001C6D9D">
        <w:rPr>
          <w:rFonts w:ascii="Times New Roman" w:hAnsi="Times New Roman" w:cs="Times New Roman"/>
          <w:b/>
          <w:sz w:val="28"/>
          <w:szCs w:val="28"/>
        </w:rPr>
        <w:t xml:space="preserve">  Профильное обучение и его специфика</w:t>
      </w:r>
    </w:p>
    <w:p w:rsidR="001C6D9D" w:rsidRPr="001C6D9D" w:rsidRDefault="001C6D9D" w:rsidP="001C6D9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Первые лаборатории профориентации появились в 1903г. в Страсбурге (Франция) и в 1908г. в Бостоне (США). Обычно выделяют следующие причины появления этих первых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служб: бурный рост промышленности, миграция людей из сельской местности в города, проблема поиска работы, проблема отбора наиболее «подходящих» людей уже со стороны работодателей. Но все это причины, скорее, социально-экономические. Нам же интересно разобраться в том, каковы психологические причины возникновения профориентации, что изменилось в сознании людей?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Главная психологическая причина появления профориентации заключается в том, что именно в этот период и именно в этих странах перед значительным количеством людей возникла проблема свободы выбора, чего раньше не было  или было характерно лишь для отдельных людей, которые не могли и не хотели жить по заранее заведенному, патриархальному порядку. Такая свобода действительно порождала множество проблем, и главная из них – это ответственность за важные жизненные выборы, к которой большинство людей были не готовы. Интересно, что именно в это время увеличивается количество психических заболеваний по сравнению с более стабильными периодами общественной жизни. Это обстоятельство, в свою очередь, способствовало развитию разнообразных психиатрических и психотерапевтических служб и центров, где особую роль стали играть именно центры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>. [1,с. 7].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Рассматривая структуру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работы, следует отметить положение о том, что для повышения эффективности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работы требуется целенаправленная организация учебной и трудовой деятельности учащихся и формирование на этой основе их профессиональной направленности. Такой взгляд на совершенствование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работы согласуется с воспитательной концепцией, с точки, зрения которой учение и труд выступают как основные факторы подготовки к сознательному выбору профессии. При этом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6D9D">
        <w:rPr>
          <w:rFonts w:ascii="Times New Roman" w:hAnsi="Times New Roman" w:cs="Times New Roman"/>
          <w:sz w:val="28"/>
          <w:szCs w:val="28"/>
        </w:rPr>
        <w:t xml:space="preserve"> разумеется,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работа имеет и свою собственную очерченную структуру.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D9D">
        <w:rPr>
          <w:rFonts w:ascii="Times New Roman" w:hAnsi="Times New Roman" w:cs="Times New Roman"/>
          <w:sz w:val="28"/>
          <w:szCs w:val="28"/>
        </w:rPr>
        <w:t xml:space="preserve">Перечисляя факторы, от которых зависит правильно поставленная профориентация, М. А. Прокофьев указывает на образцово поставленный учебный процесс, трудовое воспитание, объединение работы всего коллектива школы, хорошо налаженное обучение </w:t>
      </w:r>
      <w:r w:rsidRPr="001C6D9D">
        <w:rPr>
          <w:rFonts w:ascii="Times New Roman" w:hAnsi="Times New Roman" w:cs="Times New Roman"/>
          <w:sz w:val="28"/>
          <w:szCs w:val="28"/>
        </w:rPr>
        <w:lastRenderedPageBreak/>
        <w:t xml:space="preserve">труду и т. д. Он говорит о специальной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работе: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профинформации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– о «добром совете, основанном на длительном наблюдении и изучении школьников» [</w:t>
      </w:r>
      <w:r w:rsidRPr="001C6D9D">
        <w:rPr>
          <w:rFonts w:ascii="Times New Roman" w:hAnsi="Times New Roman" w:cs="Times New Roman"/>
          <w:b/>
          <w:sz w:val="28"/>
          <w:szCs w:val="28"/>
        </w:rPr>
        <w:t>5</w:t>
      </w:r>
      <w:r w:rsidRPr="001C6D9D">
        <w:rPr>
          <w:rFonts w:ascii="Times New Roman" w:hAnsi="Times New Roman" w:cs="Times New Roman"/>
          <w:sz w:val="28"/>
          <w:szCs w:val="28"/>
        </w:rPr>
        <w:t>, с. 10].</w:t>
      </w:r>
      <w:proofErr w:type="gramEnd"/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О выделении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работы как одного из направлений деятельности школы говорит Ю. П.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Аверичев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>: Политехническая общеобразовательная подготовка, трудовое обучение и воспитание идейно-политическое, нравственное воспитание – все это основа профориентации, так же как и помощь молодежи в трудоустройстве, предоставление молодым рабочим и специалистам оптимальных условий труда и быта, возможностей для дальнейшей учебы и профессионального роста. В узком смысле слова профориентация – это специальная работа по подготовке молодежи к выбору профессии, оказание им помощи в выборе профессии» [6, с. 8].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Профессиональная ориентация позволяет оказывать психологическую поддержку молодежи, помогает выявлять профессиональные интересы и склонности школьников, определять реальные возможности освоения ими той или иной профессии.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Таким образом, профильное обучение направлено на реализацию личностно ориентированной парадигмы образования. Профильное обучение предполагает создание системы специализированной подготовки в старших классах общеобразовательной школы, кооперацию с учреждениями начального, среднего и высшего профессионального образования. При этом существенно расширяются возможности выстраивания учеником собственной образовательной траектории.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Концепция профильного обучения предусматривает варианты моделей его организации. Модель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1C6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D9D">
        <w:rPr>
          <w:rFonts w:ascii="Times New Roman" w:hAnsi="Times New Roman" w:cs="Times New Roman"/>
          <w:sz w:val="28"/>
          <w:szCs w:val="28"/>
        </w:rPr>
        <w:t xml:space="preserve">предполагает организацию одного профиля обучения – однопрофильную школу или нескольких профилей – многопрофильную школу. 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 xml:space="preserve">Если школа не ориентирована на конкретные (один или несколько) фиксированные профили, она может за счет значительного увеличения числа элективных курсов обеспечить школьникам, в том числе в форме многообразных учебных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межклассных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групп, осуществление индивидуальных профильных образовательных программ, включая в них те или иные профильные курсы.</w:t>
      </w:r>
      <w:proofErr w:type="gramEnd"/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Модель сетевой организации</w:t>
      </w:r>
      <w:r w:rsidRPr="001C6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D9D">
        <w:rPr>
          <w:rFonts w:ascii="Times New Roman" w:hAnsi="Times New Roman" w:cs="Times New Roman"/>
          <w:sz w:val="28"/>
          <w:szCs w:val="28"/>
        </w:rPr>
        <w:t>строится на основе привлечения школой общеобразовательных ресурсов других общеобразовательных учреждений</w:t>
      </w:r>
      <w:r w:rsidRPr="001C6D9D">
        <w:rPr>
          <w:rFonts w:ascii="Times New Roman" w:hAnsi="Times New Roman" w:cs="Times New Roman"/>
          <w:sz w:val="28"/>
          <w:szCs w:val="28"/>
          <w:u w:val="single"/>
        </w:rPr>
        <w:t>. Она предусматривает следующие варианты</w:t>
      </w:r>
      <w:r w:rsidRPr="001C6D9D">
        <w:rPr>
          <w:rFonts w:ascii="Times New Roman" w:hAnsi="Times New Roman" w:cs="Times New Roman"/>
          <w:sz w:val="28"/>
          <w:szCs w:val="28"/>
        </w:rPr>
        <w:t>: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lastRenderedPageBreak/>
        <w:t xml:space="preserve">Первый вариант – школа, обладающая достаточным материальным и кадровым потенциалом, 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1C6D9D">
        <w:rPr>
          <w:rFonts w:ascii="Times New Roman" w:hAnsi="Times New Roman" w:cs="Times New Roman"/>
          <w:sz w:val="28"/>
          <w:szCs w:val="28"/>
        </w:rPr>
        <w:t xml:space="preserve"> «ресурсного центра» для ряда других школ. В этом случае каждая школа обеспечивает в полном объеме базовые общеобразовательные курсы и ту часть профильного обучения (профильные и элективные курсы), которую она способна реализовать в рамках своих возможностей. Остальную профильную подготовку берет на себя «ресурсный центр»;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Второй вариант основан на кооперации школы с иными образовательными учреждениями и образовательными ресурсами – учреждениями дополнительного, высшего, среднего и начального профессионального образования. В этом случае учащимся предоставляют право выбора профильного обучения в собственной школе или кооперированных с ней образовательных структурах (дистанционные курсы, заочные школы, малые академии при вузах, учреждения системы НПО/СПО и др.). 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Базисный учебный план профильного обучения также строится на вариативной основе. Он предлагает разные варианты комбинаций учебных курсов, которые обеспечивают гибкую систему профильного обучения, включающую следующие учебные курсы: базовые общеобразовательные, профильные общеобразовательные, элективные.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Базовые общеобразовательные курсы обязательны для всех учащихся и всех профилей обучения. 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>Они обеспечивают минимальный уровень общего образования для каждого старшеклассника и включают в себя следующие учебные предметы: математику, русский язык и литературу, иностранный язык, историю, физическую культуру, а также интегрированные курсы: обществознание – для естественно-математического, технологического профилей, естествознание – для гуманитарного, филологического, социально-экономического профилей.</w:t>
      </w:r>
      <w:proofErr w:type="gramEnd"/>
      <w:r w:rsidRPr="001C6D9D">
        <w:rPr>
          <w:rFonts w:ascii="Times New Roman" w:hAnsi="Times New Roman" w:cs="Times New Roman"/>
          <w:sz w:val="28"/>
          <w:szCs w:val="28"/>
        </w:rPr>
        <w:t xml:space="preserve"> При этом содержание курса технологии, изучаемого на старшей ступени школы, дифференцируется в зависимости от специализации (информационные технологии,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и др.) в рамках этого профиля.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Профильные общеобразовательные курсы</w:t>
      </w:r>
      <w:r w:rsidRPr="001C6D9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C6D9D">
        <w:rPr>
          <w:rFonts w:ascii="Times New Roman" w:hAnsi="Times New Roman" w:cs="Times New Roman"/>
          <w:sz w:val="28"/>
          <w:szCs w:val="28"/>
        </w:rPr>
        <w:t xml:space="preserve"> углубленное изучение ряда учебных предметов на старшей ступени школы – определяют направленность каждого конкретного профиля обучения. 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 xml:space="preserve">Например, физика, химия, биология – профильные учебные курсы в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>; литература, русский и иностранный языки – в филологическом; право, экономика и др. – в социально-экономическом направлении обучения и т. д.</w:t>
      </w:r>
      <w:proofErr w:type="gramEnd"/>
    </w:p>
    <w:p w:rsidR="001C6D9D" w:rsidRPr="001C6D9D" w:rsidRDefault="001C6D9D" w:rsidP="001C6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lastRenderedPageBreak/>
        <w:t xml:space="preserve">       На профильном уровне базовые предметы (образовательные области) могут быть представлены совокупностью отдельных профильных курсов. 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 xml:space="preserve">Например, образовательная область «Естествознание» на профильном уровне может включать в себя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курсы: физику, химию, биологию, физическую географию; Обществознание» - курсы экономики, права, социологии, культурологи и т. д.</w:t>
      </w:r>
      <w:proofErr w:type="gramEnd"/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Большие возможности для самоопределения старшеклассников средствами профильного обучения имеют элективные курсы – обязательные учебные предметы по выбору, входящие в состав профиля обучения на старшей ступени. Выделяют три типа элективных курсов: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 первый тип</w:t>
      </w:r>
      <w:r w:rsidRPr="001C6D9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C6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D9D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1C6D9D">
        <w:rPr>
          <w:rFonts w:ascii="Times New Roman" w:hAnsi="Times New Roman" w:cs="Times New Roman"/>
          <w:sz w:val="28"/>
          <w:szCs w:val="28"/>
        </w:rPr>
        <w:t xml:space="preserve"> «надстройки», дополнения содержания профильного курса. В этом случае дополненный профильный курс становится углубленным, а школа (класс), в которой он изучается, превращается в традиционную спецшколу с углубленным изучением отдельных учебных предметов;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второй тип -  развивает содержание одного из базисных курсов, изучение которого в данной школе (классе) осуществляется на минимальном общеобразовательном уровне. Это позволяет школьникам удовлетворить свои познавательные потребности, например, для сдачи Единого государственного экзамена (ЕГЭ) по этому предмету на профильном уровне;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третий тип  - направлен на удовлетворение познавательных интересов школьников в тех областях деятельности человека, которые выходят за рамки выбранного ими профиля. 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Формирование содержания образования в рамках любого профиля предполагает включение в него более широкого объема знаний, чем в школах с углубленным изучением отдельных предметов и специализацией образования. При этом в рамках каждого профиля возможна (прежде всего, за счет элективных курсов) дополнительная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внутрипрофильная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специализация (например, филологическая в рамках гуманитарного профиля).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Для самоопределения старшеклассников в условиях профильного обучения  очень важно выделять специальное время для проведения учебных, социальных практик, проектов, исследовательской деятельности. Базисный учебный план (школьный компонент) выделяет на указанные виды деятельности 70 учебных часов в год. Это позволяет школе не только расширить образовательную среду за счет установления контактов с различными социальными институтами среднего и высшего профессионального образования, но и предоставить старшеклассникам возможность попробовать себя в различных сферах </w:t>
      </w:r>
      <w:r w:rsidRPr="001C6D9D">
        <w:rPr>
          <w:rFonts w:ascii="Times New Roman" w:hAnsi="Times New Roman" w:cs="Times New Roman"/>
          <w:sz w:val="28"/>
          <w:szCs w:val="28"/>
        </w:rPr>
        <w:lastRenderedPageBreak/>
        <w:t>профессиональной  деятельности – от водителя транспортных средств до дизайнера и приобрести первоначальный опыт в будущей профессии.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Одним из компонентов профильного обучения является профессиональная ориентация. Специальные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курсы включают в себя диагностику и самодиагностику, предусматривают практические упражнения для коррекции и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сделанного выбора, индивидуальные и групповые консультации.</w:t>
      </w:r>
    </w:p>
    <w:p w:rsidR="001C6D9D" w:rsidRPr="001C6D9D" w:rsidRDefault="001C6D9D" w:rsidP="001C6D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 xml:space="preserve">         Таким образом, профильное обучение в старшей школе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ориентированно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на создание для каждого школьника возможностей продолжения образования в соответствии с его выбором, потребностью самоопределения в будущей профессиональной деятельности и </w:t>
      </w:r>
      <w:proofErr w:type="spellStart"/>
      <w:r w:rsidRPr="001C6D9D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1C6D9D">
        <w:rPr>
          <w:rFonts w:ascii="Times New Roman" w:hAnsi="Times New Roman" w:cs="Times New Roman"/>
          <w:sz w:val="28"/>
          <w:szCs w:val="28"/>
        </w:rPr>
        <w:t xml:space="preserve"> пространстве [4].</w:t>
      </w:r>
    </w:p>
    <w:p w:rsidR="001C6D9D" w:rsidRPr="001C6D9D" w:rsidRDefault="001C6D9D" w:rsidP="001C6D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9D">
        <w:rPr>
          <w:rFonts w:ascii="Times New Roman" w:hAnsi="Times New Roman" w:cs="Times New Roman"/>
          <w:sz w:val="28"/>
          <w:szCs w:val="28"/>
        </w:rPr>
        <w:t>Таким образом, многие ученые сходятся во мнении, что профессиональная ориентация позволяет оказывать психологическую поддержку молодежи, помогает выявлять профессиональные интересы и склонности школьников, определять реальные возможности освоения ими той или иной профессии. Также мы полностью согласны с Чистяковой С. Н., которая говорит о том, что профильное обучение направлено на реализацию личностно ориентированной парадигмы образования. Профильное обучение предполагает создание системы специализированной подготовки в старших классах общеобразовательной школы, кооперацию с учреждениями начального, среднего и высшего профессионального образования. При этом существенно расширяются возможности выстраивания учеником собственной образовательной траектории.</w:t>
      </w:r>
    </w:p>
    <w:p w:rsidR="002D67CF" w:rsidRPr="001C6D9D" w:rsidRDefault="002D67CF" w:rsidP="001C6D9D"/>
    <w:sectPr w:rsidR="002D67CF" w:rsidRPr="001C6D9D" w:rsidSect="001C6D9D">
      <w:pgSz w:w="11906" w:h="16838"/>
      <w:pgMar w:top="454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67CF"/>
    <w:rsid w:val="001C6D9D"/>
    <w:rsid w:val="002D67CF"/>
    <w:rsid w:val="009C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cp:lastPrinted>2016-02-27T10:48:00Z</cp:lastPrinted>
  <dcterms:created xsi:type="dcterms:W3CDTF">2016-02-27T10:43:00Z</dcterms:created>
  <dcterms:modified xsi:type="dcterms:W3CDTF">2016-02-28T12:42:00Z</dcterms:modified>
</cp:coreProperties>
</file>