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02" w:rsidRDefault="00832302" w:rsidP="00E66A98">
      <w:pPr>
        <w:pStyle w:val="c0"/>
        <w:shd w:val="clear" w:color="auto" w:fill="FFFFFF"/>
        <w:spacing w:line="276" w:lineRule="auto"/>
        <w:rPr>
          <w:b/>
          <w:bCs/>
          <w:color w:val="FF0000"/>
        </w:rPr>
      </w:pPr>
    </w:p>
    <w:p w:rsidR="001A427B" w:rsidRDefault="001A427B" w:rsidP="00E66A98">
      <w:pPr>
        <w:pStyle w:val="c0"/>
        <w:shd w:val="clear" w:color="auto" w:fill="FFFFFF"/>
        <w:spacing w:line="276" w:lineRule="auto"/>
        <w:jc w:val="center"/>
        <w:rPr>
          <w:bCs/>
          <w:color w:val="0000FF"/>
        </w:rPr>
      </w:pPr>
      <w:r>
        <w:rPr>
          <w:bCs/>
          <w:color w:val="0000FF"/>
        </w:rPr>
        <w:t xml:space="preserve">Работа учителя русского языка и литературы </w:t>
      </w:r>
    </w:p>
    <w:p w:rsidR="001A427B" w:rsidRDefault="001A427B" w:rsidP="00E66A98">
      <w:pPr>
        <w:pStyle w:val="c0"/>
        <w:shd w:val="clear" w:color="auto" w:fill="FFFFFF"/>
        <w:spacing w:line="276" w:lineRule="auto"/>
        <w:jc w:val="center"/>
        <w:rPr>
          <w:bCs/>
          <w:color w:val="0000FF"/>
        </w:rPr>
      </w:pPr>
      <w:r>
        <w:rPr>
          <w:bCs/>
          <w:color w:val="0000FF"/>
        </w:rPr>
        <w:t>высшей категории Л.И. Никифоровой.</w:t>
      </w:r>
    </w:p>
    <w:p w:rsidR="001A427B" w:rsidRDefault="001A427B" w:rsidP="00E66A98">
      <w:pPr>
        <w:pStyle w:val="c0"/>
        <w:shd w:val="clear" w:color="auto" w:fill="FFFFFF"/>
        <w:spacing w:line="276" w:lineRule="auto"/>
        <w:jc w:val="center"/>
        <w:rPr>
          <w:color w:val="000000"/>
          <w:shd w:val="clear" w:color="auto" w:fill="FFFFFF"/>
        </w:rPr>
      </w:pPr>
      <w:r>
        <w:rPr>
          <w:bCs/>
          <w:color w:val="0000FF"/>
        </w:rPr>
        <w:t xml:space="preserve">П. </w:t>
      </w:r>
      <w:proofErr w:type="spellStart"/>
      <w:r>
        <w:rPr>
          <w:bCs/>
          <w:color w:val="0000FF"/>
        </w:rPr>
        <w:t>Чокурдах</w:t>
      </w:r>
      <w:proofErr w:type="spellEnd"/>
      <w:r>
        <w:rPr>
          <w:bCs/>
          <w:color w:val="0000FF"/>
        </w:rPr>
        <w:t xml:space="preserve"> - 2015 г.</w:t>
      </w:r>
    </w:p>
    <w:p w:rsidR="00956301" w:rsidRPr="001A427B" w:rsidRDefault="00900199" w:rsidP="00E66A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Иллюстрирование как способ прочитывания и интерпретирования текста</w:t>
      </w:r>
      <w:r w:rsidRPr="00532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A98" w:rsidRPr="00E66A98" w:rsidRDefault="00E66A98" w:rsidP="00E66A9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обратиться к определению данного понятия, то иллюстрация это объяснение с помощью наглядных примеров; изображение, сопровождающее и дополняющее текст (рисунки, гравюры, фотоснимки, репродукции, карты, схемы и т. п.); область искусства, связанная с изобразительным истолкованием литературных и научных произведений. В строгом значении термина к иллюстрациям следует относить произведения, предназначенные для восприятия в определённ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единстве с</w:t>
      </w: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текстом (т. е. как бы участвующие в процессе чтения). Входя в художественный организм книги, газеты, журнала, дополняется другими декоративными элементами оформления (заставки, концовки и инициалы), которые также могут составлять образный комментарий к тексту. Итак, иллюстрация может быть привлечена в качестве комментария к тексту или даже его интерпретация. Но как оценить предложенный вариант осмысления литературного произведения на уровне изобразительного текста. Сложность изучения данного вопроса связана с тем, что мы имеем дело с разными видами искусства. </w:t>
      </w:r>
      <w:proofErr w:type="gram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</w:t>
      </w:r>
      <w:proofErr w:type="spell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 в статье, посвященной проблемам соотношения литературы с изобразительным искусством, что "в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тературном образе есть какие-то </w:t>
      </w: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изученные еще компоненты, которые позволяют читателю (особенно если он, подобно художникам-иллюстраторам, наделен богатым пластическим воображением) получить представление о литературном образе, близком к его первоисточнику." В работах Лосева это явление обозначается как "живописная образность" и исследуется "проблема вариативного</w:t>
      </w:r>
      <w:proofErr w:type="gram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живописной образности в художественной литературе".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работах как "Лермонтов и Врубель", "Чехов и Левитан" </w:t>
      </w:r>
      <w:proofErr w:type="spell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Прыткова</w:t>
      </w:r>
      <w:proofErr w:type="spell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"Платонов и Филонов" Е.Н. Гавриловой авторы пытаются соотнести литературный и изобразительные ряды на поэтическом уровне, хотя все-таки основным сопоставительным планом остается план мировоззренческий, вопрос о типе и характере влияния и связей художников, как вопрос принципиального значения, вовсе не изучается.</w:t>
      </w:r>
      <w:proofErr w:type="gram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Сопоставительный анализ становится возможным лишь тогда, когда мы обнаруживаем общие черты, присущие всем видам искусства. В статье Р.Л. Берг, ученого биолога и генетика, оригинальной художницы, "Элементарные средства выражения разных видов искусства" предлагается методика для "перекодировки" языка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бстрактной живописи и графики, </w:t>
      </w: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автор считает высшей стадией начертательного искусства. Искусство в данной системе рассматривается как поток информации, причем поток информации може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организован по-разному. «</w:t>
      </w: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виды искусства, - пишет Р.Л Берг, - доводят процесс воплощения замысла до образа, другие предоставляют читателю, зрителю, слушателю самим довести восприятие до образа, а затем и миновать его в процессе дальнейшего раскрытия. … Понять роман или картину значит перекодировать его с языка образов на язык ощущений, чувств, понятий, мыслей, программ к 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вию». </w:t>
      </w: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разные виды искусства используют один язык – язык образов, даже если создатель художественного произведения воспроизводит этот образ неявно, а через систему особого </w:t>
      </w: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рода знаков, содержащих информацию. Причем, специфика этой информации в существенной или даже принципиальной незавершенности. Чешский исследователь С. </w:t>
      </w:r>
      <w:proofErr w:type="spell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Шабоук</w:t>
      </w:r>
      <w:proofErr w:type="spell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исследуя проблемы </w:t>
      </w:r>
      <w:proofErr w:type="spell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взаимоотражений</w:t>
      </w:r>
      <w:proofErr w:type="spell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искусстве, предлагает термин "изобразительный знак" для соотнесения литературного и изобразительного текстов, так как доминирующий элемент в данном понятии находится в сфере значений. Этот термин позволяет выявить основные принципы изображения действительности в той или иной художественной системе. С. </w:t>
      </w:r>
      <w:proofErr w:type="spell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Шабоук</w:t>
      </w:r>
      <w:proofErr w:type="spell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в изобразительном знаке два типа знаковости: знаковость на полюсе сходства, где оживляется наш жизненный опыт, и знаковость на полюсе различия, где возникает ассоциативный ряд, связанный с информационным полем человеческой памяти. Сходство и различие с изображаемой реальностью устанавливается с помощью понятия интервал. Интервал фиксирует некую деформацию, которая допускается в картине воспроизведения реальности. Исследователь считает, что истинное произведение искусства создается лишь там, где имеет место подобие реальности, а не буквальное копирование ее. </w:t>
      </w:r>
    </w:p>
    <w:p w:rsidR="002711A7" w:rsidRPr="002711A7" w:rsidRDefault="002711A7" w:rsidP="00E66A98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чтение сегодня – область, где существует и продолжает накапливаться множество </w:t>
      </w:r>
      <w:r w:rsidRPr="00271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</w:t>
      </w:r>
      <w:r w:rsidRPr="002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Всё больше детей и подростков в России сегодня читает мало, либо читает иначе, т.е. не так, как хотели бы этого родители и педагоги.</w:t>
      </w:r>
    </w:p>
    <w:p w:rsidR="00F27B58" w:rsidRDefault="002711A7" w:rsidP="00F27B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Т</w:t>
      </w:r>
      <w:r w:rsidRPr="002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елевизор, компьютеры, развлечения постепенно вытесняют печатное слово. Такая тенденция прослеживается по всей стране. Различные исследования показывают, что основные читатели - школьники. И то в основном потому, что это требует образовательная программа. Но чем старше человек, тем реже он обращается к  книгам.</w:t>
      </w:r>
    </w:p>
    <w:p w:rsidR="00F27B58" w:rsidRPr="00F27B58" w:rsidRDefault="002711A7" w:rsidP="00F27B5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7B58" w:rsidRPr="00F27B58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Многие сегодняшние наши учи</w:t>
      </w:r>
      <w:r w:rsidR="00F27B58" w:rsidRPr="00F27B5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теля, в том числе преподающие и другие предметы, находят собственные приемы, методы, которые позволяют приобщить детей к чтению.</w:t>
      </w:r>
    </w:p>
    <w:p w:rsidR="00900199" w:rsidRPr="00900199" w:rsidRDefault="00900199" w:rsidP="00F27B58">
      <w:pPr>
        <w:spacing w:after="0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шага от литературы к анимационному фильму – аспекты технологии:</w:t>
      </w:r>
    </w:p>
    <w:p w:rsidR="00900199" w:rsidRPr="00532E07" w:rsidRDefault="00900199" w:rsidP="00E66A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Default="00900199" w:rsidP="00E66A9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и его интерпретация в зримых образах. На этом этапе используются разнообразные практики чтения вслух: чтение по ролям, чтение под музыку (ожидаемую и неожиданную), чтение в образе (от лица персонажа, от носителя заданного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 включенным комментированием.</w:t>
      </w:r>
    </w:p>
    <w:p w:rsidR="00900199" w:rsidRPr="00900199" w:rsidRDefault="00900199" w:rsidP="00E66A9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Многократное прочтение произведения (или отрывка) способствует вживанию в образ и «присвоению» чужого слова.</w:t>
      </w:r>
    </w:p>
    <w:p w:rsidR="00900199" w:rsidRDefault="00900199" w:rsidP="00E66A9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Pr="00900199" w:rsidRDefault="00900199" w:rsidP="00E66A9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формирует зримые образы (эмоциональные или персонифицированные) и представляет их. На этом этапе формируется мини команда, которая принимает заданную зрительными образами художественную доминанту. </w:t>
      </w:r>
    </w:p>
    <w:p w:rsidR="00900199" w:rsidRPr="00532E07" w:rsidRDefault="00900199" w:rsidP="00E66A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Pr="00900199" w:rsidRDefault="00900199" w:rsidP="00E66A9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концепции, сюжета и сценария с опорой на выбранную доминанту. Этот этап предполагает не только словесно-творческую работу, но и поиск технических решений, который должен завершиться подготовкой и проверкой сценария, технических средств и необходимого реквизита.</w:t>
      </w:r>
    </w:p>
    <w:p w:rsidR="00900199" w:rsidRPr="00900199" w:rsidRDefault="00900199" w:rsidP="00E66A9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при разработке концепции и планировании ее реализации распределяются и закрепляются роли в команде, формируются задания. Каждый член команды участвует в общих процессах и получает конкретное задание по суженному </w:t>
      </w: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направлению (разбить текст на части, прорисовать эпизод или ракурсы персонажей, подготовить реквизит, отрепетировать произнесение текста и т.п.). </w:t>
      </w:r>
    </w:p>
    <w:p w:rsidR="00900199" w:rsidRPr="00532E07" w:rsidRDefault="00900199" w:rsidP="00E66A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Pr="00900199" w:rsidRDefault="00900199" w:rsidP="00E66A9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Съемка подготовленного материала и запись звукового сопровождения. </w:t>
      </w:r>
    </w:p>
    <w:p w:rsidR="00900199" w:rsidRPr="00900199" w:rsidRDefault="00900199" w:rsidP="00E66A9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участники групп осваивают работу оператора (фото, видео, звук, свет), пробуют соотносить художественную задачу с имеющимся наб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ором технических решений. </w:t>
      </w: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сочетанию традиционных прикладных техник и возможностей ввода и компьюте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рной обработки информации. </w:t>
      </w:r>
    </w:p>
    <w:p w:rsidR="00900199" w:rsidRPr="00532E07" w:rsidRDefault="00900199" w:rsidP="00E66A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Pr="00900199" w:rsidRDefault="00900199" w:rsidP="00E66A9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монтаж фильма.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Завершающий этап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работы. </w:t>
      </w:r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монтажа, от воплощенного представления о композиции, темпе и ритме фильма зависит не только </w:t>
      </w:r>
      <w:proofErr w:type="spellStart"/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смотрибельность</w:t>
      </w:r>
      <w:proofErr w:type="spellEnd"/>
      <w:r w:rsidRPr="0090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законченного произведения, но и весь его смысл. Поэтому попробовать себя в роли человека, отвечающего за монтаж и за финальный результат должен со временем каждый участник. </w:t>
      </w:r>
    </w:p>
    <w:p w:rsidR="00900199" w:rsidRDefault="00900199" w:rsidP="00E66A98">
      <w:pPr>
        <w:rPr>
          <w:color w:val="333333"/>
        </w:rPr>
      </w:pPr>
    </w:p>
    <w:p w:rsidR="00F27B58" w:rsidRDefault="00F27B58" w:rsidP="00E66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F27B58" w:rsidRDefault="00E66A98" w:rsidP="00E66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Лотман Ю. М. Об искусстве. СПб</w:t>
      </w:r>
      <w:proofErr w:type="gramStart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F27B58" w:rsidRDefault="00E66A98" w:rsidP="00E66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Тынянов Ю. Поэтика. История литературы. Кино. М., 1977. </w:t>
      </w:r>
    </w:p>
    <w:p w:rsidR="00F27B58" w:rsidRDefault="00E66A98" w:rsidP="00E66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Кузьмин Н. Художник и книга. М., 1985.</w:t>
      </w:r>
    </w:p>
    <w:p w:rsidR="00E66A98" w:rsidRPr="00E66A98" w:rsidRDefault="00E66A98" w:rsidP="00E66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98" w:rsidRPr="00E66A98" w:rsidRDefault="00E66A98" w:rsidP="00E66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Default="00900199" w:rsidP="00E66A98"/>
    <w:p w:rsidR="00900199" w:rsidRDefault="00900199" w:rsidP="00E66A9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199" w:rsidRDefault="009F4549" w:rsidP="00E66A98">
      <w:bookmarkStart w:id="0" w:name="_GoBack"/>
      <w:bookmarkEnd w:id="0"/>
      <w:r>
        <w:t xml:space="preserve">              </w:t>
      </w:r>
    </w:p>
    <w:p w:rsidR="003D0F59" w:rsidRDefault="003D0F59" w:rsidP="00E66A98"/>
    <w:p w:rsidR="003D0F59" w:rsidRDefault="003D0F59" w:rsidP="00E66A98"/>
    <w:p w:rsidR="003D0F59" w:rsidRDefault="003D0F59" w:rsidP="00E66A98"/>
    <w:p w:rsidR="003D0F59" w:rsidRDefault="003D0F59" w:rsidP="00E66A98"/>
    <w:p w:rsidR="003D0F59" w:rsidRDefault="003D0F59" w:rsidP="00E66A98"/>
    <w:p w:rsidR="003D0F59" w:rsidRDefault="006E7799" w:rsidP="00E66A98">
      <w:r>
        <w:rPr>
          <w:noProof/>
          <w:lang w:eastAsia="ru-RU"/>
        </w:rPr>
        <w:lastRenderedPageBreak/>
        <w:drawing>
          <wp:inline distT="0" distB="0" distL="0" distR="0" wp14:anchorId="3BAB6BB2" wp14:editId="3A4F619C">
            <wp:extent cx="3581400" cy="2266950"/>
            <wp:effectExtent l="0" t="0" r="0" b="0"/>
            <wp:docPr id="3" name="Рисунок 3" descr="C:\Users\Михаил\Pictures\2016-02-16\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Pictures\2016-02-16\1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62" cy="22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5FF7"/>
    <w:multiLevelType w:val="hybridMultilevel"/>
    <w:tmpl w:val="186A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3C"/>
    <w:rsid w:val="001A427B"/>
    <w:rsid w:val="002711A7"/>
    <w:rsid w:val="003D0F59"/>
    <w:rsid w:val="003F092B"/>
    <w:rsid w:val="006E7799"/>
    <w:rsid w:val="00832302"/>
    <w:rsid w:val="00900199"/>
    <w:rsid w:val="00900965"/>
    <w:rsid w:val="00956301"/>
    <w:rsid w:val="009F4549"/>
    <w:rsid w:val="00E66A98"/>
    <w:rsid w:val="00F27B58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A4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A4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учитель2</cp:lastModifiedBy>
  <cp:revision>10</cp:revision>
  <dcterms:created xsi:type="dcterms:W3CDTF">2016-02-07T02:10:00Z</dcterms:created>
  <dcterms:modified xsi:type="dcterms:W3CDTF">2016-02-21T23:34:00Z</dcterms:modified>
</cp:coreProperties>
</file>