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61" w:rsidRDefault="00FC27B4" w:rsidP="00FC27B4">
      <w:pPr>
        <w:pStyle w:val="10"/>
        <w:keepNext/>
        <w:keepLines/>
        <w:shd w:val="clear" w:color="auto" w:fill="auto"/>
        <w:spacing w:after="79" w:line="360" w:lineRule="auto"/>
        <w:ind w:right="100"/>
        <w:rPr>
          <w:color w:val="000000"/>
          <w:sz w:val="24"/>
          <w:szCs w:val="24"/>
        </w:rPr>
      </w:pPr>
      <w:r w:rsidRPr="009E738A">
        <w:rPr>
          <w:color w:val="000000"/>
          <w:sz w:val="24"/>
          <w:szCs w:val="24"/>
        </w:rPr>
        <w:t>Подготов</w:t>
      </w:r>
      <w:r>
        <w:rPr>
          <w:color w:val="000000"/>
          <w:sz w:val="24"/>
          <w:szCs w:val="24"/>
        </w:rPr>
        <w:t xml:space="preserve">ила и </w:t>
      </w:r>
      <w:r w:rsidR="00E80D61">
        <w:rPr>
          <w:color w:val="000000"/>
          <w:sz w:val="24"/>
          <w:szCs w:val="24"/>
        </w:rPr>
        <w:t>провела классный руководитель 9</w:t>
      </w:r>
      <w:r>
        <w:rPr>
          <w:color w:val="000000"/>
          <w:sz w:val="24"/>
          <w:szCs w:val="24"/>
        </w:rPr>
        <w:t xml:space="preserve"> «а» класса</w:t>
      </w:r>
      <w:r w:rsidRPr="009E738A">
        <w:rPr>
          <w:color w:val="000000"/>
          <w:sz w:val="24"/>
          <w:szCs w:val="24"/>
        </w:rPr>
        <w:t xml:space="preserve"> МБОУ СОШ № 2 </w:t>
      </w:r>
    </w:p>
    <w:p w:rsidR="00FC27B4" w:rsidRPr="009E738A" w:rsidRDefault="00FC27B4" w:rsidP="00FC27B4">
      <w:pPr>
        <w:pStyle w:val="10"/>
        <w:keepNext/>
        <w:keepLines/>
        <w:shd w:val="clear" w:color="auto" w:fill="auto"/>
        <w:spacing w:after="79" w:line="360" w:lineRule="auto"/>
        <w:ind w:right="100"/>
        <w:rPr>
          <w:color w:val="000000"/>
          <w:sz w:val="24"/>
          <w:szCs w:val="24"/>
        </w:rPr>
      </w:pPr>
      <w:r w:rsidRPr="009E738A">
        <w:rPr>
          <w:color w:val="000000"/>
          <w:sz w:val="24"/>
          <w:szCs w:val="24"/>
        </w:rPr>
        <w:t>п. Клетня Брянской области – Фролова Ирина Ивановна.</w:t>
      </w:r>
    </w:p>
    <w:p w:rsidR="00FC27B4" w:rsidRDefault="00FC27B4" w:rsidP="00462D1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D19" w:rsidRPr="00FC27B4" w:rsidRDefault="00B07216" w:rsidP="00E80D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«А</w:t>
      </w:r>
      <w:r w:rsidR="00462D19" w:rsidRPr="00FC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борт и его последствия»</w:t>
      </w:r>
    </w:p>
    <w:p w:rsidR="00462D19" w:rsidRPr="00FC27B4" w:rsidRDefault="00462D19" w:rsidP="00E80D6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(беседа  с девочками 7-11 классов)</w:t>
      </w:r>
    </w:p>
    <w:p w:rsidR="00462D19" w:rsidRDefault="00462D19" w:rsidP="004E0665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Цели: воспитание </w:t>
      </w:r>
      <w:r w:rsidR="00E80D6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сексуальной грамотности;</w:t>
      </w:r>
    </w:p>
    <w:p w:rsidR="00462D19" w:rsidRPr="00FC27B4" w:rsidRDefault="00E80D61" w:rsidP="004E0665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</w:t>
      </w:r>
      <w:r w:rsidR="00B0721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оспитание нравственных качеств.</w:t>
      </w:r>
    </w:p>
    <w:p w:rsidR="00462D19" w:rsidRPr="00FC27B4" w:rsidRDefault="00462D19" w:rsidP="004E06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Тело — ваш друг.</w:t>
      </w:r>
    </w:p>
    <w:p w:rsidR="00462D19" w:rsidRPr="00FC27B4" w:rsidRDefault="00462D19" w:rsidP="004E06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обращайтесь с ним как с врагом.</w:t>
      </w:r>
    </w:p>
    <w:p w:rsidR="00462D19" w:rsidRPr="00FC27B4" w:rsidRDefault="00462D19" w:rsidP="004E06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Берн</w:t>
      </w:r>
    </w:p>
    <w:p w:rsidR="00462D19" w:rsidRPr="00FC27B4" w:rsidRDefault="00462D19" w:rsidP="004E0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Абортом называется изгнание или извлечение из мат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плода до достижения им срока жизнеспособности вне тела матери.</w:t>
      </w:r>
    </w:p>
    <w:p w:rsidR="00462D19" w:rsidRPr="00FC27B4" w:rsidRDefault="00462D19" w:rsidP="004E0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Аборт может быть спонтанным или искусственным. Спонтанный аборт или выкидыш возникает у 15% жен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щин на ранних сроках беременности. Это может быть вызвано общими заболеваниями или заболеваниями по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ловых органов. Искусственный аборт делают по меди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цинским показаниям или по желанию женщины. Аборт разрешен на сроках до 12 недель беременности, посколь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к 13-й неделе формируется плацента и аборт может сопровождаться обильными, несовместимыми с жизнью кровотечениями.</w:t>
      </w:r>
    </w:p>
    <w:p w:rsidR="00462D19" w:rsidRPr="00FC27B4" w:rsidRDefault="00462D19" w:rsidP="004E0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аборте с помощью хирургического инструмента разрушается и удаляется из матки зародыш. Причем дей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рук хирурга не контролируются его зрением, а кор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ректируются только слухом (очищенная от слизистого слоя мышечная ткань матки под действием инструмента издает характерный скрипящий звук). Учитывая, что матка не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рожавшей женщины, особенно подростка, миниатюрна, возможно, опаснейшее осложнение аборта — перфорация (прободение) матки. В немедицинском учреждении это приводит к гибели женщины. По данным детских гинеко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логов, из-за низкой информированности девочки-подростки обращаются к врачу, когда уже началось шевеление плода, почему-то ошибочно считая, что аборт на поздних сроках безопаснее, мол, матка увеличилась в размерах и хирургу удобнее делать аборт. Если в медицинских учреж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дениях им отказывают в хирургическом аборте, они не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редко обращаются к «подпольным» специалистам.</w:t>
      </w:r>
    </w:p>
    <w:p w:rsidR="00462D19" w:rsidRPr="00FC27B4" w:rsidRDefault="00462D19" w:rsidP="004E0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осложнениям относят </w:t>
      </w:r>
      <w:proofErr w:type="spellStart"/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невынашивание</w:t>
      </w:r>
      <w:proofErr w:type="spellEnd"/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последующих, уже желательных беременностей, бесплодие. </w:t>
      </w:r>
      <w:proofErr w:type="spellStart"/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Невынашива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proofErr w:type="spellEnd"/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беременности связано чаще 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с повреждением мышц шейки матки во время аборта, что приводит к выкидышу. К бесплодию ведут возникшие после аборта воспалительные процессы в маточных трубах, после которых развивается полная или частичная непроходимость труб. Полная непро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ходимость ведет к бесплодию, а частичная — к внематоч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беременности.</w:t>
      </w:r>
    </w:p>
    <w:p w:rsidR="00462D19" w:rsidRPr="00FC27B4" w:rsidRDefault="00462D19" w:rsidP="004E0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проблема возникает при необходимости аборта женщинам с отрицательным резус-фактором. Такие жен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щины не могут выносить следующие после аборта бере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менности из-за иммунного конфликта между резус-положительным плодом и резус-отрицательной матерью. С каж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беременностью этот конфликт обостряется. Аборты отрицательно влияют на другие беременности, вызывая аномалии положения плаценты и изменения, несвоевременный разрыв оболочек плода. Особенно частое послед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абортов — преждевременные роды. Смертность преж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девременно родившихся детей во много раз превышает смертность доношенных детей. Очень часто недоношенные дети страдают от воспаления легких и нарушения мозго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кровообращения. Из-за неполноценного развития пе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 у них развиваются тяжелые формы желтухи, непра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 формируется микрофлора кишечника.</w:t>
      </w:r>
    </w:p>
    <w:p w:rsidR="00462D19" w:rsidRPr="00FC27B4" w:rsidRDefault="00462D19" w:rsidP="004E0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аборт не считается методом регуляции деторож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дения, а является операцией, которая более чем в 20% случаев ведет к бесплодию.</w:t>
      </w:r>
    </w:p>
    <w:p w:rsidR="00462D19" w:rsidRPr="00FC27B4" w:rsidRDefault="00462D19" w:rsidP="004E0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обратите внимание на такие цифры из уже упомянутого опроса, п</w:t>
      </w:r>
      <w:r w:rsidR="00E8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роведенного авторами: треть 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юношей 17—25 лет не знают или «не очень уверены», что при половом контакте может наступить беременность, правда, 2/3 остальных в этом не сомневаются. Если у де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вушки наступит беременность, то 88% сочтут себя ответ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ственными, но 12% ответили, что «это проблема девуш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ки». Что дальше? Сделать аборт предложат 44%, 15% оста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 все на усмотрение девушки или предложат помощь родителей; один респондент сказал, что беременность явно не от него, еще один сказал, что не знает, что будет де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лать. </w:t>
      </w:r>
      <w:r w:rsidRPr="00FC2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C2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26%</w:t>
      </w:r>
      <w:r w:rsidR="00E8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ответивших</w:t>
      </w:r>
      <w:proofErr w:type="gramEnd"/>
      <w:r w:rsidR="00E8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либо предложить сохранить беременность, либо жениться на девушке. Сто</w:t>
      </w:r>
      <w:r w:rsidRPr="00FC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ли рисковать?</w:t>
      </w:r>
    </w:p>
    <w:p w:rsidR="00FC27B4" w:rsidRPr="00FC27B4" w:rsidRDefault="00FC27B4" w:rsidP="004E0665">
      <w:pPr>
        <w:rPr>
          <w:sz w:val="28"/>
          <w:szCs w:val="28"/>
        </w:rPr>
      </w:pPr>
    </w:p>
    <w:p w:rsidR="004E0665" w:rsidRDefault="004E0665" w:rsidP="00FC27B4">
      <w:pPr>
        <w:tabs>
          <w:tab w:val="left" w:pos="1995"/>
        </w:tabs>
        <w:rPr>
          <w:sz w:val="28"/>
          <w:szCs w:val="28"/>
        </w:rPr>
      </w:pPr>
    </w:p>
    <w:p w:rsidR="00E80D61" w:rsidRDefault="00E80D61" w:rsidP="00FC27B4">
      <w:pPr>
        <w:tabs>
          <w:tab w:val="left" w:pos="1995"/>
        </w:tabs>
      </w:pPr>
    </w:p>
    <w:p w:rsidR="00E80D61" w:rsidRDefault="00E80D61" w:rsidP="00FC27B4">
      <w:pPr>
        <w:tabs>
          <w:tab w:val="left" w:pos="1995"/>
        </w:tabs>
      </w:pPr>
    </w:p>
    <w:p w:rsidR="00E80D61" w:rsidRDefault="00E80D61" w:rsidP="00FC27B4">
      <w:pPr>
        <w:tabs>
          <w:tab w:val="left" w:pos="1995"/>
        </w:tabs>
      </w:pPr>
    </w:p>
    <w:p w:rsidR="00FC27B4" w:rsidRDefault="00FC27B4" w:rsidP="00FC27B4">
      <w:pPr>
        <w:tabs>
          <w:tab w:val="left" w:pos="1995"/>
        </w:tabs>
      </w:pPr>
    </w:p>
    <w:p w:rsidR="00FC27B4" w:rsidRPr="004E0665" w:rsidRDefault="00FC27B4" w:rsidP="00FC27B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6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C27B4" w:rsidRPr="004E0665" w:rsidRDefault="00FC27B4" w:rsidP="00FC27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E0665">
        <w:rPr>
          <w:rFonts w:ascii="Times New Roman" w:hAnsi="Times New Roman" w:cs="Times New Roman"/>
          <w:sz w:val="28"/>
          <w:szCs w:val="28"/>
        </w:rPr>
        <w:t>Бадирова</w:t>
      </w:r>
      <w:proofErr w:type="spellEnd"/>
      <w:r w:rsidRPr="004E0665">
        <w:rPr>
          <w:rFonts w:ascii="Times New Roman" w:hAnsi="Times New Roman" w:cs="Times New Roman"/>
          <w:sz w:val="28"/>
          <w:szCs w:val="28"/>
        </w:rPr>
        <w:t xml:space="preserve"> З. А., Козлова А. В. Классные часы и беседы для девушек </w:t>
      </w:r>
    </w:p>
    <w:p w:rsidR="00FC27B4" w:rsidRPr="004E0665" w:rsidRDefault="00FC27B4" w:rsidP="00FC27B4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4E0665">
        <w:rPr>
          <w:rFonts w:ascii="Times New Roman" w:hAnsi="Times New Roman" w:cs="Times New Roman"/>
          <w:sz w:val="28"/>
          <w:szCs w:val="28"/>
        </w:rPr>
        <w:t xml:space="preserve">(6 -11 классов). – М.: ТЦ Сфера, 2004, - 192 </w:t>
      </w:r>
      <w:proofErr w:type="gramStart"/>
      <w:r w:rsidRPr="004E06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665">
        <w:rPr>
          <w:rFonts w:ascii="Times New Roman" w:hAnsi="Times New Roman" w:cs="Times New Roman"/>
          <w:sz w:val="28"/>
          <w:szCs w:val="28"/>
        </w:rPr>
        <w:t>.</w:t>
      </w:r>
    </w:p>
    <w:p w:rsidR="00FC27B4" w:rsidRPr="00FC27B4" w:rsidRDefault="00FC27B4" w:rsidP="00FC27B4">
      <w:pPr>
        <w:tabs>
          <w:tab w:val="left" w:pos="1995"/>
        </w:tabs>
      </w:pPr>
    </w:p>
    <w:sectPr w:rsidR="00FC27B4" w:rsidRPr="00FC27B4" w:rsidSect="00DF27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D14" w:rsidRDefault="00D40D14" w:rsidP="00E80D61">
      <w:pPr>
        <w:spacing w:after="0" w:line="240" w:lineRule="auto"/>
      </w:pPr>
      <w:r>
        <w:separator/>
      </w:r>
    </w:p>
  </w:endnote>
  <w:endnote w:type="continuationSeparator" w:id="0">
    <w:p w:rsidR="00D40D14" w:rsidRDefault="00D40D14" w:rsidP="00E8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0860"/>
      <w:docPartObj>
        <w:docPartGallery w:val="Page Numbers (Bottom of Page)"/>
        <w:docPartUnique/>
      </w:docPartObj>
    </w:sdtPr>
    <w:sdtContent>
      <w:p w:rsidR="00E80D61" w:rsidRDefault="008A1958">
        <w:pPr>
          <w:pStyle w:val="a6"/>
          <w:jc w:val="center"/>
        </w:pPr>
        <w:fldSimple w:instr=" PAGE   \* MERGEFORMAT ">
          <w:r w:rsidR="00B07216">
            <w:rPr>
              <w:noProof/>
            </w:rPr>
            <w:t>1</w:t>
          </w:r>
        </w:fldSimple>
      </w:p>
    </w:sdtContent>
  </w:sdt>
  <w:p w:rsidR="00E80D61" w:rsidRDefault="00E80D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D14" w:rsidRDefault="00D40D14" w:rsidP="00E80D61">
      <w:pPr>
        <w:spacing w:after="0" w:line="240" w:lineRule="auto"/>
      </w:pPr>
      <w:r>
        <w:separator/>
      </w:r>
    </w:p>
  </w:footnote>
  <w:footnote w:type="continuationSeparator" w:id="0">
    <w:p w:rsidR="00D40D14" w:rsidRDefault="00D40D14" w:rsidP="00E8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A02"/>
    <w:multiLevelType w:val="hybridMultilevel"/>
    <w:tmpl w:val="6276DF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19"/>
    <w:rsid w:val="00462850"/>
    <w:rsid w:val="00462D19"/>
    <w:rsid w:val="004E0665"/>
    <w:rsid w:val="00763C0B"/>
    <w:rsid w:val="008A1958"/>
    <w:rsid w:val="00B07216"/>
    <w:rsid w:val="00D40D14"/>
    <w:rsid w:val="00DF27C2"/>
    <w:rsid w:val="00E80D61"/>
    <w:rsid w:val="00FA5927"/>
    <w:rsid w:val="00FC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C27B4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FC27B4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FC27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0D61"/>
  </w:style>
  <w:style w:type="paragraph" w:styleId="a6">
    <w:name w:val="footer"/>
    <w:basedOn w:val="a"/>
    <w:link w:val="a7"/>
    <w:uiPriority w:val="99"/>
    <w:unhideWhenUsed/>
    <w:rsid w:val="00E8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0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2016-02-29T19:35:00Z</dcterms:created>
  <dcterms:modified xsi:type="dcterms:W3CDTF">2016-02-29T20:03:00Z</dcterms:modified>
</cp:coreProperties>
</file>