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51" w:rsidRDefault="00286D78" w:rsidP="00286D78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  <w:r w:rsidRPr="0014765C">
        <w:rPr>
          <w:rFonts w:ascii="Arial" w:hAnsi="Arial" w:cs="Arial"/>
          <w:b/>
          <w:i/>
          <w:sz w:val="36"/>
          <w:szCs w:val="36"/>
          <w:u w:val="single"/>
        </w:rPr>
        <w:t xml:space="preserve">Методические рекомендации для педагогов </w:t>
      </w:r>
    </w:p>
    <w:p w:rsidR="00286D78" w:rsidRPr="0014765C" w:rsidRDefault="00286D78" w:rsidP="00286D78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14765C">
        <w:rPr>
          <w:rFonts w:ascii="Arial" w:hAnsi="Arial" w:cs="Arial"/>
          <w:b/>
          <w:i/>
          <w:sz w:val="36"/>
          <w:szCs w:val="36"/>
          <w:u w:val="single"/>
        </w:rPr>
        <w:t>по развитию речи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 артикуляционную гимнастику, включая такие упражнения как: «Улыбка», «Трубочка», «Заборчик», «Надуй шарик», «Кошечка лакает молоко», «Вкусное варенье», «Лошадка».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Использовать игры для развития воздушной струи: поддувание предметов, сдувание предметов с поверхности и т. д.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слуховое внимание и речевой слух. («Узнай по звуку», «Воспроизведение ритма», «Где позвонили? », «Громко или тихо», «Кто внимательный? » и т. д.)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Уточнять артикуляцию звуков раннего онтогенеза.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Обогащать пассивный и активный словарный запас: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учить называть предметы ближайшего окружения;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знакомить со значением слов, обозначающих: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основные цвета (красный, синий, жёлтый, зелёный) ;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форму предметов (круглый, квадратный, овальный) ;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параметры величины (большой, маленький; широкий, узкий; длин</w:t>
      </w:r>
      <w:r w:rsidR="0014765C">
        <w:rPr>
          <w:rFonts w:ascii="Times New Roman" w:hAnsi="Times New Roman" w:cs="Times New Roman"/>
          <w:sz w:val="28"/>
          <w:szCs w:val="28"/>
        </w:rPr>
        <w:t>ный, короткий; высокий, низкий)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различные качества (горячий, холодный; мокрый, сухой; чистый, грязный) ;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обозначать словами свои и чужие действия.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Учить детей выражать свои желания и потребности фразовой речью.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Вводить в речь детей предлоги (в, на, под, около и т. д.) 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Сопровождать речью и комментировать все режимные моменты.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Проводить пальчиковые игры.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Включать в жизнь детей игры-инсценировки и игры - драматизации по сказкам.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Читать стихи и сказки с повторяющимися действиями.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Рассматривать сюжетные картины и беседовать по их содержанию.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Рассматривать игрушки и описывать их.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Учить детей выполнять двухактные инструкции.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работы с детьми,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имеющими низкий уровень речевого развития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Учить детей общаться со взрослыми и друг с другом: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здороваться и прощаться со сверстниками и взрослыми;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показывать другим людям то, что ему понравилось;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ждать исполнения своих желаний;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играть рядом с другими детьми;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играть вместе с другими детьми.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знакомить детей с названиями окружающих его предметов, учить узнавать их на картинках.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детей ориентироваться в схеме собственного тела, а так же животных (игрушек) 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детей различать понятия «большой», «маленький».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Учить детей подражать звукам окружающей среды и повторять простые звуковые комплексы (би-би, тук-тук, бух, мяу, ням-ням и т. д.) 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Побуждать детей повторять за взрослым простые слова; называть предметы, отвечая на вопрос «Что это? ».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Формировать у детей элементарную фразовую речь (Ляля топ-топ, киса мяу) 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Упражнять детей в умении соотносить словесные обозначения действий с собственными движениями и действиями с игрушками. Учить понимать действия, изображенные на картинке.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Учить ребенка выполнять просьбы взрослого «Дай мне», «Покажи мне».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Упражнять детей в выполнении двухступенчатых инструкций (Дай мне мишку и собачку. Пойди на кухню и принеси чашку.) 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Учить детей соотносить предметы по цвету.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Учить понимать значение предлогов «в», «на», «под» в ситуациях с игрушками и при рассматривании иллюстраций.</w:t>
      </w:r>
    </w:p>
    <w:p w:rsidR="00286D78" w:rsidRDefault="00286D78" w:rsidP="0014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18B" w:rsidRDefault="0025318B" w:rsidP="0014765C">
      <w:pPr>
        <w:jc w:val="both"/>
      </w:pPr>
    </w:p>
    <w:sectPr w:rsidR="0025318B" w:rsidSect="00286D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86D78"/>
    <w:rsid w:val="000C5A96"/>
    <w:rsid w:val="0014765C"/>
    <w:rsid w:val="0025318B"/>
    <w:rsid w:val="00286D78"/>
    <w:rsid w:val="0063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2537</Characters>
  <Application>Microsoft Office Word</Application>
  <DocSecurity>0</DocSecurity>
  <Lines>21</Lines>
  <Paragraphs>5</Paragraphs>
  <ScaleCrop>false</ScaleCrop>
  <Company>Grizli777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2016-02-04T13:58:00Z</dcterms:created>
  <dcterms:modified xsi:type="dcterms:W3CDTF">2016-02-28T10:44:00Z</dcterms:modified>
</cp:coreProperties>
</file>