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351" w:rsidRPr="002F031D" w:rsidRDefault="002A4351" w:rsidP="002A4351">
      <w:pPr>
        <w:shd w:val="clear" w:color="auto" w:fill="FFFFFF"/>
        <w:spacing w:before="60" w:after="75" w:line="240" w:lineRule="auto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20"/>
          <w:szCs w:val="20"/>
          <w:lang w:eastAsia="ru-RU"/>
        </w:rPr>
      </w:pPr>
      <w:r w:rsidRPr="002F031D">
        <w:rPr>
          <w:rFonts w:ascii="Georgia" w:eastAsia="Times New Roman" w:hAnsi="Georgia" w:cs="Times New Roman"/>
          <w:b/>
          <w:bCs/>
          <w:color w:val="000000"/>
          <w:kern w:val="36"/>
          <w:sz w:val="20"/>
          <w:szCs w:val="20"/>
          <w:lang w:eastAsia="ru-RU"/>
        </w:rPr>
        <w:t>О поэтическом течении:</w:t>
      </w:r>
    </w:p>
    <w:p w:rsidR="002A4351" w:rsidRPr="002F031D" w:rsidRDefault="002A4351" w:rsidP="002F031D">
      <w:pPr>
        <w:shd w:val="clear" w:color="auto" w:fill="FFFFFF"/>
        <w:spacing w:before="135" w:after="0" w:line="240" w:lineRule="auto"/>
        <w:ind w:right="244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Акмеизм (от греч. </w:t>
      </w:r>
      <w:proofErr w:type="spellStart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akme</w:t>
      </w:r>
      <w:proofErr w:type="spellEnd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 — высшая степень чего-либо, расцвет, зрелость, вершина, остриё) — одно из модернистских течений в русской поэзии 1910-х годов, сформировавшееся как реакция на крайности </w:t>
      </w:r>
      <w:hyperlink r:id="rId4" w:history="1">
        <w:r w:rsidRPr="002F031D">
          <w:rPr>
            <w:rFonts w:ascii="Georgia" w:eastAsia="Times New Roman" w:hAnsi="Georgia" w:cs="Times New Roman"/>
            <w:color w:val="064AAF"/>
            <w:sz w:val="20"/>
            <w:szCs w:val="20"/>
            <w:u w:val="single"/>
            <w:lang w:eastAsia="ru-RU"/>
          </w:rPr>
          <w:t>символизма</w:t>
        </w:r>
      </w:hyperlink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.</w:t>
      </w:r>
    </w:p>
    <w:p w:rsidR="002A4351" w:rsidRPr="002F031D" w:rsidRDefault="002A4351" w:rsidP="002F031D">
      <w:pPr>
        <w:shd w:val="clear" w:color="auto" w:fill="FFFFFF"/>
        <w:spacing w:before="135" w:after="0" w:line="240" w:lineRule="auto"/>
        <w:ind w:right="244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Преодолевая пристрастие символистов к «</w:t>
      </w:r>
      <w:proofErr w:type="spellStart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сверхреальному</w:t>
      </w:r>
      <w:proofErr w:type="spellEnd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», многозначности и текучести образов, усложненной метафоричности, акмеисты стремились к чувственной пластически-вещной ясности образа и точности, чеканности поэтического слова. Их «земная» поэзия склонна к камерности, эстетизму и поэтизации чувств первозданного человека. Для акмеизма была характерна крайняя аполитичность, полное равнодушие к злободневным проблемам современности.</w:t>
      </w:r>
    </w:p>
    <w:p w:rsidR="002A4351" w:rsidRPr="002F031D" w:rsidRDefault="002A4351" w:rsidP="002F031D">
      <w:pPr>
        <w:shd w:val="clear" w:color="auto" w:fill="FFFFFF"/>
        <w:spacing w:before="135" w:after="0" w:line="240" w:lineRule="auto"/>
        <w:ind w:right="244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Акмеисты, пришедшие на смену символистам, не имели детально разработанной философско-эстетической программы. Но если в поэзии символизма определяющим фактором являлась мимолетность, сиюминутность бытия, некая тайна, покрытая ореолом мистики, то в качестве краеугольного камня в поэзии акмеизма был положен </w:t>
      </w:r>
      <w:proofErr w:type="gramStart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реалистический взгляд</w:t>
      </w:r>
      <w:proofErr w:type="gramEnd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на вещи. Туманная зыбкость и нечеткость символов заменялась точными словесными образами. Слово, по мнению акмеистов должно было приобрести свой изначальный смысл.</w:t>
      </w:r>
    </w:p>
    <w:p w:rsidR="002A4351" w:rsidRPr="002F031D" w:rsidRDefault="002A4351" w:rsidP="002F031D">
      <w:pPr>
        <w:shd w:val="clear" w:color="auto" w:fill="FFFFFF"/>
        <w:spacing w:before="135" w:after="0" w:line="240" w:lineRule="auto"/>
        <w:ind w:right="244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Высшей точкой в иерархии ценностей для них была культура, тождественная общечеловеческой памяти. Поэтому столь часты у акмеистов обращения к мифологическим сюжетам и образам. Если символисты в своем творчестве ориентировались на музыку, то акмеисты — на пространственные искусства: архитектуру, скульптуру, живопись. Тяготение к трехмерному миру выразилось в увлечении акмеистов предметностью: красочная, порой экзотическая деталь могла использоваться с чисто живописной целью. То есть «преодоление» символизма происходило не столько в сфере общих идей, сколько в области поэтической стилистики. В этом смысле акмеизм был столь же концептуален, как и символизм, и в этом отношении они, несомненно, находятся в преемственной связи.</w:t>
      </w:r>
    </w:p>
    <w:p w:rsidR="002A4351" w:rsidRPr="002F031D" w:rsidRDefault="002A4351" w:rsidP="002F031D">
      <w:pPr>
        <w:shd w:val="clear" w:color="auto" w:fill="FFFFFF"/>
        <w:spacing w:before="135" w:after="0" w:line="240" w:lineRule="auto"/>
        <w:ind w:right="244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Отличительной чертой акмеистского круга поэтов являлась их «организационная сплоченность». По существу, акмеисты были не столько организованным течением с общей теоретической платформой, сколько группой талантливых и очень разных поэтов, которых объединяла личная дружба. У символистов ничего подобного не было: попытки Брюсова воссоединить собратьев оказались тщетными. То же наблюдалось у футуристов — несмотря на обилие коллективных манифестов, которые они выпустили. Акмеисты, или — как их еще называли — «гиперборейцы» (по названию печатного рупора акмеизма, журнала и издательства «Гиперборей»), сразу выступили единой группой. Своему союзу они дали знаменательное наименование «Цех поэтов». А начало новому течению (что в дальнейшем стало едва ли не «обязательным условием» возникновения в России новых поэтических групп) положил скандал.</w:t>
      </w:r>
    </w:p>
    <w:p w:rsidR="002A4351" w:rsidRPr="002F031D" w:rsidRDefault="002A4351" w:rsidP="002F031D">
      <w:pPr>
        <w:shd w:val="clear" w:color="auto" w:fill="FFFFFF"/>
        <w:spacing w:before="135" w:after="0" w:line="240" w:lineRule="auto"/>
        <w:ind w:right="244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Осенью 1911 года в поэтическом салоне Вячеслава Иванова, знаменитой «Башне», где собиралось поэтическое общество и проходило чтение и обсуждение стихов, вспыхнул «бунт». Несколько талантливых молодых поэтов демонстративно ушли с очередного заседания «Академии стиха», возмущенные уничижительной критикой в свой адрес «мэтров» символизма. Надежда Мандельштам так описывает этот случай: «„Блудный сын“ Гумилева был прочитан в „Академии стиха“, где княжил Вячеслав Иванов, окруженный почтительными учениками. Он подверг „Блудного сына“ настоящему разгрому. Выступление было настолько грубое и резкое, что друзья Гумилева покинули „Академию“ и организовали „Цех Поэтов“ — в противовес ей».</w:t>
      </w:r>
    </w:p>
    <w:p w:rsidR="002A4351" w:rsidRPr="002F031D" w:rsidRDefault="002A4351" w:rsidP="002F031D">
      <w:pPr>
        <w:shd w:val="clear" w:color="auto" w:fill="FFFFFF"/>
        <w:spacing w:before="135" w:after="0" w:line="240" w:lineRule="auto"/>
        <w:ind w:right="244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А через год, осенью 1912 года шестеро основных членов «Цеха» решили не только формально, но и идейно отделиться от символистов. Они организовали новое содружество, назвав себя «акмеистами», т. е. вершиной. При этом «Цех поэтов» как организационная структура сохранился — акмеисты остались в нем на правах внутреннего поэтического объединения.</w:t>
      </w:r>
    </w:p>
    <w:p w:rsidR="002A4351" w:rsidRPr="002F031D" w:rsidRDefault="002A4351" w:rsidP="002F031D">
      <w:pPr>
        <w:shd w:val="clear" w:color="auto" w:fill="FFFFFF"/>
        <w:spacing w:before="135" w:after="0" w:line="240" w:lineRule="auto"/>
        <w:ind w:right="244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Главные идеи акмеизма были изложены в программных статьях Н. Гумилева «Наследие символизма и акмеизм» и С. Городецкого «Некоторые течения в современной русской поэзии», опубликованных в журнале «Аполлон» (1913, № 1), издававшемся под редакцией С. Маковского. В первой из них говорилось: </w:t>
      </w:r>
      <w:proofErr w:type="gramStart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«На смену символизму идет новое направление, как бы оно ни называлось, акмеизм ли (от слова </w:t>
      </w:r>
      <w:proofErr w:type="spellStart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akme</w:t>
      </w:r>
      <w:proofErr w:type="spellEnd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 — высшая степень чего-либо, цветущая пора) или </w:t>
      </w:r>
      <w:proofErr w:type="spellStart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адамизм</w:t>
      </w:r>
      <w:proofErr w:type="spellEnd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(мужественно твердый и ясный взгляд на жизнь), во всяком случае, требующее большего равновесия сил и более точного знания отношений между субъектом и объектом, чем то было в символизме.</w:t>
      </w:r>
      <w:proofErr w:type="gramEnd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Однако</w:t>
      </w:r>
      <w:proofErr w:type="gramStart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,</w:t>
      </w:r>
      <w:proofErr w:type="gramEnd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чтобы это течение утвердило себя во всей полноте и явилось достойным преемником предшествующего, надо чтобы оно приняло его наследство и ответило </w:t>
      </w:r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lastRenderedPageBreak/>
        <w:t>на все поставленные им вопросы. Слава предков обязывает, а символизм был достойным отцом».</w:t>
      </w:r>
    </w:p>
    <w:p w:rsidR="002A4351" w:rsidRPr="002F031D" w:rsidRDefault="002A4351" w:rsidP="002F031D">
      <w:pPr>
        <w:shd w:val="clear" w:color="auto" w:fill="FFFFFF"/>
        <w:spacing w:before="135" w:after="0" w:line="240" w:lineRule="auto"/>
        <w:ind w:right="244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С. Городецкий считал, что «</w:t>
      </w:r>
      <w:proofErr w:type="gramStart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символизм</w:t>
      </w:r>
      <w:proofErr w:type="gramEnd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… заполнив мир „соответствиями“, обратил его в фантом, важный лишь постольку, поскольку он… просвечивает иными мирами, и умалил его высокую </w:t>
      </w:r>
      <w:proofErr w:type="spellStart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самоценность</w:t>
      </w:r>
      <w:proofErr w:type="spellEnd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. У акмеистов роза опять стала хороша сама по себе, своими лепестками, запахом и цветом, а не своими мыслимыми подобиями с мистической любовью или чем-нибудь еще».</w:t>
      </w:r>
    </w:p>
    <w:p w:rsidR="002A4351" w:rsidRPr="002F031D" w:rsidRDefault="002A4351" w:rsidP="002F031D">
      <w:pPr>
        <w:shd w:val="clear" w:color="auto" w:fill="FFFFFF"/>
        <w:spacing w:before="135" w:after="0" w:line="240" w:lineRule="auto"/>
        <w:ind w:right="244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В 1913 г. была написана и статья Мандельштама «Утро акмеизма», увидевшая свет лишь шесть лет спустя. Отсрочка в публикации не была случайной: акмеистические воззрения Мандельштама существенно расходились с декларациями Гумилева и Городецкого и не попали на страницы «Аполлона».</w:t>
      </w:r>
    </w:p>
    <w:p w:rsidR="002A4351" w:rsidRPr="002F031D" w:rsidRDefault="002A4351" w:rsidP="002F031D">
      <w:pPr>
        <w:shd w:val="clear" w:color="auto" w:fill="FFFFFF"/>
        <w:spacing w:before="135" w:after="0" w:line="240" w:lineRule="auto"/>
        <w:ind w:right="244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Однако, как отмечает Т. Скрябина, «впервые идея нового направления была высказана на страницах „Аполлона“ значительно раньше: в 1910 г. М. Кузмин выступил в журнале со статьей „О прекрасной ясности“, предвосхитившей появление деклараций акмеизма. К моменту написания статьи Кузмин был уже зрелым человеком, имел за плечами опыт сотрудничества в символистской периодике. Потусторонним и туманным откровениям символистов, „непонятному и темному в искусстве“ Кузмин противопоставил „прекрасную ясность“, „</w:t>
      </w:r>
      <w:proofErr w:type="spellStart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кларизм</w:t>
      </w:r>
      <w:proofErr w:type="spellEnd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“ (от греч. </w:t>
      </w:r>
      <w:proofErr w:type="spellStart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clarus</w:t>
      </w:r>
      <w:proofErr w:type="spellEnd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 — ясность). Художник, по Кузмину, должен нести в мир ясность, не </w:t>
      </w:r>
      <w:proofErr w:type="spellStart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замутнять</w:t>
      </w:r>
      <w:proofErr w:type="spellEnd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, а прояснять смысл вещей, искать гармонии с окружающим. Философско-религиозные искания символистов не увлекали Кузмина: дело художника — сосредоточиться на эстетической стороне творчества, художественном мастерстве. „Темный в последней глубине символ“ уступает место ясным структурам и любованию „прелестными мелочами“». Идеи Кузмина не могли не повлиять на акмеистов: «прекрасная ясность» оказалась востребованной большинством участников «Цеха поэтов».</w:t>
      </w:r>
    </w:p>
    <w:p w:rsidR="002A4351" w:rsidRPr="002F031D" w:rsidRDefault="002A4351" w:rsidP="002F031D">
      <w:pPr>
        <w:shd w:val="clear" w:color="auto" w:fill="FFFFFF"/>
        <w:spacing w:before="135" w:after="0" w:line="240" w:lineRule="auto"/>
        <w:ind w:right="244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Другим «предвестником» акмеизма можно считать</w:t>
      </w:r>
      <w:proofErr w:type="gramStart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И</w:t>
      </w:r>
      <w:proofErr w:type="gramEnd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н. Анненского, который, формально являясь символистом, фактически лишь в ранний период своего творчества отдал ему дань. В дальнейшем Анненский пошел по другому пути: идеи позднего символизма практически не отразились на его поэзии. Зато простота и ясность его стихов была хорошо усвоена акмеистами.</w:t>
      </w:r>
    </w:p>
    <w:p w:rsidR="002A4351" w:rsidRPr="002F031D" w:rsidRDefault="002A4351" w:rsidP="002F031D">
      <w:pPr>
        <w:shd w:val="clear" w:color="auto" w:fill="FFFFFF"/>
        <w:spacing w:before="135" w:after="0" w:line="240" w:lineRule="auto"/>
        <w:ind w:right="244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Спустя три года после публикации статьи Кузмина в «Аполлоне» появились манифесты Гумилева и Городецкого — с этого момента принято вести отсчет существованию акмеизма как оформившегося литературного течения.</w:t>
      </w:r>
    </w:p>
    <w:p w:rsidR="002A4351" w:rsidRPr="002F031D" w:rsidRDefault="002A4351" w:rsidP="002F031D">
      <w:pPr>
        <w:shd w:val="clear" w:color="auto" w:fill="FFFFFF"/>
        <w:spacing w:before="135" w:after="0" w:line="240" w:lineRule="auto"/>
        <w:ind w:right="244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Акмеизм насчитывает шестерых наиболее активных участников течения: Н. Гумилев, А. Ахматова, О. Мандельштам, С. Городецкий, М. Зенкевич, В. Нарбут. На роль «седьмого акмеиста» претендовал Г. Иванов, но подобная точка зрения была опротестована А. Ахматовой, которая заявляла, что «акмеистов было шесть, и седьмого никогда не было». С ней был солидарен О. Мандельштам, считавший, впрочем, что и шесть — перебор: «Акмеистов только шесть, а среди них оказался один лишний…» Мандельштам объяснил, что Городецкого «привлек» Гумилев, не решаясь выступать против могущественных тогда символистов с одними «желторотыми». «Городецкий же был [к тому времени] известным поэтом…». В разное время в работе «Цеха поэтов» принимали участие: Г. Адамович, Н. </w:t>
      </w:r>
      <w:proofErr w:type="spellStart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Бруни</w:t>
      </w:r>
      <w:proofErr w:type="spellEnd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, Нас. </w:t>
      </w:r>
      <w:proofErr w:type="gramStart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Гиппиус, Вл. Гиппиус, Г. Иванов, Н. Клюев, М. Кузмин, Е. Кузьмина-Караваева, М. Лозинский, В. Хлебников и др. На заседаниях «Цеха», в отличие от собраний символистов, решались конкретные вопросы:</w:t>
      </w:r>
      <w:proofErr w:type="gramEnd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«Цех» являлся школой овладения поэтическим мастерством, профессиональным объединением.</w:t>
      </w:r>
    </w:p>
    <w:p w:rsidR="002A4351" w:rsidRPr="002F031D" w:rsidRDefault="002A4351" w:rsidP="002F031D">
      <w:pPr>
        <w:shd w:val="clear" w:color="auto" w:fill="FFFFFF"/>
        <w:spacing w:before="135" w:after="0" w:line="240" w:lineRule="auto"/>
        <w:ind w:right="244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Акмеизм как литературное направление объединил исключительно одаренных поэтов — Гумилева, Ахматову, Мандельштама, становление творческих </w:t>
      </w:r>
      <w:proofErr w:type="gramStart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индивидуальностей</w:t>
      </w:r>
      <w:proofErr w:type="gramEnd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которых проходило в атмосфере «Цеха поэтов». История акмеизма может быть рассмотрена как своеобразный диалог между этими тремя выдающимися его представителями. Вместе с тем от «чистого» акмеизма вышеназванных поэтов существенно отличался </w:t>
      </w:r>
      <w:proofErr w:type="spellStart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адамизм</w:t>
      </w:r>
      <w:proofErr w:type="spellEnd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Городецкого, Зенкевича и Нарбута, которые составили натуралистическое крыло течения. Отличие </w:t>
      </w:r>
      <w:proofErr w:type="spellStart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адамистов</w:t>
      </w:r>
      <w:proofErr w:type="spellEnd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от триады Гумилев — Ахматова — Мандельштам неоднократно отмечалось в критике.</w:t>
      </w:r>
    </w:p>
    <w:p w:rsidR="002A4351" w:rsidRPr="002F031D" w:rsidRDefault="002A4351" w:rsidP="002F031D">
      <w:pPr>
        <w:shd w:val="clear" w:color="auto" w:fill="FFFFFF"/>
        <w:spacing w:before="135" w:after="0" w:line="240" w:lineRule="auto"/>
        <w:ind w:right="244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Как литературное направление акмеизм просуществовал недолго — около двух лет. В феврале 1914 г. произошел его раскол. «Цех поэтов» был закрыт. Акмеисты успели издать десять номеров своего журнала «Гиперборей» (редактор М. Лозинский), а также несколько альманахов.</w:t>
      </w:r>
    </w:p>
    <w:p w:rsidR="002A4351" w:rsidRPr="002F031D" w:rsidRDefault="002A4351" w:rsidP="002F031D">
      <w:pPr>
        <w:shd w:val="clear" w:color="auto" w:fill="FFFFFF"/>
        <w:spacing w:before="135" w:after="0" w:line="240" w:lineRule="auto"/>
        <w:ind w:right="244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«Символизм угасал» — в этом Гумилев не ошибся, но сформировать течение </w:t>
      </w:r>
      <w:proofErr w:type="gramStart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столь</w:t>
      </w:r>
      <w:proofErr w:type="gramEnd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 же мощное, как русский символизм, ему не удалось. Акмеизм не сумел закрепиться в роли ведущего поэтического направления. Причиной столь быстрого его угасания называют, в том числе, </w:t>
      </w:r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lastRenderedPageBreak/>
        <w:t xml:space="preserve">«идеологическую неприспособленность направления к условиям круто изменившейся действительности». В. Брюсов отмечал, что «для акмеистов характерен разрыв практики и теории», причем «практика их была чисто символистской». Именно в этом он видел кризис акмеизма. Впрочем, высказывания Брюсова об акмеизме всегда были резкими; сперва он заявил, что «…акмеизм — выдумка, прихоть, столичная причуда» и предвещал: «…всего вероятнее, через год или два не останется никакого акмеизма. Исчезнет самое имя его», а в 1922 г. в одной из своих статей он вообще отказывает ему </w:t>
      </w:r>
      <w:proofErr w:type="gramStart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в праве</w:t>
      </w:r>
      <w:proofErr w:type="gramEnd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именоваться направлением, школой, полагая, что ничего серьезного и самобытного в акмеизме нет и что он находится «вне основного русла литературы».</w:t>
      </w:r>
    </w:p>
    <w:p w:rsidR="002A4351" w:rsidRPr="002F031D" w:rsidRDefault="002A4351" w:rsidP="002F031D">
      <w:pPr>
        <w:shd w:val="clear" w:color="auto" w:fill="FFFFFF"/>
        <w:spacing w:before="135" w:after="0" w:line="240" w:lineRule="auto"/>
        <w:ind w:right="244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Однако попытки возобновить деятельность объединения впоследствии предпринимались не раз. Второй «Цех поэтов, основанный летом 1916 г., возглавил Г. Иванов вместе с Г. Адамовичем. Но и он просуществовал недолго. В 1920 г. появился третий «Цех поэтов», который был последней попыткой Гумилева организационно сохранить акмеистическую линию. Под его крылом объединились поэты, причисляющие себя к школе акмеизма: С. </w:t>
      </w:r>
      <w:proofErr w:type="spellStart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Нельдихен</w:t>
      </w:r>
      <w:proofErr w:type="spellEnd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, Н. Оцуп, Н. Чуковский, И. </w:t>
      </w:r>
      <w:proofErr w:type="spellStart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Одоевцева</w:t>
      </w:r>
      <w:proofErr w:type="spellEnd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, Н. Берберова, Вс. Рождественский, Н. Олейников, Л. </w:t>
      </w:r>
      <w:proofErr w:type="spellStart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Липавский</w:t>
      </w:r>
      <w:proofErr w:type="spellEnd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, К. Ватинов, В. Познер и другие. Третий «Цех поэтов» просуществовал в Петрограде около трех лет (параллельно со студией «Звучащая раковина») — вплоть до трагической гибели Н. Гумилева.</w:t>
      </w:r>
    </w:p>
    <w:p w:rsidR="002A4351" w:rsidRPr="002F031D" w:rsidRDefault="002A4351" w:rsidP="002F031D">
      <w:pPr>
        <w:shd w:val="clear" w:color="auto" w:fill="FFFFFF"/>
        <w:spacing w:before="135" w:after="0" w:line="240" w:lineRule="auto"/>
        <w:ind w:right="244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Творческие судьбы поэтов, так или иначе связанных с акмеизмом, сложились по-разному: Н. Клюев впоследствии заявил о своей непричастности к деятельности содружества; Г. Иванов и Г. Адамович продолжили и развили многие принципы акмеизма в эмиграции; на В. Хлебникова акмеизм не оказал сколько-нибудь заметного влияния. В советское время поэтической манере акмеистов (преимущественно Н. Гумилева) подражали Н. Тихонов, Э. Багрицкий, И. Сельвинский, М. Светлов.</w:t>
      </w:r>
    </w:p>
    <w:p w:rsidR="002A4351" w:rsidRPr="002F031D" w:rsidRDefault="002A4351" w:rsidP="002F031D">
      <w:pPr>
        <w:shd w:val="clear" w:color="auto" w:fill="FFFFFF"/>
        <w:spacing w:before="135" w:after="0" w:line="240" w:lineRule="auto"/>
        <w:ind w:right="244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В сравнении с другими поэтическими направлениями русского Серебряного века акмеизм по многим признакам видится явлением маргинальным. В других европейских литературах аналогов ему нет (чего нельзя сказать, к примеру, о символизме и футуризме); тем удивительнее кажутся слова Блока, литературного оппонента Гумилева, заявившего, что акмеизм явился всего лишь «привозной заграничной штучкой». Ведь именно акмеизм оказался чрезвычайно плодотворным для русской литературы. Ахматовой и Мандельштаму удалось оставить после себя «вечные слова». Гумилев предстает в своих стихах одной из ярчайших личностей жестокого времени революций и мировых войн. И сегодня, почти столетие спустя, интерес к акмеизму сохранился в основном потому, что с ним связано творчество этих выдающихся поэтов, оказавших значительное влияние на судьбу русской поэзии XX века.</w:t>
      </w:r>
    </w:p>
    <w:p w:rsidR="002A4351" w:rsidRPr="002F031D" w:rsidRDefault="002A4351" w:rsidP="002F0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4351" w:rsidRPr="002F031D" w:rsidRDefault="002A4351" w:rsidP="002F031D">
      <w:pPr>
        <w:shd w:val="clear" w:color="auto" w:fill="FFFFFF"/>
        <w:spacing w:before="60" w:after="0" w:line="240" w:lineRule="auto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20"/>
          <w:szCs w:val="20"/>
          <w:lang w:eastAsia="ru-RU"/>
        </w:rPr>
      </w:pPr>
      <w:r w:rsidRPr="002F031D">
        <w:rPr>
          <w:rFonts w:ascii="Georgia" w:eastAsia="Times New Roman" w:hAnsi="Georgia" w:cs="Times New Roman"/>
          <w:b/>
          <w:bCs/>
          <w:color w:val="000000"/>
          <w:kern w:val="36"/>
          <w:sz w:val="20"/>
          <w:szCs w:val="20"/>
          <w:lang w:eastAsia="ru-RU"/>
        </w:rPr>
        <w:t>Основные принципы акмеизма:</w:t>
      </w:r>
    </w:p>
    <w:p w:rsidR="002A4351" w:rsidRPr="002F031D" w:rsidRDefault="002A4351" w:rsidP="002F031D">
      <w:pPr>
        <w:shd w:val="clear" w:color="auto" w:fill="FFFFFF"/>
        <w:spacing w:before="135" w:after="0" w:line="240" w:lineRule="auto"/>
        <w:ind w:right="244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proofErr w:type="gramStart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— освобождение поэзии от символистских призывов к идеальному, возвращение ей ясности;</w:t>
      </w:r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br/>
      </w:r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br/>
        <w:t>— отказ от мистической туманности, принятие земного мира в его многообразии, зримой конкретности, звучности, красочности; </w:t>
      </w:r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br/>
      </w:r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br/>
        <w:t>— стремление придать слову определенное, точное значение;</w:t>
      </w:r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br/>
      </w:r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br/>
        <w:t xml:space="preserve">— предметность и четкость образов, </w:t>
      </w:r>
      <w:proofErr w:type="spellStart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отточенность</w:t>
      </w:r>
      <w:proofErr w:type="spellEnd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деталей;</w:t>
      </w:r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br/>
      </w:r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br/>
        <w:t>— обращение к человеку, к «подлинности» его чувств;</w:t>
      </w:r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br/>
      </w:r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br/>
        <w:t>— поэтизация мира первозданных эмоций, первобытно-биологического природного начала;</w:t>
      </w:r>
      <w:proofErr w:type="gramEnd"/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br/>
      </w:r>
      <w:r w:rsidRPr="002F031D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br/>
        <w:t>— перекличка с минувшими литературными эпохами, широчайшие эстетические ассоциации, «тоска по мировой культуре».</w:t>
      </w:r>
    </w:p>
    <w:p w:rsidR="0088114B" w:rsidRPr="002F031D" w:rsidRDefault="0088114B" w:rsidP="002F031D">
      <w:pPr>
        <w:spacing w:after="0"/>
        <w:rPr>
          <w:sz w:val="20"/>
          <w:szCs w:val="20"/>
        </w:rPr>
      </w:pPr>
    </w:p>
    <w:sectPr w:rsidR="0088114B" w:rsidRPr="002F031D" w:rsidSect="00881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351"/>
    <w:rsid w:val="002A4351"/>
    <w:rsid w:val="002F031D"/>
    <w:rsid w:val="0088114B"/>
    <w:rsid w:val="009F2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4B"/>
  </w:style>
  <w:style w:type="paragraph" w:styleId="1">
    <w:name w:val="heading 1"/>
    <w:basedOn w:val="a"/>
    <w:link w:val="10"/>
    <w:uiPriority w:val="9"/>
    <w:qFormat/>
    <w:rsid w:val="002A43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3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A4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4351"/>
    <w:rPr>
      <w:b/>
      <w:bCs/>
    </w:rPr>
  </w:style>
  <w:style w:type="character" w:customStyle="1" w:styleId="apple-converted-space">
    <w:name w:val="apple-converted-space"/>
    <w:basedOn w:val="a0"/>
    <w:rsid w:val="002A4351"/>
  </w:style>
  <w:style w:type="character" w:styleId="a5">
    <w:name w:val="Hyperlink"/>
    <w:basedOn w:val="a0"/>
    <w:uiPriority w:val="99"/>
    <w:semiHidden/>
    <w:unhideWhenUsed/>
    <w:rsid w:val="002A43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8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lova.org.ru/n/simvoliz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1849</Words>
  <Characters>10542</Characters>
  <Application>Microsoft Office Word</Application>
  <DocSecurity>0</DocSecurity>
  <Lines>87</Lines>
  <Paragraphs>24</Paragraphs>
  <ScaleCrop>false</ScaleCrop>
  <Company/>
  <LinksUpToDate>false</LinksUpToDate>
  <CharactersWithSpaces>12367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</dc:creator>
  <cp:keywords/>
  <dc:description/>
  <cp:lastModifiedBy>V6</cp:lastModifiedBy>
  <cp:revision>4</cp:revision>
  <cp:lastPrinted>2011-11-01T06:10:00Z</cp:lastPrinted>
  <dcterms:created xsi:type="dcterms:W3CDTF">2011-10-31T16:52:00Z</dcterms:created>
  <dcterms:modified xsi:type="dcterms:W3CDTF">2011-11-01T06:10:00Z</dcterms:modified>
</cp:coreProperties>
</file>