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0" w:rsidRP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Кызыл-Тайгинская средняя общеобразовательная школа Сут-Хольского кожууна Республики Тыва </w:t>
      </w:r>
    </w:p>
    <w:p w:rsid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18A" w:rsidRDefault="00CE018A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18A" w:rsidRDefault="00CE018A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18A" w:rsidRDefault="00CE018A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BF0">
        <w:rPr>
          <w:rFonts w:ascii="Times New Roman" w:hAnsi="Times New Roman" w:cs="Times New Roman"/>
          <w:b/>
          <w:sz w:val="40"/>
          <w:szCs w:val="40"/>
        </w:rPr>
        <w:t>Взаимосвязь русской и тувинской художественной литературы при преподавании предмета «Литература» в средних классах</w:t>
      </w:r>
      <w:r w:rsidR="00F45AD8">
        <w:rPr>
          <w:rFonts w:ascii="Times New Roman" w:hAnsi="Times New Roman" w:cs="Times New Roman"/>
          <w:b/>
          <w:sz w:val="40"/>
          <w:szCs w:val="40"/>
        </w:rPr>
        <w:t>.</w:t>
      </w:r>
    </w:p>
    <w:p w:rsid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18A" w:rsidRDefault="00CE018A" w:rsidP="00CE018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E018A" w:rsidRPr="00CE018A" w:rsidRDefault="00CE018A" w:rsidP="00C90B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Ч.Ч. - у</w:t>
      </w:r>
      <w:r w:rsidR="00C90BF0" w:rsidRPr="00CE018A">
        <w:rPr>
          <w:rFonts w:ascii="Times New Roman" w:hAnsi="Times New Roman" w:cs="Times New Roman"/>
          <w:sz w:val="24"/>
          <w:szCs w:val="24"/>
        </w:rPr>
        <w:t xml:space="preserve">читель русского </w:t>
      </w:r>
    </w:p>
    <w:p w:rsidR="00CE018A" w:rsidRPr="00CE018A" w:rsidRDefault="00CE018A" w:rsidP="00C90B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языка</w:t>
      </w:r>
      <w:r w:rsidR="00C90BF0" w:rsidRPr="00CE018A">
        <w:rPr>
          <w:rFonts w:ascii="Times New Roman" w:hAnsi="Times New Roman" w:cs="Times New Roman"/>
          <w:sz w:val="24"/>
          <w:szCs w:val="24"/>
        </w:rPr>
        <w:t xml:space="preserve"> и литературы МБОУ </w:t>
      </w:r>
    </w:p>
    <w:p w:rsidR="00C90BF0" w:rsidRPr="00CE018A" w:rsidRDefault="00CE018A" w:rsidP="00C90B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Кызыл-Та</w:t>
      </w:r>
      <w:r w:rsidR="00C90BF0" w:rsidRPr="00CE018A">
        <w:rPr>
          <w:rFonts w:ascii="Times New Roman" w:hAnsi="Times New Roman" w:cs="Times New Roman"/>
          <w:sz w:val="24"/>
          <w:szCs w:val="24"/>
        </w:rPr>
        <w:t>йгинской СОШ</w:t>
      </w:r>
    </w:p>
    <w:p w:rsid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BF0" w:rsidRP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BF0" w:rsidRPr="00C90BF0" w:rsidRDefault="00C90BF0" w:rsidP="00E458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F0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C94964" w:rsidRDefault="00C94964" w:rsidP="00C90BF0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Вступительная часть. </w:t>
      </w:r>
    </w:p>
    <w:p w:rsidR="00C90BF0" w:rsidRDefault="00C90BF0" w:rsidP="00C90BF0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Филологическое образование в духовно-нравственном воспитании учащихся.</w:t>
      </w:r>
    </w:p>
    <w:p w:rsidR="00C90BF0" w:rsidRDefault="00C90BF0" w:rsidP="00C94964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и воспитательное значение книги.</w:t>
      </w:r>
    </w:p>
    <w:p w:rsidR="00C90BF0" w:rsidRDefault="00C90BF0" w:rsidP="00C94964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Параллели между русской и тувинской художественной литературой.</w:t>
      </w:r>
    </w:p>
    <w:p w:rsidR="00C90BF0" w:rsidRPr="00C94964" w:rsidRDefault="00C90BF0" w:rsidP="00C94964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964">
        <w:rPr>
          <w:rFonts w:ascii="Times New Roman" w:hAnsi="Times New Roman" w:cs="Times New Roman"/>
          <w:sz w:val="24"/>
          <w:szCs w:val="24"/>
        </w:rPr>
        <w:t>Заключение.</w:t>
      </w:r>
    </w:p>
    <w:p w:rsidR="00C90BF0" w:rsidRDefault="00C90BF0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4964" w:rsidRDefault="00C94964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BF0" w:rsidRPr="00C94964" w:rsidRDefault="00C94964" w:rsidP="00C94964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4964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Вступительная часть.</w:t>
      </w:r>
    </w:p>
    <w:p w:rsidR="00C94964" w:rsidRDefault="00C94964" w:rsidP="00F45AD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Преподавание предмета «Литература»</w:t>
      </w:r>
      <w:r w:rsidR="00F45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начиная с 5 класса</w:t>
      </w:r>
      <w:r w:rsidR="00F45A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 рядом особых факторов. Это неодинаковый уровень лингвистической подготовки учащихся разных национальных регионов; своеобразие социальных, этнографических и других особенностей их окружения, которые влияют на восприятие художественного те</w:t>
      </w:r>
      <w:r w:rsidR="00F45A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ста детьми;  национально-художественная специ</w:t>
      </w:r>
      <w:r w:rsidR="00F45AD8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ка родной литературы, устно</w:t>
      </w:r>
      <w:r w:rsidR="00F45AD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народного творчества, формирующая определенное национально-художественное мышление учащихся, индивидуально-психологические особенности восприятия действительности </w:t>
      </w:r>
      <w:r w:rsidR="00F45AD8">
        <w:rPr>
          <w:rFonts w:ascii="Times New Roman" w:hAnsi="Times New Roman" w:cs="Times New Roman"/>
          <w:sz w:val="24"/>
          <w:szCs w:val="24"/>
        </w:rPr>
        <w:t>людьми разных национальностей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4" w:rsidRPr="007215A4" w:rsidRDefault="00C94964" w:rsidP="00F45AD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данном докладе</w:t>
      </w:r>
      <w:r w:rsidR="00F45AD8">
        <w:rPr>
          <w:rFonts w:ascii="Times New Roman" w:hAnsi="Times New Roman" w:cs="Times New Roman"/>
          <w:sz w:val="24"/>
          <w:szCs w:val="24"/>
        </w:rPr>
        <w:t xml:space="preserve"> постарались рассмотреть один аспект преподавания предмета «Литература»</w:t>
      </w:r>
      <w:r w:rsidR="007215A4">
        <w:rPr>
          <w:rFonts w:ascii="Times New Roman" w:hAnsi="Times New Roman" w:cs="Times New Roman"/>
          <w:sz w:val="24"/>
          <w:szCs w:val="24"/>
        </w:rPr>
        <w:t>, а именно взаимосвязь</w:t>
      </w:r>
      <w:r w:rsidR="007215A4" w:rsidRPr="007215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15A4" w:rsidRPr="007215A4">
        <w:rPr>
          <w:rFonts w:ascii="Times New Roman" w:hAnsi="Times New Roman" w:cs="Times New Roman"/>
          <w:sz w:val="24"/>
          <w:szCs w:val="24"/>
        </w:rPr>
        <w:t>русской и тувинской художественной литературы при преподавании предмета «Литература» в средних классах</w:t>
      </w:r>
      <w:r w:rsidR="00F45AD8" w:rsidRPr="007215A4">
        <w:rPr>
          <w:rFonts w:ascii="Times New Roman" w:hAnsi="Times New Roman" w:cs="Times New Roman"/>
          <w:sz w:val="24"/>
          <w:szCs w:val="24"/>
        </w:rPr>
        <w:t>.</w:t>
      </w:r>
      <w:r w:rsidR="007215A4">
        <w:rPr>
          <w:rFonts w:ascii="Times New Roman" w:hAnsi="Times New Roman" w:cs="Times New Roman"/>
          <w:sz w:val="24"/>
          <w:szCs w:val="24"/>
        </w:rPr>
        <w:t xml:space="preserve"> Доклад актуален тем, что в современное время уделяется большое внимание толерантности,  развитию межнациональных отношений,  параллелям между культурами,  диалогу  культур. </w:t>
      </w:r>
    </w:p>
    <w:p w:rsidR="00C90BF0" w:rsidRDefault="00C90BF0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AD8" w:rsidRDefault="00F45AD8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AD8" w:rsidRDefault="00F45AD8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AD8" w:rsidRDefault="00F45AD8" w:rsidP="00C90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15A4" w:rsidRDefault="007215A4" w:rsidP="00721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5A4" w:rsidRDefault="007215A4" w:rsidP="00721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E53" w:rsidRPr="00CE018A" w:rsidRDefault="004D58F2" w:rsidP="007215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Взаимосвязь русской и тувинской художественной литератур </w:t>
      </w:r>
      <w:r w:rsidR="0072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8A">
        <w:rPr>
          <w:rFonts w:ascii="Times New Roman" w:hAnsi="Times New Roman" w:cs="Times New Roman"/>
          <w:b/>
          <w:sz w:val="24"/>
          <w:szCs w:val="24"/>
        </w:rPr>
        <w:t>при преподавании предмета «Литература»</w:t>
      </w:r>
    </w:p>
    <w:p w:rsidR="004D58F2" w:rsidRPr="00CE018A" w:rsidRDefault="004D58F2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ab/>
        <w:t xml:space="preserve">Филологическое образование обладает особым потенциалом в духовно-нравственном воспитании личности, развитии ее моральных качеств, гражданского сознания, коммуникативных способностей, эмоционально-ценностного отношения к окружающему миру, эстетической культуры. В процессе освоения школьниками системы теоретико-литературных понятий, языковых  и речевых умений, анализа литературных произведений, следует учитывать возможности формирования  гуманистического мировоззрения школьников, этической культуры, способности </w:t>
      </w:r>
      <w:proofErr w:type="gramStart"/>
      <w:r w:rsidRPr="00CE01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018A">
        <w:rPr>
          <w:rFonts w:ascii="Times New Roman" w:hAnsi="Times New Roman" w:cs="Times New Roman"/>
          <w:sz w:val="24"/>
          <w:szCs w:val="24"/>
        </w:rPr>
        <w:t xml:space="preserve"> межличност</w:t>
      </w:r>
      <w:r w:rsidR="005022B6">
        <w:rPr>
          <w:rFonts w:ascii="Times New Roman" w:hAnsi="Times New Roman" w:cs="Times New Roman"/>
          <w:sz w:val="24"/>
          <w:szCs w:val="24"/>
        </w:rPr>
        <w:t>ным</w:t>
      </w:r>
      <w:r w:rsidRPr="00CE018A">
        <w:rPr>
          <w:rFonts w:ascii="Times New Roman" w:hAnsi="Times New Roman" w:cs="Times New Roman"/>
          <w:sz w:val="24"/>
          <w:szCs w:val="24"/>
        </w:rPr>
        <w:t>и</w:t>
      </w:r>
      <w:r w:rsidR="005022B6">
        <w:rPr>
          <w:rFonts w:ascii="Times New Roman" w:hAnsi="Times New Roman" w:cs="Times New Roman"/>
          <w:sz w:val="24"/>
          <w:szCs w:val="24"/>
        </w:rPr>
        <w:t xml:space="preserve"> отношениями</w:t>
      </w:r>
      <w:r w:rsidRPr="00CE018A">
        <w:rPr>
          <w:rFonts w:ascii="Times New Roman" w:hAnsi="Times New Roman" w:cs="Times New Roman"/>
          <w:sz w:val="24"/>
          <w:szCs w:val="24"/>
        </w:rPr>
        <w:t xml:space="preserve">, расширяют позитивный социальный опыт детей и подростков. </w:t>
      </w:r>
    </w:p>
    <w:p w:rsidR="004D58F2" w:rsidRPr="00CE018A" w:rsidRDefault="004D58F2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ab/>
        <w:t xml:space="preserve">Учитель литературы должен понимать главные законы и принципы, раскрывающие природу художественного слова, внутреннюю жизнь отдельного произведения, имеющего свое начало и конец. Многие нравственные истины, о которых говорится </w:t>
      </w:r>
      <w:r w:rsidR="0036353A" w:rsidRPr="00CE018A">
        <w:rPr>
          <w:rFonts w:ascii="Times New Roman" w:hAnsi="Times New Roman" w:cs="Times New Roman"/>
          <w:sz w:val="24"/>
          <w:szCs w:val="24"/>
        </w:rPr>
        <w:t xml:space="preserve"> в школе, могут остаться для учащихся абстрактными, если он сам не выстрадает их, не придет к ним своим путем, через свои открытия и разочарования, находки и неудачи. Важно включить ученика в учебный процесс. Зачастую получается так, что учитель работает с книгой, ученик – с компьютером, интернетом. Ученик выключен из литературы. Иногда к процессу подключаются 2-3 человека, а остальные просто созерцают. На таком пути творчество исключается</w:t>
      </w:r>
      <w:r w:rsidR="00330A11" w:rsidRPr="00CE018A">
        <w:rPr>
          <w:rFonts w:ascii="Times New Roman" w:hAnsi="Times New Roman" w:cs="Times New Roman"/>
          <w:sz w:val="24"/>
          <w:szCs w:val="24"/>
        </w:rPr>
        <w:t>.  З</w:t>
      </w:r>
      <w:r w:rsidR="0036353A" w:rsidRPr="00CE018A">
        <w:rPr>
          <w:rFonts w:ascii="Times New Roman" w:hAnsi="Times New Roman" w:cs="Times New Roman"/>
          <w:sz w:val="24"/>
          <w:szCs w:val="24"/>
        </w:rPr>
        <w:t>а тебя кто-то прочитает книгу и объяснит её. На подобном пути учитель</w:t>
      </w:r>
      <w:r w:rsidR="00330A11" w:rsidRPr="00CE018A">
        <w:rPr>
          <w:rFonts w:ascii="Times New Roman" w:hAnsi="Times New Roman" w:cs="Times New Roman"/>
          <w:sz w:val="24"/>
          <w:szCs w:val="24"/>
        </w:rPr>
        <w:t xml:space="preserve"> </w:t>
      </w:r>
      <w:r w:rsidR="0036353A" w:rsidRPr="00CE018A">
        <w:rPr>
          <w:rFonts w:ascii="Times New Roman" w:hAnsi="Times New Roman" w:cs="Times New Roman"/>
          <w:sz w:val="24"/>
          <w:szCs w:val="24"/>
        </w:rPr>
        <w:t>- информатор, где нет никакого творчества. А ведь любой учитель - потенциально талантливая личность.</w:t>
      </w:r>
    </w:p>
    <w:p w:rsidR="009B784B" w:rsidRPr="00CE018A" w:rsidRDefault="0036353A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ab/>
        <w:t xml:space="preserve">На уроках литературы можно поговорить обо всем. Книга дает такую возможность. Книги должны стать умными, </w:t>
      </w:r>
      <w:r w:rsidR="009B784B" w:rsidRPr="00CE018A">
        <w:rPr>
          <w:rFonts w:ascii="Times New Roman" w:hAnsi="Times New Roman" w:cs="Times New Roman"/>
          <w:sz w:val="24"/>
          <w:szCs w:val="24"/>
        </w:rPr>
        <w:t xml:space="preserve">верными друзьями учащихся. </w:t>
      </w:r>
    </w:p>
    <w:p w:rsidR="0036353A" w:rsidRPr="00CE018A" w:rsidRDefault="009B784B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 xml:space="preserve">Первый космонавт Юрий Алексеевич Гагарин: «Думаю, что чем больше человек прочитает хороших книг, тем </w:t>
      </w:r>
      <w:r w:rsidR="00091776" w:rsidRPr="00CE018A">
        <w:rPr>
          <w:rFonts w:ascii="Times New Roman" w:hAnsi="Times New Roman" w:cs="Times New Roman"/>
          <w:sz w:val="24"/>
          <w:szCs w:val="24"/>
        </w:rPr>
        <w:t>разумнее, грамотнее, образованнее</w:t>
      </w:r>
      <w:r w:rsidRPr="00CE018A">
        <w:rPr>
          <w:rFonts w:ascii="Times New Roman" w:hAnsi="Times New Roman" w:cs="Times New Roman"/>
          <w:sz w:val="24"/>
          <w:szCs w:val="24"/>
        </w:rPr>
        <w:t xml:space="preserve"> он станет». Но уметь читать и уметь понимать прочитанное</w:t>
      </w:r>
      <w:r w:rsidR="00091776" w:rsidRPr="00CE018A">
        <w:rPr>
          <w:rFonts w:ascii="Times New Roman" w:hAnsi="Times New Roman" w:cs="Times New Roman"/>
          <w:sz w:val="24"/>
          <w:szCs w:val="24"/>
        </w:rPr>
        <w:t xml:space="preserve"> - </w:t>
      </w:r>
      <w:r w:rsidRPr="00CE018A">
        <w:rPr>
          <w:rFonts w:ascii="Times New Roman" w:hAnsi="Times New Roman" w:cs="Times New Roman"/>
          <w:sz w:val="24"/>
          <w:szCs w:val="24"/>
        </w:rPr>
        <w:t xml:space="preserve"> не одно и то же. И </w:t>
      </w:r>
      <w:r w:rsidR="00091776" w:rsidRPr="00CE018A">
        <w:rPr>
          <w:rFonts w:ascii="Times New Roman" w:hAnsi="Times New Roman" w:cs="Times New Roman"/>
          <w:sz w:val="24"/>
          <w:szCs w:val="24"/>
        </w:rPr>
        <w:t>тому и другому</w:t>
      </w:r>
      <w:r w:rsidRPr="00CE018A">
        <w:rPr>
          <w:rFonts w:ascii="Times New Roman" w:hAnsi="Times New Roman" w:cs="Times New Roman"/>
          <w:sz w:val="24"/>
          <w:szCs w:val="24"/>
        </w:rPr>
        <w:t xml:space="preserve"> надо учиться. Вот этим и будут заниматься на уроках новог</w:t>
      </w:r>
      <w:r w:rsidR="00091776" w:rsidRPr="00CE018A">
        <w:rPr>
          <w:rFonts w:ascii="Times New Roman" w:hAnsi="Times New Roman" w:cs="Times New Roman"/>
          <w:sz w:val="24"/>
          <w:szCs w:val="24"/>
        </w:rPr>
        <w:t>о предмета,</w:t>
      </w:r>
      <w:r w:rsidRPr="00CE018A">
        <w:rPr>
          <w:rFonts w:ascii="Times New Roman" w:hAnsi="Times New Roman" w:cs="Times New Roman"/>
          <w:sz w:val="24"/>
          <w:szCs w:val="24"/>
        </w:rPr>
        <w:t xml:space="preserve"> который будет изучаться  в 5 классе. На первом же уроке литературы </w:t>
      </w:r>
      <w:r w:rsidR="00091776" w:rsidRPr="00CE018A">
        <w:rPr>
          <w:rFonts w:ascii="Times New Roman" w:hAnsi="Times New Roman" w:cs="Times New Roman"/>
          <w:sz w:val="24"/>
          <w:szCs w:val="24"/>
        </w:rPr>
        <w:t>учащим</w:t>
      </w:r>
      <w:r w:rsidRPr="00CE018A">
        <w:rPr>
          <w:rFonts w:ascii="Times New Roman" w:hAnsi="Times New Roman" w:cs="Times New Roman"/>
          <w:sz w:val="24"/>
          <w:szCs w:val="24"/>
        </w:rPr>
        <w:t xml:space="preserve">ся </w:t>
      </w:r>
      <w:r w:rsidR="00306949" w:rsidRPr="00CE018A">
        <w:rPr>
          <w:rFonts w:ascii="Times New Roman" w:hAnsi="Times New Roman" w:cs="Times New Roman"/>
          <w:sz w:val="24"/>
          <w:szCs w:val="24"/>
        </w:rPr>
        <w:t>дается</w:t>
      </w:r>
      <w:r w:rsidRPr="00CE018A">
        <w:rPr>
          <w:rFonts w:ascii="Times New Roman" w:hAnsi="Times New Roman" w:cs="Times New Roman"/>
          <w:sz w:val="24"/>
          <w:szCs w:val="24"/>
        </w:rPr>
        <w:t xml:space="preserve"> </w:t>
      </w:r>
      <w:r w:rsidR="00306949" w:rsidRPr="00CE018A">
        <w:rPr>
          <w:rFonts w:ascii="Times New Roman" w:hAnsi="Times New Roman" w:cs="Times New Roman"/>
          <w:sz w:val="24"/>
          <w:szCs w:val="24"/>
        </w:rPr>
        <w:t>первоначальное</w:t>
      </w:r>
      <w:r w:rsidRPr="00CE018A">
        <w:rPr>
          <w:rFonts w:ascii="Times New Roman" w:hAnsi="Times New Roman" w:cs="Times New Roman"/>
          <w:sz w:val="24"/>
          <w:szCs w:val="24"/>
        </w:rPr>
        <w:t xml:space="preserve"> понятие о литературе </w:t>
      </w:r>
      <w:r w:rsidR="00306949" w:rsidRPr="00CE018A">
        <w:rPr>
          <w:rFonts w:ascii="Times New Roman" w:hAnsi="Times New Roman" w:cs="Times New Roman"/>
          <w:sz w:val="24"/>
          <w:szCs w:val="24"/>
        </w:rPr>
        <w:t xml:space="preserve">как искусстве слова, о её значении в </w:t>
      </w:r>
      <w:r w:rsidR="00306949" w:rsidRPr="00CE018A">
        <w:rPr>
          <w:rFonts w:ascii="Times New Roman" w:hAnsi="Times New Roman" w:cs="Times New Roman"/>
          <w:sz w:val="24"/>
          <w:szCs w:val="24"/>
        </w:rPr>
        <w:lastRenderedPageBreak/>
        <w:t>формировании личности читателя. Это понятие будет расширяться в дальнейшем на всех уроках литературы.</w:t>
      </w:r>
    </w:p>
    <w:p w:rsidR="00306949" w:rsidRPr="00CE018A" w:rsidRDefault="00306949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Учителю следует вести беседу о роли чтения в жизни человека.</w:t>
      </w:r>
    </w:p>
    <w:p w:rsidR="00306949" w:rsidRPr="00CE018A" w:rsidRDefault="00306949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В начале беседы нужно познакомить учеников с высказываниями известных писателей и общественных деятелей о книге и роли чтения в жизни человека. Их можно написать на слайде, показать.</w:t>
      </w:r>
    </w:p>
    <w:p w:rsidR="00306949" w:rsidRPr="00CE018A" w:rsidRDefault="00306949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 xml:space="preserve">Все </w:t>
      </w:r>
      <w:r w:rsidR="00FD5CA1">
        <w:rPr>
          <w:rFonts w:ascii="Times New Roman" w:hAnsi="Times New Roman" w:cs="Times New Roman"/>
          <w:sz w:val="24"/>
          <w:szCs w:val="24"/>
        </w:rPr>
        <w:t>эти высказывания помогут учащим</w:t>
      </w:r>
      <w:r w:rsidRPr="00CE018A">
        <w:rPr>
          <w:rFonts w:ascii="Times New Roman" w:hAnsi="Times New Roman" w:cs="Times New Roman"/>
          <w:sz w:val="24"/>
          <w:szCs w:val="24"/>
        </w:rPr>
        <w:t>ся убедиться в огромном познавательном и воспитательном значении книги. Важно также дать школьникам совет: Читать книгу нужно бережно, неторопливо прочитывая страницу за страницей, замечая каждую новую мысль, каждое образное слово. Надо научиться слышать голос писателя. С.В.Михалков пишет, например, что «хорошая, вовремя прочитанная книга мож</w:t>
      </w:r>
      <w:r w:rsidR="005022B6">
        <w:rPr>
          <w:rFonts w:ascii="Times New Roman" w:hAnsi="Times New Roman" w:cs="Times New Roman"/>
          <w:sz w:val="24"/>
          <w:szCs w:val="24"/>
        </w:rPr>
        <w:t>ет</w:t>
      </w:r>
      <w:r w:rsidRPr="00CE018A">
        <w:rPr>
          <w:rFonts w:ascii="Times New Roman" w:hAnsi="Times New Roman" w:cs="Times New Roman"/>
          <w:sz w:val="24"/>
          <w:szCs w:val="24"/>
        </w:rPr>
        <w:t xml:space="preserve"> иногда решить судьбу человека, стать его</w:t>
      </w:r>
      <w:r w:rsidR="00091776" w:rsidRPr="00CE018A">
        <w:rPr>
          <w:rFonts w:ascii="Times New Roman" w:hAnsi="Times New Roman" w:cs="Times New Roman"/>
          <w:sz w:val="24"/>
          <w:szCs w:val="24"/>
        </w:rPr>
        <w:t xml:space="preserve"> путеводной звездой, на всю жизнь определить его </w:t>
      </w:r>
      <w:r w:rsidRPr="00CE018A">
        <w:rPr>
          <w:rFonts w:ascii="Times New Roman" w:hAnsi="Times New Roman" w:cs="Times New Roman"/>
          <w:sz w:val="24"/>
          <w:szCs w:val="24"/>
        </w:rPr>
        <w:t xml:space="preserve"> </w:t>
      </w:r>
      <w:r w:rsidR="00091776" w:rsidRPr="00CE018A">
        <w:rPr>
          <w:rFonts w:ascii="Times New Roman" w:hAnsi="Times New Roman" w:cs="Times New Roman"/>
          <w:sz w:val="24"/>
          <w:szCs w:val="24"/>
        </w:rPr>
        <w:t>идеалы</w:t>
      </w:r>
      <w:r w:rsidRPr="00CE018A">
        <w:rPr>
          <w:rFonts w:ascii="Times New Roman" w:hAnsi="Times New Roman" w:cs="Times New Roman"/>
          <w:sz w:val="24"/>
          <w:szCs w:val="24"/>
        </w:rPr>
        <w:t>». Книга обогащает нашу духовную жизнь, воспитывает гражданские чувства</w:t>
      </w:r>
      <w:r w:rsidR="00091776" w:rsidRPr="00CE018A">
        <w:rPr>
          <w:rFonts w:ascii="Times New Roman" w:hAnsi="Times New Roman" w:cs="Times New Roman"/>
          <w:sz w:val="24"/>
          <w:szCs w:val="24"/>
        </w:rPr>
        <w:t>. О</w:t>
      </w:r>
      <w:r w:rsidRPr="00CE018A">
        <w:rPr>
          <w:rFonts w:ascii="Times New Roman" w:hAnsi="Times New Roman" w:cs="Times New Roman"/>
          <w:sz w:val="24"/>
          <w:szCs w:val="24"/>
        </w:rPr>
        <w:t xml:space="preserve">на может огорчить и обрадовать, повергнуть в глубокую задумчивость и развеселить, перенести в далекое прошлое и помочь заглянуть в будущее. Обычно деятельность </w:t>
      </w:r>
      <w:r w:rsidR="00091776" w:rsidRPr="00CE018A">
        <w:rPr>
          <w:rFonts w:ascii="Times New Roman" w:hAnsi="Times New Roman" w:cs="Times New Roman"/>
          <w:sz w:val="24"/>
          <w:szCs w:val="24"/>
        </w:rPr>
        <w:t xml:space="preserve">в </w:t>
      </w:r>
      <w:r w:rsidRPr="00CE018A">
        <w:rPr>
          <w:rFonts w:ascii="Times New Roman" w:hAnsi="Times New Roman" w:cs="Times New Roman"/>
          <w:sz w:val="24"/>
          <w:szCs w:val="24"/>
        </w:rPr>
        <w:t>национальных школах часто замыкается в рамках изучения лишь одной культуры, культуры своего народа. Это</w:t>
      </w:r>
      <w:r w:rsidR="00091776" w:rsidRPr="00CE018A">
        <w:rPr>
          <w:rFonts w:ascii="Times New Roman" w:hAnsi="Times New Roman" w:cs="Times New Roman"/>
          <w:sz w:val="24"/>
          <w:szCs w:val="24"/>
        </w:rPr>
        <w:t>,</w:t>
      </w:r>
      <w:r w:rsidRPr="00CE018A">
        <w:rPr>
          <w:rFonts w:ascii="Times New Roman" w:hAnsi="Times New Roman" w:cs="Times New Roman"/>
          <w:sz w:val="24"/>
          <w:szCs w:val="24"/>
        </w:rPr>
        <w:t xml:space="preserve"> </w:t>
      </w:r>
      <w:r w:rsidR="004E25A0" w:rsidRPr="00CE018A">
        <w:rPr>
          <w:rFonts w:ascii="Times New Roman" w:hAnsi="Times New Roman" w:cs="Times New Roman"/>
          <w:sz w:val="24"/>
          <w:szCs w:val="24"/>
        </w:rPr>
        <w:t>конечно, хорошо. Человека следует воспитывать, в первую очередь, как представителя своего народа, своей культуры. Но прав академик Т.Н.Волков: «Человек любой национальности теряет как личность очень много, если замыкается в своей национальной скорлупе». Из всего сказанного можно сделать следующий вывод. Начиная изучать предмет «Литература» следует провести на каждом уроке параллель между художественной литературой своего народа с русской литературой, так как тувинская художественная литератур</w:t>
      </w:r>
      <w:r w:rsidR="005022B6">
        <w:rPr>
          <w:rFonts w:ascii="Times New Roman" w:hAnsi="Times New Roman" w:cs="Times New Roman"/>
          <w:sz w:val="24"/>
          <w:szCs w:val="24"/>
        </w:rPr>
        <w:t>а</w:t>
      </w:r>
      <w:r w:rsidR="004E25A0" w:rsidRPr="00CE018A">
        <w:rPr>
          <w:rFonts w:ascii="Times New Roman" w:hAnsi="Times New Roman" w:cs="Times New Roman"/>
          <w:sz w:val="24"/>
          <w:szCs w:val="24"/>
        </w:rPr>
        <w:t xml:space="preserve"> берет свое начало с русской литературы.</w:t>
      </w:r>
    </w:p>
    <w:p w:rsidR="004E25A0" w:rsidRPr="00CE018A" w:rsidRDefault="004E25A0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В современном мире одна из главных задач национальной школы -</w:t>
      </w:r>
      <w:r w:rsidR="00091776" w:rsidRPr="00CE018A">
        <w:rPr>
          <w:rFonts w:ascii="Times New Roman" w:hAnsi="Times New Roman" w:cs="Times New Roman"/>
          <w:sz w:val="24"/>
          <w:szCs w:val="24"/>
        </w:rPr>
        <w:t xml:space="preserve"> </w:t>
      </w:r>
      <w:r w:rsidRPr="00CE018A">
        <w:rPr>
          <w:rFonts w:ascii="Times New Roman" w:hAnsi="Times New Roman" w:cs="Times New Roman"/>
          <w:sz w:val="24"/>
          <w:szCs w:val="24"/>
        </w:rPr>
        <w:t>формирование сознания нового типа, направленного на обогащающее взаимодействие наций и народностей при одновременном развитии своей культуры, языка, самобытности, восстановление исторической памяти</w:t>
      </w:r>
      <w:r w:rsidR="00091776" w:rsidRPr="00CE018A">
        <w:rPr>
          <w:rFonts w:ascii="Times New Roman" w:hAnsi="Times New Roman" w:cs="Times New Roman"/>
          <w:sz w:val="24"/>
          <w:szCs w:val="24"/>
        </w:rPr>
        <w:t>, воспитание чувства национальной гордости</w:t>
      </w:r>
      <w:r w:rsidRPr="00CE018A">
        <w:rPr>
          <w:rFonts w:ascii="Times New Roman" w:hAnsi="Times New Roman" w:cs="Times New Roman"/>
          <w:sz w:val="24"/>
          <w:szCs w:val="24"/>
        </w:rPr>
        <w:t xml:space="preserve"> </w:t>
      </w:r>
      <w:r w:rsidR="00091776" w:rsidRPr="00CE018A">
        <w:rPr>
          <w:rFonts w:ascii="Times New Roman" w:hAnsi="Times New Roman" w:cs="Times New Roman"/>
          <w:sz w:val="24"/>
          <w:szCs w:val="24"/>
        </w:rPr>
        <w:t xml:space="preserve">и самоуважения, уважение и понимание к другой культуре. </w:t>
      </w:r>
      <w:r w:rsidR="00253115" w:rsidRPr="00CE018A">
        <w:rPr>
          <w:rFonts w:ascii="Times New Roman" w:hAnsi="Times New Roman" w:cs="Times New Roman"/>
          <w:sz w:val="24"/>
          <w:szCs w:val="24"/>
        </w:rPr>
        <w:lastRenderedPageBreak/>
        <w:t>Данная задача осуществима при изучении разных предметов,</w:t>
      </w:r>
      <w:r w:rsidR="00F45AD8">
        <w:rPr>
          <w:rFonts w:ascii="Times New Roman" w:hAnsi="Times New Roman" w:cs="Times New Roman"/>
          <w:sz w:val="24"/>
          <w:szCs w:val="24"/>
        </w:rPr>
        <w:t xml:space="preserve"> особенно при изучении предмета </w:t>
      </w:r>
      <w:r w:rsidR="00253115" w:rsidRPr="00CE018A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253115" w:rsidRPr="00CE018A" w:rsidRDefault="00253115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В преподавании литературы одним из основных принципов выдвигается принцип общности и национального своеобразия. Поэтому одним из приемов работы с художественным произведением (в данном случае с текстом) должна быть сравнительно-сопоставительная работа.</w:t>
      </w:r>
    </w:p>
    <w:p w:rsidR="00253115" w:rsidRPr="00CE018A" w:rsidRDefault="00253115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Рассмотрение взаимосвязи русской и тувинской художественной литературы позволяет учащимися осмыслить культуру другого народа, а также при сопоставлении глубже понять, изучать только тувинскую культуру, литературу.</w:t>
      </w:r>
    </w:p>
    <w:p w:rsidR="00253115" w:rsidRPr="00CE018A" w:rsidRDefault="00253115" w:rsidP="00CE01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Например, при изучении устного народного творчества в 5 классе можно произвести сравнительно-сопоставительную работу с</w:t>
      </w:r>
      <w:r w:rsidR="00F45AD8" w:rsidRPr="00F45AD8">
        <w:rPr>
          <w:rFonts w:ascii="Times New Roman" w:hAnsi="Times New Roman" w:cs="Times New Roman"/>
          <w:sz w:val="24"/>
          <w:szCs w:val="24"/>
        </w:rPr>
        <w:t xml:space="preserve"> </w:t>
      </w:r>
      <w:r w:rsidR="00F45AD8">
        <w:rPr>
          <w:rFonts w:ascii="Times New Roman" w:hAnsi="Times New Roman" w:cs="Times New Roman"/>
          <w:sz w:val="24"/>
          <w:szCs w:val="24"/>
        </w:rPr>
        <w:t xml:space="preserve">устным народным творчеством </w:t>
      </w:r>
      <w:r w:rsidRPr="00CE018A">
        <w:rPr>
          <w:rFonts w:ascii="Times New Roman" w:hAnsi="Times New Roman" w:cs="Times New Roman"/>
          <w:sz w:val="24"/>
          <w:szCs w:val="24"/>
        </w:rPr>
        <w:t xml:space="preserve"> тувинцев. Ведь учащиеся 5 класса хорошо знакомы с тувинскими народными сказками</w:t>
      </w:r>
      <w:r w:rsidR="00F45AD8">
        <w:rPr>
          <w:rFonts w:ascii="Times New Roman" w:hAnsi="Times New Roman" w:cs="Times New Roman"/>
          <w:sz w:val="24"/>
          <w:szCs w:val="24"/>
        </w:rPr>
        <w:t>:</w:t>
      </w:r>
      <w:r w:rsidRPr="00CE018A">
        <w:rPr>
          <w:rFonts w:ascii="Times New Roman" w:hAnsi="Times New Roman" w:cs="Times New Roman"/>
          <w:sz w:val="24"/>
          <w:szCs w:val="24"/>
        </w:rPr>
        <w:t xml:space="preserve"> знают начало, тройные повторы, концовку народных сказок. </w:t>
      </w:r>
    </w:p>
    <w:tbl>
      <w:tblPr>
        <w:tblStyle w:val="a3"/>
        <w:tblW w:w="0" w:type="auto"/>
        <w:tblLook w:val="04A0"/>
      </w:tblPr>
      <w:tblGrid>
        <w:gridCol w:w="2987"/>
        <w:gridCol w:w="3008"/>
        <w:gridCol w:w="3009"/>
      </w:tblGrid>
      <w:tr w:rsidR="00253115" w:rsidRPr="00CE018A" w:rsidTr="00253115">
        <w:tc>
          <w:tcPr>
            <w:tcW w:w="3190" w:type="dxa"/>
          </w:tcPr>
          <w:p w:rsidR="00253115" w:rsidRPr="00CE018A" w:rsidRDefault="00253115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53115" w:rsidRPr="00CE018A" w:rsidRDefault="00253115" w:rsidP="00CE0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Тувинские народные сказки</w:t>
            </w:r>
          </w:p>
        </w:tc>
        <w:tc>
          <w:tcPr>
            <w:tcW w:w="3191" w:type="dxa"/>
          </w:tcPr>
          <w:p w:rsidR="00253115" w:rsidRPr="00CE018A" w:rsidRDefault="00253115" w:rsidP="00CE0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</w:tc>
      </w:tr>
      <w:tr w:rsidR="00253115" w:rsidRPr="00CE018A" w:rsidTr="00253115">
        <w:tc>
          <w:tcPr>
            <w:tcW w:w="3190" w:type="dxa"/>
          </w:tcPr>
          <w:p w:rsidR="00253115" w:rsidRPr="00CE018A" w:rsidRDefault="00253115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Главный герой</w:t>
            </w:r>
          </w:p>
        </w:tc>
        <w:tc>
          <w:tcPr>
            <w:tcW w:w="3190" w:type="dxa"/>
          </w:tcPr>
          <w:p w:rsidR="00253115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Багай-оол</w:t>
            </w:r>
            <w:proofErr w:type="spellEnd"/>
          </w:p>
          <w:p w:rsidR="00AC7303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Оскус-оол</w:t>
            </w:r>
            <w:proofErr w:type="spellEnd"/>
          </w:p>
          <w:p w:rsidR="00C90BF0" w:rsidRPr="00CE018A" w:rsidRDefault="00C90BF0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Чангыс-карыш</w:t>
            </w:r>
            <w:proofErr w:type="spellEnd"/>
          </w:p>
          <w:p w:rsidR="00C90BF0" w:rsidRPr="00CE018A" w:rsidRDefault="00C90BF0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Чылбыга-кадай</w:t>
            </w:r>
            <w:proofErr w:type="spellEnd"/>
          </w:p>
          <w:p w:rsidR="00C90BF0" w:rsidRPr="00CE018A" w:rsidRDefault="00C90BF0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Амырга-моос</w:t>
            </w:r>
            <w:proofErr w:type="spellEnd"/>
          </w:p>
        </w:tc>
        <w:tc>
          <w:tcPr>
            <w:tcW w:w="3191" w:type="dxa"/>
          </w:tcPr>
          <w:p w:rsidR="00253115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AC7303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Иванушка - </w:t>
            </w: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дурачок</w:t>
            </w:r>
            <w:proofErr w:type="spellEnd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BF0" w:rsidRPr="00CE018A" w:rsidRDefault="00C90BF0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Мальчик – с </w:t>
            </w:r>
            <w:proofErr w:type="gram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C90BF0" w:rsidRPr="00CE018A" w:rsidRDefault="00C90BF0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  <w:p w:rsidR="00C90BF0" w:rsidRPr="00CE018A" w:rsidRDefault="00C90BF0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115" w:rsidRPr="00CE018A" w:rsidTr="00253115">
        <w:tc>
          <w:tcPr>
            <w:tcW w:w="3190" w:type="dxa"/>
          </w:tcPr>
          <w:p w:rsidR="00253115" w:rsidRPr="00CE018A" w:rsidRDefault="00253115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Виды сказки</w:t>
            </w:r>
          </w:p>
        </w:tc>
        <w:tc>
          <w:tcPr>
            <w:tcW w:w="3190" w:type="dxa"/>
          </w:tcPr>
          <w:p w:rsidR="00253115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proofErr w:type="gramEnd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F3C">
              <w:rPr>
                <w:rFonts w:ascii="Times New Roman" w:hAnsi="Times New Roman" w:cs="Times New Roman"/>
                <w:sz w:val="24"/>
                <w:szCs w:val="24"/>
              </w:rPr>
              <w:t>о животных бытовые</w:t>
            </w: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53115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proofErr w:type="gramEnd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бытовые </w:t>
            </w:r>
          </w:p>
        </w:tc>
      </w:tr>
      <w:tr w:rsidR="00253115" w:rsidRPr="00CE018A" w:rsidTr="00253115">
        <w:tc>
          <w:tcPr>
            <w:tcW w:w="3190" w:type="dxa"/>
          </w:tcPr>
          <w:p w:rsidR="00253115" w:rsidRPr="00CE018A" w:rsidRDefault="00422F3C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Концовка</w:t>
            </w:r>
          </w:p>
        </w:tc>
        <w:tc>
          <w:tcPr>
            <w:tcW w:w="3190" w:type="dxa"/>
          </w:tcPr>
          <w:p w:rsidR="00253115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Добро всегда побеждает зло</w:t>
            </w:r>
          </w:p>
        </w:tc>
        <w:tc>
          <w:tcPr>
            <w:tcW w:w="3191" w:type="dxa"/>
          </w:tcPr>
          <w:p w:rsidR="00253115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Добро всегда побеждает зло</w:t>
            </w:r>
          </w:p>
        </w:tc>
      </w:tr>
    </w:tbl>
    <w:p w:rsidR="00C90BF0" w:rsidRPr="00CE018A" w:rsidRDefault="00AC7303" w:rsidP="00E13D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8A">
        <w:rPr>
          <w:rFonts w:ascii="Times New Roman" w:hAnsi="Times New Roman" w:cs="Times New Roman"/>
          <w:b/>
          <w:sz w:val="24"/>
          <w:szCs w:val="24"/>
        </w:rPr>
        <w:t>Образы</w:t>
      </w:r>
    </w:p>
    <w:p w:rsidR="00253115" w:rsidRPr="00CE018A" w:rsidRDefault="00C90BF0" w:rsidP="00CE01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 xml:space="preserve">Самые светлые  образы в судьбах мальчиков сирот </w:t>
      </w:r>
      <w:proofErr w:type="spellStart"/>
      <w:r w:rsidRPr="00CE018A">
        <w:rPr>
          <w:rFonts w:ascii="Times New Roman" w:hAnsi="Times New Roman" w:cs="Times New Roman"/>
          <w:sz w:val="24"/>
          <w:szCs w:val="24"/>
        </w:rPr>
        <w:t>Ангыр-оола</w:t>
      </w:r>
      <w:proofErr w:type="spellEnd"/>
      <w:r w:rsidRPr="00CE018A">
        <w:rPr>
          <w:rFonts w:ascii="Times New Roman" w:hAnsi="Times New Roman" w:cs="Times New Roman"/>
          <w:sz w:val="24"/>
          <w:szCs w:val="24"/>
        </w:rPr>
        <w:t xml:space="preserve"> и Алексея Пешкова, в художественных произведениях тувинского писателя – русского писателя</w:t>
      </w:r>
      <w:r w:rsidR="00422F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02"/>
        <w:gridCol w:w="4502"/>
      </w:tblGrid>
      <w:tr w:rsidR="00AC7303" w:rsidRPr="00CE018A" w:rsidTr="00C90BF0">
        <w:tc>
          <w:tcPr>
            <w:tcW w:w="4502" w:type="dxa"/>
          </w:tcPr>
          <w:p w:rsidR="00AC7303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С.А.Сарыг-оол</w:t>
            </w:r>
            <w:proofErr w:type="spellEnd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повесть по жанру: автобиография. </w:t>
            </w:r>
          </w:p>
          <w:p w:rsidR="00AC7303" w:rsidRPr="00CE018A" w:rsidRDefault="00422F3C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>Легенда о светлом мальчике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303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</w:t>
            </w:r>
            <w:r w:rsidR="00C90BF0" w:rsidRPr="00CE018A">
              <w:rPr>
                <w:rFonts w:ascii="Times New Roman" w:hAnsi="Times New Roman" w:cs="Times New Roman"/>
                <w:sz w:val="24"/>
                <w:szCs w:val="24"/>
              </w:rPr>
              <w:t>бабушки мальчика-сироты</w:t>
            </w:r>
          </w:p>
          <w:p w:rsidR="00AC7303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Чейзен</w:t>
            </w:r>
            <w:proofErr w:type="spellEnd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F0" w:rsidRPr="00CE01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 w:rsidR="00C90BF0" w:rsidRPr="00CE0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7AB" w:rsidRPr="00CE018A" w:rsidRDefault="00DC17AB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Ангыр-оола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AC7303" w:rsidRPr="00CE018A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М.Горький </w:t>
            </w:r>
            <w:r w:rsidR="0042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автобиография, трилогия.</w:t>
            </w:r>
          </w:p>
          <w:p w:rsidR="00AC7303" w:rsidRPr="00CE018A" w:rsidRDefault="00422F3C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>В людях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303" w:rsidRPr="00CE0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303" w:rsidRDefault="00AC7303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Акулина </w:t>
            </w:r>
            <w:r w:rsidR="00C90BF0" w:rsidRPr="00CE018A">
              <w:rPr>
                <w:rFonts w:ascii="Times New Roman" w:hAnsi="Times New Roman" w:cs="Times New Roman"/>
                <w:sz w:val="24"/>
                <w:szCs w:val="24"/>
              </w:rPr>
              <w:t>Ивановн</w:t>
            </w: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BF0"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E018A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Алексея Пешкова </w:t>
            </w:r>
          </w:p>
          <w:p w:rsidR="00DC17AB" w:rsidRPr="00CE018A" w:rsidRDefault="00DC17AB" w:rsidP="00CE01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Алексея Пешкова.</w:t>
            </w:r>
          </w:p>
        </w:tc>
      </w:tr>
    </w:tbl>
    <w:p w:rsidR="00AC7303" w:rsidRPr="00CE018A" w:rsidRDefault="007215A4" w:rsidP="007215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Драматические произведения</w:t>
      </w:r>
      <w:r w:rsidR="00AC7303" w:rsidRPr="00CE018A">
        <w:rPr>
          <w:rFonts w:ascii="Times New Roman" w:hAnsi="Times New Roman" w:cs="Times New Roman"/>
          <w:b/>
          <w:sz w:val="24"/>
          <w:szCs w:val="24"/>
        </w:rPr>
        <w:t>:</w:t>
      </w:r>
    </w:p>
    <w:p w:rsidR="00AC7303" w:rsidRPr="00CE018A" w:rsidRDefault="00AC7303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Островский                                                                   В.Ш.</w:t>
      </w:r>
      <w:r w:rsidR="0072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8A">
        <w:rPr>
          <w:rFonts w:ascii="Times New Roman" w:hAnsi="Times New Roman" w:cs="Times New Roman"/>
          <w:sz w:val="24"/>
          <w:szCs w:val="24"/>
        </w:rPr>
        <w:t>Кок-оол</w:t>
      </w:r>
      <w:proofErr w:type="spellEnd"/>
    </w:p>
    <w:p w:rsidR="00AC7303" w:rsidRPr="00CE018A" w:rsidRDefault="00AC7303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«Гроза»                                                                      «</w:t>
      </w:r>
      <w:proofErr w:type="spellStart"/>
      <w:r w:rsidR="00C90BF0" w:rsidRPr="00CE018A">
        <w:rPr>
          <w:rFonts w:ascii="Times New Roman" w:hAnsi="Times New Roman" w:cs="Times New Roman"/>
          <w:sz w:val="24"/>
          <w:szCs w:val="24"/>
        </w:rPr>
        <w:t>Хай</w:t>
      </w:r>
      <w:r w:rsidRPr="00CE018A">
        <w:rPr>
          <w:rFonts w:ascii="Times New Roman" w:hAnsi="Times New Roman" w:cs="Times New Roman"/>
          <w:sz w:val="24"/>
          <w:szCs w:val="24"/>
        </w:rPr>
        <w:t>ыраан</w:t>
      </w:r>
      <w:proofErr w:type="spellEnd"/>
      <w:r w:rsidRPr="00CE018A">
        <w:rPr>
          <w:rFonts w:ascii="Times New Roman" w:hAnsi="Times New Roman" w:cs="Times New Roman"/>
          <w:sz w:val="24"/>
          <w:szCs w:val="24"/>
        </w:rPr>
        <w:t xml:space="preserve"> бот»</w:t>
      </w:r>
    </w:p>
    <w:p w:rsidR="00AC7303" w:rsidRPr="00CE018A" w:rsidRDefault="00AC7303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 xml:space="preserve">Катерина                                                                          Кара   </w:t>
      </w:r>
    </w:p>
    <w:p w:rsidR="0036353A" w:rsidRPr="00CE018A" w:rsidRDefault="00AC7303" w:rsidP="00E13D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8A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45880" w:rsidRPr="00CE018A" w:rsidRDefault="00AC7303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ab/>
        <w:t>Учащихся нужно воспитывать всем лучшим, что накопило человечество. Необходимо воспитывать уважительное отношение к любой художественной</w:t>
      </w:r>
      <w:r w:rsidR="00E45880" w:rsidRPr="00CE018A">
        <w:rPr>
          <w:rFonts w:ascii="Times New Roman" w:hAnsi="Times New Roman" w:cs="Times New Roman"/>
          <w:sz w:val="24"/>
          <w:szCs w:val="24"/>
        </w:rPr>
        <w:t xml:space="preserve"> литературе. Это важная часть воспитания Человека. Лучше </w:t>
      </w:r>
      <w:r w:rsidR="00422F3C">
        <w:rPr>
          <w:rFonts w:ascii="Times New Roman" w:hAnsi="Times New Roman" w:cs="Times New Roman"/>
          <w:sz w:val="24"/>
          <w:szCs w:val="24"/>
        </w:rPr>
        <w:t>всего это поясняет постижение взаимосвязи</w:t>
      </w:r>
      <w:r w:rsidR="00E45880" w:rsidRPr="00CE018A">
        <w:rPr>
          <w:rFonts w:ascii="Times New Roman" w:hAnsi="Times New Roman" w:cs="Times New Roman"/>
          <w:sz w:val="24"/>
          <w:szCs w:val="24"/>
        </w:rPr>
        <w:t xml:space="preserve"> русской и тувинской литературы. Русская </w:t>
      </w:r>
      <w:r w:rsidR="00422F3C">
        <w:rPr>
          <w:rFonts w:ascii="Times New Roman" w:hAnsi="Times New Roman" w:cs="Times New Roman"/>
          <w:sz w:val="24"/>
          <w:szCs w:val="24"/>
        </w:rPr>
        <w:t xml:space="preserve">и тувинская литература, </w:t>
      </w:r>
      <w:r w:rsidR="00E45880" w:rsidRPr="00CE018A">
        <w:rPr>
          <w:rFonts w:ascii="Times New Roman" w:hAnsi="Times New Roman" w:cs="Times New Roman"/>
          <w:sz w:val="24"/>
          <w:szCs w:val="24"/>
        </w:rPr>
        <w:t xml:space="preserve">… Такие </w:t>
      </w:r>
      <w:r w:rsidRPr="00CE018A">
        <w:rPr>
          <w:rFonts w:ascii="Times New Roman" w:hAnsi="Times New Roman" w:cs="Times New Roman"/>
          <w:sz w:val="24"/>
          <w:szCs w:val="24"/>
        </w:rPr>
        <w:t xml:space="preserve">  </w:t>
      </w:r>
      <w:r w:rsidR="00E45880" w:rsidRPr="00CE018A">
        <w:rPr>
          <w:rFonts w:ascii="Times New Roman" w:hAnsi="Times New Roman" w:cs="Times New Roman"/>
          <w:sz w:val="24"/>
          <w:szCs w:val="24"/>
        </w:rPr>
        <w:t>разные сочетания,</w:t>
      </w:r>
      <w:r w:rsidR="00422F3C">
        <w:rPr>
          <w:rFonts w:ascii="Times New Roman" w:hAnsi="Times New Roman" w:cs="Times New Roman"/>
          <w:sz w:val="24"/>
          <w:szCs w:val="24"/>
        </w:rPr>
        <w:t xml:space="preserve"> </w:t>
      </w:r>
      <w:r w:rsidR="00E45880" w:rsidRPr="00CE018A">
        <w:rPr>
          <w:rFonts w:ascii="Times New Roman" w:hAnsi="Times New Roman" w:cs="Times New Roman"/>
          <w:sz w:val="24"/>
          <w:szCs w:val="24"/>
        </w:rPr>
        <w:t xml:space="preserve"> а главное – одно, в нем мудрость народа, накопленная веками, в нем сила и дух, переданные нам по наследству, которые мы не имеем права ни делить, ни терять. Только нравственно </w:t>
      </w:r>
      <w:proofErr w:type="gramStart"/>
      <w:r w:rsidR="00E45880" w:rsidRPr="00CE018A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="00E45880" w:rsidRPr="00CE018A">
        <w:rPr>
          <w:rFonts w:ascii="Times New Roman" w:hAnsi="Times New Roman" w:cs="Times New Roman"/>
          <w:sz w:val="24"/>
          <w:szCs w:val="24"/>
        </w:rPr>
        <w:t>, чистое и красивое нужно нам</w:t>
      </w:r>
      <w:r w:rsidR="00422F3C">
        <w:rPr>
          <w:rFonts w:ascii="Times New Roman" w:hAnsi="Times New Roman" w:cs="Times New Roman"/>
          <w:sz w:val="24"/>
          <w:szCs w:val="24"/>
        </w:rPr>
        <w:t>.</w:t>
      </w:r>
      <w:r w:rsidR="00E45880" w:rsidRPr="00CE018A">
        <w:rPr>
          <w:rFonts w:ascii="Times New Roman" w:hAnsi="Times New Roman" w:cs="Times New Roman"/>
          <w:sz w:val="24"/>
          <w:szCs w:val="24"/>
        </w:rPr>
        <w:tab/>
        <w:t>Учащиеся должны знать: художественная литература неделима, нельзя разделить нравственность и духовность, художественные произведения призваны делать нас людьми независимо от времени, эпохи, возра</w:t>
      </w:r>
      <w:r w:rsidR="00422F3C">
        <w:rPr>
          <w:rFonts w:ascii="Times New Roman" w:hAnsi="Times New Roman" w:cs="Times New Roman"/>
          <w:sz w:val="24"/>
          <w:szCs w:val="24"/>
        </w:rPr>
        <w:t xml:space="preserve">ста, социальной принадлежности </w:t>
      </w:r>
      <w:r w:rsidR="00E45880" w:rsidRPr="00CE018A">
        <w:rPr>
          <w:rFonts w:ascii="Times New Roman" w:hAnsi="Times New Roman" w:cs="Times New Roman"/>
          <w:sz w:val="24"/>
          <w:szCs w:val="24"/>
        </w:rPr>
        <w:t xml:space="preserve"> и национальности.</w:t>
      </w:r>
    </w:p>
    <w:p w:rsidR="00E45880" w:rsidRPr="00CE018A" w:rsidRDefault="00E45880" w:rsidP="00CE01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8A">
        <w:rPr>
          <w:rFonts w:ascii="Times New Roman" w:hAnsi="Times New Roman" w:cs="Times New Roman"/>
          <w:b/>
          <w:sz w:val="24"/>
          <w:szCs w:val="24"/>
        </w:rPr>
        <w:tab/>
        <w:t>При провед</w:t>
      </w:r>
      <w:r w:rsidR="00422F3C">
        <w:rPr>
          <w:rFonts w:ascii="Times New Roman" w:hAnsi="Times New Roman" w:cs="Times New Roman"/>
          <w:b/>
          <w:sz w:val="24"/>
          <w:szCs w:val="24"/>
        </w:rPr>
        <w:t xml:space="preserve">ении таких уроков </w:t>
      </w:r>
      <w:r w:rsidRPr="00CE018A">
        <w:rPr>
          <w:rFonts w:ascii="Times New Roman" w:hAnsi="Times New Roman" w:cs="Times New Roman"/>
          <w:b/>
          <w:sz w:val="24"/>
          <w:szCs w:val="24"/>
        </w:rPr>
        <w:t xml:space="preserve"> литературы у учащихся формируются:</w:t>
      </w:r>
    </w:p>
    <w:p w:rsidR="00E45880" w:rsidRPr="00CE018A" w:rsidRDefault="00E45880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- потребность осознанного чтения;</w:t>
      </w:r>
    </w:p>
    <w:p w:rsidR="00E45880" w:rsidRPr="00CE018A" w:rsidRDefault="00E45880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- исчезает проблема с чт</w:t>
      </w:r>
      <w:r w:rsidR="00422F3C">
        <w:rPr>
          <w:rFonts w:ascii="Times New Roman" w:hAnsi="Times New Roman" w:cs="Times New Roman"/>
          <w:sz w:val="24"/>
          <w:szCs w:val="24"/>
        </w:rPr>
        <w:t>ением текста</w:t>
      </w:r>
      <w:r w:rsidRPr="00CE018A">
        <w:rPr>
          <w:rFonts w:ascii="Times New Roman" w:hAnsi="Times New Roman" w:cs="Times New Roman"/>
          <w:sz w:val="24"/>
          <w:szCs w:val="24"/>
        </w:rPr>
        <w:t>;</w:t>
      </w:r>
    </w:p>
    <w:p w:rsidR="00E45880" w:rsidRPr="00CE018A" w:rsidRDefault="00E45880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- повышается начитанность, выбор книг уже не огранивается одной темой;</w:t>
      </w:r>
    </w:p>
    <w:p w:rsidR="00E45880" w:rsidRDefault="00E45880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 xml:space="preserve">- учащиеся интересуются произведениями, стихами, сочинениями разных жанров, тематики. </w:t>
      </w:r>
    </w:p>
    <w:p w:rsidR="00DC17AB" w:rsidRDefault="00422F3C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толерантности.</w:t>
      </w:r>
    </w:p>
    <w:p w:rsidR="00FD5CA1" w:rsidRDefault="00FD5CA1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43" w:rsidRPr="00DC17AB" w:rsidRDefault="00DC17AB" w:rsidP="00CE0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422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743" w:rsidRPr="00CE018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E16743" w:rsidRPr="00CE018A" w:rsidRDefault="00E16743" w:rsidP="00CE01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Ахметзянов М.Г. Методическое руководство к учебнику хрестоматии «Литерат</w:t>
      </w:r>
      <w:r w:rsidR="00422F3C">
        <w:rPr>
          <w:rFonts w:ascii="Times New Roman" w:hAnsi="Times New Roman" w:cs="Times New Roman"/>
          <w:sz w:val="24"/>
          <w:szCs w:val="24"/>
        </w:rPr>
        <w:t>у</w:t>
      </w:r>
      <w:r w:rsidRPr="00CE018A">
        <w:rPr>
          <w:rFonts w:ascii="Times New Roman" w:hAnsi="Times New Roman" w:cs="Times New Roman"/>
          <w:sz w:val="24"/>
          <w:szCs w:val="24"/>
        </w:rPr>
        <w:t>ра» для 5 класса национальных школ: /пособие для учителя, - СПб</w:t>
      </w:r>
      <w:proofErr w:type="gramStart"/>
      <w:r w:rsidRPr="00CE018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018A">
        <w:rPr>
          <w:rFonts w:ascii="Times New Roman" w:hAnsi="Times New Roman" w:cs="Times New Roman"/>
          <w:sz w:val="24"/>
          <w:szCs w:val="24"/>
        </w:rPr>
        <w:t>2001/</w:t>
      </w:r>
    </w:p>
    <w:p w:rsidR="00E16743" w:rsidRPr="00CE018A" w:rsidRDefault="00E16743" w:rsidP="00CE01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Литература: Учебник-хрестоматия для 6 класса национальных школ</w:t>
      </w:r>
      <w:proofErr w:type="gramStart"/>
      <w:r w:rsidRPr="00CE018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018A">
        <w:rPr>
          <w:rFonts w:ascii="Times New Roman" w:hAnsi="Times New Roman" w:cs="Times New Roman"/>
          <w:sz w:val="24"/>
          <w:szCs w:val="24"/>
        </w:rPr>
        <w:t>В 2-х частях. Ч.1. /Автор-составитель: Н.С.Рус</w:t>
      </w:r>
      <w:r w:rsidR="00422F3C">
        <w:rPr>
          <w:rFonts w:ascii="Times New Roman" w:hAnsi="Times New Roman" w:cs="Times New Roman"/>
          <w:sz w:val="24"/>
          <w:szCs w:val="24"/>
        </w:rPr>
        <w:t xml:space="preserve">ина, С.К.Бирюкова, </w:t>
      </w:r>
      <w:proofErr w:type="spellStart"/>
      <w:r w:rsidR="00422F3C">
        <w:rPr>
          <w:rFonts w:ascii="Times New Roman" w:hAnsi="Times New Roman" w:cs="Times New Roman"/>
          <w:sz w:val="24"/>
          <w:szCs w:val="24"/>
        </w:rPr>
        <w:t>Л.С.Багаутдин</w:t>
      </w:r>
      <w:r w:rsidRPr="00CE018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E01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E018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E018A">
        <w:rPr>
          <w:rFonts w:ascii="Times New Roman" w:hAnsi="Times New Roman" w:cs="Times New Roman"/>
          <w:sz w:val="24"/>
          <w:szCs w:val="24"/>
        </w:rPr>
        <w:t>, - СПб.: 2002/</w:t>
      </w:r>
    </w:p>
    <w:p w:rsidR="00E16743" w:rsidRPr="00CE018A" w:rsidRDefault="00E16743" w:rsidP="00CE01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Литература: Учебник-хрестоматия для 5 класса национальных школ: В 2-х частях Ч.1,2 /Автор-составител</w:t>
      </w:r>
      <w:r w:rsidR="00422F3C">
        <w:rPr>
          <w:rFonts w:ascii="Times New Roman" w:hAnsi="Times New Roman" w:cs="Times New Roman"/>
          <w:sz w:val="24"/>
          <w:szCs w:val="24"/>
        </w:rPr>
        <w:t xml:space="preserve">ь.: М.Г.Ахметзянов, Л.С. </w:t>
      </w:r>
      <w:proofErr w:type="spellStart"/>
      <w:r w:rsidR="00422F3C">
        <w:rPr>
          <w:rFonts w:ascii="Times New Roman" w:hAnsi="Times New Roman" w:cs="Times New Roman"/>
          <w:sz w:val="24"/>
          <w:szCs w:val="24"/>
        </w:rPr>
        <w:t>Багутдин</w:t>
      </w:r>
      <w:r w:rsidRPr="00CE018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E018A">
        <w:rPr>
          <w:rFonts w:ascii="Times New Roman" w:hAnsi="Times New Roman" w:cs="Times New Roman"/>
          <w:sz w:val="24"/>
          <w:szCs w:val="24"/>
        </w:rPr>
        <w:t>, Н.Н.Вербовая и др. – СПб</w:t>
      </w:r>
      <w:proofErr w:type="gramStart"/>
      <w:r w:rsidRPr="00CE018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018A">
        <w:rPr>
          <w:rFonts w:ascii="Times New Roman" w:hAnsi="Times New Roman" w:cs="Times New Roman"/>
          <w:sz w:val="24"/>
          <w:szCs w:val="24"/>
        </w:rPr>
        <w:t>2001/</w:t>
      </w:r>
    </w:p>
    <w:p w:rsidR="00E16743" w:rsidRPr="00CE018A" w:rsidRDefault="00E16743" w:rsidP="00CE01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>Литература: 7 класса: Учебник для общеобразовательных учреждений с русским (неродным) и родным (нерусским) языком обучения: В 2 ч. Ч.1,2 /Автор -</w:t>
      </w:r>
      <w:r w:rsidR="00422F3C">
        <w:rPr>
          <w:rFonts w:ascii="Times New Roman" w:hAnsi="Times New Roman" w:cs="Times New Roman"/>
          <w:sz w:val="24"/>
          <w:szCs w:val="24"/>
        </w:rPr>
        <w:t xml:space="preserve"> </w:t>
      </w:r>
      <w:r w:rsidRPr="00CE018A">
        <w:rPr>
          <w:rFonts w:ascii="Times New Roman" w:hAnsi="Times New Roman" w:cs="Times New Roman"/>
          <w:sz w:val="24"/>
          <w:szCs w:val="24"/>
        </w:rPr>
        <w:t>составитель: Е.В.Ефремова, С.К.Бирюкова, А.М.Мансурова и др. – СПб</w:t>
      </w:r>
      <w:proofErr w:type="gramStart"/>
      <w:r w:rsidRPr="00CE018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018A">
        <w:rPr>
          <w:rFonts w:ascii="Times New Roman" w:hAnsi="Times New Roman" w:cs="Times New Roman"/>
          <w:sz w:val="24"/>
          <w:szCs w:val="24"/>
        </w:rPr>
        <w:t>2012/</w:t>
      </w:r>
    </w:p>
    <w:p w:rsidR="00CE018A" w:rsidRDefault="00E16743" w:rsidP="00CE018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8A">
        <w:rPr>
          <w:rFonts w:ascii="Times New Roman" w:hAnsi="Times New Roman" w:cs="Times New Roman"/>
          <w:sz w:val="24"/>
          <w:szCs w:val="24"/>
        </w:rPr>
        <w:t xml:space="preserve">Львова Ю.Л. Творческая лаборатория учителя: книга для учителя. – М.: Просвещение, 1992 г. </w:t>
      </w:r>
    </w:p>
    <w:p w:rsidR="00CE018A" w:rsidRPr="00CE018A" w:rsidRDefault="00CE018A" w:rsidP="00CE018A"/>
    <w:p w:rsidR="00CE018A" w:rsidRPr="00CE018A" w:rsidRDefault="00CE018A" w:rsidP="00CE018A"/>
    <w:p w:rsidR="00CE018A" w:rsidRPr="00CE018A" w:rsidRDefault="00CE018A" w:rsidP="00CE018A"/>
    <w:p w:rsidR="00CE018A" w:rsidRPr="00CE018A" w:rsidRDefault="00CE018A" w:rsidP="00CE018A"/>
    <w:p w:rsidR="00CE018A" w:rsidRDefault="00CE018A" w:rsidP="00CE018A"/>
    <w:p w:rsidR="00E16743" w:rsidRDefault="00CE018A" w:rsidP="00CE018A">
      <w:pPr>
        <w:tabs>
          <w:tab w:val="left" w:pos="3365"/>
        </w:tabs>
      </w:pPr>
      <w:r>
        <w:tab/>
      </w:r>
    </w:p>
    <w:p w:rsidR="00CE018A" w:rsidRDefault="00CE018A" w:rsidP="00CE018A">
      <w:pPr>
        <w:tabs>
          <w:tab w:val="left" w:pos="3365"/>
        </w:tabs>
      </w:pPr>
    </w:p>
    <w:p w:rsidR="00CE018A" w:rsidRDefault="00CE018A" w:rsidP="00CE018A">
      <w:pPr>
        <w:tabs>
          <w:tab w:val="left" w:pos="3365"/>
        </w:tabs>
      </w:pPr>
    </w:p>
    <w:p w:rsidR="00CE018A" w:rsidRDefault="00CE018A" w:rsidP="00CE018A">
      <w:pPr>
        <w:tabs>
          <w:tab w:val="left" w:pos="3365"/>
        </w:tabs>
      </w:pPr>
    </w:p>
    <w:p w:rsidR="00CE018A" w:rsidRDefault="00CE018A" w:rsidP="00CE018A">
      <w:pPr>
        <w:tabs>
          <w:tab w:val="left" w:pos="3365"/>
        </w:tabs>
      </w:pPr>
    </w:p>
    <w:p w:rsidR="00CE018A" w:rsidRDefault="00CE018A" w:rsidP="00CE018A">
      <w:pPr>
        <w:tabs>
          <w:tab w:val="left" w:pos="3365"/>
        </w:tabs>
      </w:pPr>
    </w:p>
    <w:p w:rsidR="00CE018A" w:rsidRDefault="00CE018A" w:rsidP="00CE018A">
      <w:pPr>
        <w:tabs>
          <w:tab w:val="left" w:pos="3365"/>
        </w:tabs>
      </w:pPr>
    </w:p>
    <w:p w:rsidR="00CE018A" w:rsidRPr="00CE018A" w:rsidRDefault="00CE018A" w:rsidP="00CE018A">
      <w:pPr>
        <w:tabs>
          <w:tab w:val="left" w:pos="3365"/>
        </w:tabs>
        <w:rPr>
          <w:rFonts w:ascii="Times New Roman" w:hAnsi="Times New Roman" w:cs="Times New Roman"/>
          <w:sz w:val="24"/>
          <w:szCs w:val="24"/>
        </w:rPr>
      </w:pPr>
    </w:p>
    <w:sectPr w:rsidR="00CE018A" w:rsidRPr="00CE018A" w:rsidSect="00E16743">
      <w:pgSz w:w="11906" w:h="16838"/>
      <w:pgMar w:top="1418" w:right="1558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190"/>
    <w:multiLevelType w:val="hybridMultilevel"/>
    <w:tmpl w:val="AF18BED2"/>
    <w:lvl w:ilvl="0" w:tplc="1410F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15062"/>
    <w:multiLevelType w:val="hybridMultilevel"/>
    <w:tmpl w:val="D56E5FEC"/>
    <w:lvl w:ilvl="0" w:tplc="C9323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30CE"/>
    <w:multiLevelType w:val="hybridMultilevel"/>
    <w:tmpl w:val="CB3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58F2"/>
    <w:rsid w:val="00091776"/>
    <w:rsid w:val="00253115"/>
    <w:rsid w:val="00306949"/>
    <w:rsid w:val="00330A11"/>
    <w:rsid w:val="0036353A"/>
    <w:rsid w:val="0039229E"/>
    <w:rsid w:val="00422F3C"/>
    <w:rsid w:val="004D58F2"/>
    <w:rsid w:val="004E25A0"/>
    <w:rsid w:val="005022B6"/>
    <w:rsid w:val="006E4823"/>
    <w:rsid w:val="007215A4"/>
    <w:rsid w:val="00781E53"/>
    <w:rsid w:val="009B784B"/>
    <w:rsid w:val="00AC7303"/>
    <w:rsid w:val="00C5326C"/>
    <w:rsid w:val="00C90BF0"/>
    <w:rsid w:val="00C94964"/>
    <w:rsid w:val="00CE018A"/>
    <w:rsid w:val="00DC17AB"/>
    <w:rsid w:val="00E13D21"/>
    <w:rsid w:val="00E16743"/>
    <w:rsid w:val="00E45880"/>
    <w:rsid w:val="00F45AD8"/>
    <w:rsid w:val="00FD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7267-AF46-4A67-B5B9-51DA0331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2012-11-06T05:55:00Z</cp:lastPrinted>
  <dcterms:created xsi:type="dcterms:W3CDTF">2012-11-01T01:52:00Z</dcterms:created>
  <dcterms:modified xsi:type="dcterms:W3CDTF">2012-11-06T05:56:00Z</dcterms:modified>
</cp:coreProperties>
</file>