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1F" w:rsidRPr="001A3462" w:rsidRDefault="009E591F" w:rsidP="009E591F">
      <w:pPr>
        <w:pStyle w:val="a3"/>
        <w:jc w:val="center"/>
        <w:rPr>
          <w:rFonts w:ascii="Monotype Corsiva" w:eastAsia="Times New Roman" w:hAnsi="Monotype Corsiva"/>
          <w:b/>
          <w:i/>
          <w:color w:val="C00000"/>
          <w:kern w:val="36"/>
          <w:sz w:val="44"/>
          <w:szCs w:val="44"/>
          <w:u w:val="single"/>
        </w:rPr>
      </w:pPr>
      <w:r w:rsidRPr="001A3462">
        <w:rPr>
          <w:rFonts w:ascii="Monotype Corsiva" w:eastAsia="Times New Roman" w:hAnsi="Monotype Corsiva"/>
          <w:b/>
          <w:i/>
          <w:color w:val="C00000"/>
          <w:kern w:val="36"/>
          <w:sz w:val="44"/>
          <w:szCs w:val="44"/>
          <w:u w:val="single"/>
        </w:rPr>
        <w:t>Консультация для родителей о развитии речи детей 4–5 лет.</w:t>
      </w:r>
    </w:p>
    <w:p w:rsidR="009E591F" w:rsidRPr="001A3462" w:rsidRDefault="009E591F" w:rsidP="009E591F">
      <w:pPr>
        <w:pStyle w:val="a3"/>
        <w:jc w:val="right"/>
        <w:rPr>
          <w:rFonts w:ascii="Monotype Corsiva" w:eastAsia="Times New Roman" w:hAnsi="Monotype Corsiva"/>
          <w:b/>
          <w:color w:val="0F243E" w:themeColor="text2" w:themeShade="80"/>
          <w:sz w:val="32"/>
          <w:szCs w:val="32"/>
        </w:rPr>
      </w:pPr>
      <w:r w:rsidRPr="001A3462">
        <w:rPr>
          <w:rFonts w:ascii="Monotype Corsiva" w:eastAsia="Times New Roman" w:hAnsi="Monotype Corsiva"/>
          <w:b/>
          <w:color w:val="0F243E" w:themeColor="text2" w:themeShade="80"/>
          <w:sz w:val="32"/>
          <w:szCs w:val="32"/>
        </w:rPr>
        <w:t>Развивая речь - мы вступаем на путь познания</w:t>
      </w:r>
    </w:p>
    <w:p w:rsidR="009E591F" w:rsidRPr="001A3462" w:rsidRDefault="009E591F" w:rsidP="009E591F">
      <w:pPr>
        <w:pStyle w:val="a3"/>
        <w:jc w:val="right"/>
        <w:rPr>
          <w:rFonts w:ascii="Monotype Corsiva" w:eastAsia="Times New Roman" w:hAnsi="Monotype Corsiva"/>
          <w:b/>
          <w:color w:val="0F243E" w:themeColor="text2" w:themeShade="80"/>
          <w:sz w:val="32"/>
          <w:szCs w:val="32"/>
        </w:rPr>
      </w:pPr>
      <w:r w:rsidRPr="001A3462">
        <w:rPr>
          <w:rFonts w:ascii="Monotype Corsiva" w:eastAsia="Times New Roman" w:hAnsi="Monotype Corsiva"/>
          <w:b/>
          <w:color w:val="0F243E" w:themeColor="text2" w:themeShade="80"/>
          <w:sz w:val="32"/>
          <w:szCs w:val="32"/>
        </w:rPr>
        <w:t>Развивая мысль – мы приближаемся к знанию</w:t>
      </w:r>
    </w:p>
    <w:p w:rsidR="009E591F" w:rsidRPr="001A3462" w:rsidRDefault="009E591F" w:rsidP="009E591F">
      <w:pPr>
        <w:pStyle w:val="a3"/>
        <w:jc w:val="right"/>
        <w:rPr>
          <w:rFonts w:ascii="Monotype Corsiva" w:eastAsia="Times New Roman" w:hAnsi="Monotype Corsiva"/>
          <w:b/>
          <w:color w:val="0F243E" w:themeColor="text2" w:themeShade="80"/>
          <w:sz w:val="32"/>
          <w:szCs w:val="32"/>
        </w:rPr>
      </w:pPr>
      <w:r w:rsidRPr="001A3462">
        <w:rPr>
          <w:rFonts w:ascii="Monotype Corsiva" w:eastAsia="Times New Roman" w:hAnsi="Monotype Corsiva"/>
          <w:b/>
          <w:color w:val="0F243E" w:themeColor="text2" w:themeShade="80"/>
          <w:sz w:val="32"/>
          <w:szCs w:val="32"/>
        </w:rPr>
        <w:t xml:space="preserve">А. П. </w:t>
      </w:r>
      <w:proofErr w:type="spellStart"/>
      <w:r w:rsidRPr="001A3462">
        <w:rPr>
          <w:rFonts w:ascii="Monotype Corsiva" w:eastAsia="Times New Roman" w:hAnsi="Monotype Corsiva"/>
          <w:b/>
          <w:color w:val="0F243E" w:themeColor="text2" w:themeShade="80"/>
          <w:sz w:val="32"/>
          <w:szCs w:val="32"/>
        </w:rPr>
        <w:t>Кондарев</w:t>
      </w:r>
      <w:proofErr w:type="spellEnd"/>
    </w:p>
    <w:p w:rsidR="009E591F" w:rsidRPr="001A3462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  <w:r>
        <w:rPr>
          <w:rFonts w:ascii="Monotype Corsiva" w:eastAsia="Times New Roman" w:hAnsi="Monotype Corsiva"/>
          <w:color w:val="555555"/>
          <w:sz w:val="32"/>
          <w:szCs w:val="32"/>
        </w:rPr>
        <w:t xml:space="preserve">       </w:t>
      </w:r>
      <w:r w:rsidRPr="001A3462">
        <w:rPr>
          <w:rFonts w:ascii="Monotype Corsiva" w:eastAsia="Times New Roman" w:hAnsi="Monotype Corsiva"/>
          <w:b/>
          <w:color w:val="555555"/>
          <w:sz w:val="32"/>
          <w:szCs w:val="32"/>
        </w:rPr>
        <w:t>Речевое развитие</w:t>
      </w: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 xml:space="preserve"> - одна из важнейших задач дошкольного воспитания. Поскольку развивая детскую речь, мы расширяем не только речевые возможности ребенка, но и непосредственно влияем его интеллектуальные способности, внимание, память, кругозор и другие аспекты жизнедеятельности.</w:t>
      </w:r>
    </w:p>
    <w:p w:rsidR="009E591F" w:rsidRPr="001A3462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  <w:r>
        <w:rPr>
          <w:rFonts w:ascii="Monotype Corsiva" w:eastAsia="Times New Roman" w:hAnsi="Monotype Corsiva"/>
          <w:color w:val="555555"/>
          <w:sz w:val="32"/>
          <w:szCs w:val="32"/>
        </w:rPr>
        <w:t xml:space="preserve">     </w:t>
      </w: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Психологические исследования показывают, что дети средней группы более любознательны, самостоятельны и активны в освоении социальной и природной действительности, нежели их младшие друзья, поскольку ближе к 5-ти годам:</w:t>
      </w:r>
    </w:p>
    <w:p w:rsidR="009E591F" w:rsidRPr="001A3462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• приобретаются навыки связной речи (последовательное наиболее полное выражение своих мыслей)</w:t>
      </w:r>
      <w:proofErr w:type="gramStart"/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 xml:space="preserve"> ;</w:t>
      </w:r>
      <w:proofErr w:type="gramEnd"/>
    </w:p>
    <w:p w:rsidR="009E591F" w:rsidRPr="001A3462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• расширяется словарный запас: пополняется активный словарь (слова, которые часто употребляются в повседневной жизни) и пассивный словарь (ребенок не часто употребляет эти слова, но знает их значение, может объяснить смысл)</w:t>
      </w:r>
      <w:proofErr w:type="gramStart"/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 xml:space="preserve"> ;</w:t>
      </w:r>
      <w:proofErr w:type="gramEnd"/>
    </w:p>
    <w:p w:rsidR="009E591F" w:rsidRPr="001A3462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• речь постепенно становится грамматически оформленной (правильное и уместное употребление слов)</w:t>
      </w:r>
      <w:proofErr w:type="gramStart"/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 xml:space="preserve"> .</w:t>
      </w:r>
      <w:proofErr w:type="gramEnd"/>
    </w:p>
    <w:p w:rsidR="009E591F" w:rsidRPr="001A3462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  <w:r>
        <w:rPr>
          <w:rFonts w:ascii="Monotype Corsiva" w:eastAsia="Times New Roman" w:hAnsi="Monotype Corsiva"/>
          <w:color w:val="555555"/>
          <w:sz w:val="32"/>
          <w:szCs w:val="32"/>
        </w:rPr>
        <w:t xml:space="preserve">      </w:t>
      </w: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Кроме того, в этом возрасте возрастает устойчивость внимания к речи окружающих, чем старше становится ребёнок, тем большее влияние на его речевое развитие оказывают семейное и общественное воспитание.</w:t>
      </w:r>
    </w:p>
    <w:p w:rsidR="009E591F" w:rsidRPr="001A3462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 xml:space="preserve">В возрасте 4-5 лет у детей велико тяготение к рифме. Играя со словами, некоторые рифмуют их, создавая собственные небольшие 2-х, 4-х </w:t>
      </w:r>
      <w:proofErr w:type="spellStart"/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стишья</w:t>
      </w:r>
      <w:proofErr w:type="spellEnd"/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. Такое стремление закономерно, оно способствует развитию у ребёнка внимания к звуковой стороне речи, развивает речевой слух и требует всякого поощрения со стороны взрослых.</w:t>
      </w:r>
    </w:p>
    <w:p w:rsidR="009E591F" w:rsidRPr="001A3462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  <w:r>
        <w:rPr>
          <w:rFonts w:ascii="Monotype Corsiva" w:eastAsia="Times New Roman" w:hAnsi="Monotype Corsiva"/>
          <w:color w:val="555555"/>
          <w:sz w:val="32"/>
          <w:szCs w:val="32"/>
        </w:rPr>
        <w:t xml:space="preserve">     </w:t>
      </w: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Увеличение активного словаря (от 2900 и 3000 слов к концу года) создаёт ребёнку возможность полнее строить свои высказывания, точнее излагать мысли. Рост словаря, употребление более сложных в структурном отношении предложений нередко приводит к тому, что дети начинают чаще допускать грамматические ошибки: например, неправильно изменяют глаголы «</w:t>
      </w:r>
      <w:proofErr w:type="spellStart"/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хочут</w:t>
      </w:r>
      <w:proofErr w:type="spellEnd"/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» вместо «хотят» и т. д. Мы взрослые, педагоги и родители должны исправлять подобные речевые «ляпы» и предлагать правильный образец употребления слов.</w:t>
      </w:r>
    </w:p>
    <w:p w:rsidR="009E591F" w:rsidRPr="001A3462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Объединение усилий детского сада и семьи с целью развития речи ребёнка обязательно приведет к положительным результатам. Ведь речевой уровень культуры взрослых, их умение правильно использовать различные речевые формы и категории оказывают большое влияние на формирование у детей грамматически правильной речи.</w:t>
      </w:r>
    </w:p>
    <w:p w:rsidR="009E591F" w:rsidRPr="009E591F" w:rsidRDefault="009E591F" w:rsidP="009E591F">
      <w:pPr>
        <w:pStyle w:val="a3"/>
        <w:jc w:val="center"/>
        <w:rPr>
          <w:rFonts w:ascii="Monotype Corsiva" w:eastAsia="Times New Roman" w:hAnsi="Monotype Corsiva"/>
          <w:b/>
          <w:color w:val="002060"/>
          <w:sz w:val="40"/>
          <w:szCs w:val="40"/>
          <w:u w:val="single"/>
        </w:rPr>
      </w:pPr>
      <w:r w:rsidRPr="009E591F">
        <w:rPr>
          <w:rFonts w:ascii="Monotype Corsiva" w:eastAsia="Times New Roman" w:hAnsi="Monotype Corsiva"/>
          <w:b/>
          <w:color w:val="002060"/>
          <w:sz w:val="40"/>
          <w:szCs w:val="40"/>
          <w:u w:val="single"/>
        </w:rPr>
        <w:lastRenderedPageBreak/>
        <w:t xml:space="preserve">На что необходимо </w:t>
      </w:r>
      <w:proofErr w:type="gramStart"/>
      <w:r w:rsidRPr="009E591F">
        <w:rPr>
          <w:rFonts w:ascii="Monotype Corsiva" w:eastAsia="Times New Roman" w:hAnsi="Monotype Corsiva"/>
          <w:b/>
          <w:color w:val="002060"/>
          <w:sz w:val="40"/>
          <w:szCs w:val="40"/>
          <w:u w:val="single"/>
        </w:rPr>
        <w:t>обращать внимание родителям</w:t>
      </w:r>
      <w:proofErr w:type="gramEnd"/>
      <w:r w:rsidRPr="009E591F">
        <w:rPr>
          <w:rFonts w:ascii="Monotype Corsiva" w:eastAsia="Times New Roman" w:hAnsi="Monotype Corsiva"/>
          <w:b/>
          <w:color w:val="002060"/>
          <w:sz w:val="40"/>
          <w:szCs w:val="40"/>
          <w:u w:val="single"/>
        </w:rPr>
        <w:t>, в первую очередь!</w:t>
      </w:r>
    </w:p>
    <w:p w:rsidR="009E591F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</w:p>
    <w:p w:rsidR="009E591F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</w:p>
    <w:p w:rsidR="009E591F" w:rsidRPr="001A3462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1) Развитие интонационной выразительности речи.</w:t>
      </w:r>
    </w:p>
    <w:p w:rsidR="009E591F" w:rsidRPr="001A3462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  <w:r>
        <w:rPr>
          <w:rFonts w:ascii="Monotype Corsiva" w:eastAsia="Times New Roman" w:hAnsi="Monotype Corsiva"/>
          <w:color w:val="555555"/>
          <w:sz w:val="32"/>
          <w:szCs w:val="32"/>
        </w:rPr>
        <w:t xml:space="preserve">     </w:t>
      </w: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 xml:space="preserve">Интонационной выразительностью дети овладевают преимущественно к пяти годам. Но, как правило, в детском саду при подготовке к утренникам, разучивании стихотворений, инсценировок педагоги часто сталкиваются с монотонностью, невыразительностью детской речи. В большинстве случаев это связано с тем, что дети не всегда осознают значение интонации для передачи смысла высказываний. </w:t>
      </w:r>
      <w:r>
        <w:rPr>
          <w:rFonts w:ascii="Monotype Corsiva" w:eastAsia="Times New Roman" w:hAnsi="Monotype Corsiva"/>
          <w:color w:val="555555"/>
          <w:sz w:val="32"/>
          <w:szCs w:val="32"/>
        </w:rPr>
        <w:t xml:space="preserve">      </w:t>
      </w: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Попробуйте прочитать ребёнку один и тот же текст по-разному: монотонно и с интонацией. Ребёнок сразу же заметит разницу. Поэтому так важно при чтении литературных произведений детям, обращать внимание на выразительность, темп своей речи, учить распознавать интонации по эмоциональному фону и тренироваться в их употреблении. Для этого прекрасно подходят ролевые игры или совместное обыгрывание известных ребенку сказок.</w:t>
      </w:r>
    </w:p>
    <w:p w:rsidR="009E591F" w:rsidRPr="001A3462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2) Художественное слово в воспитании дошкольников.</w:t>
      </w:r>
    </w:p>
    <w:p w:rsidR="009E591F" w:rsidRPr="001A3462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 xml:space="preserve">Развитие фантазии, воображения, формирование произвольной памяти, умение внимательно слушать произведения художественной литературы, сконцентрироваться и ответить на вопросы по тексту необходимые условия не только для расширения кругозора, но и для общего развития ребенка. </w:t>
      </w:r>
      <w:r>
        <w:rPr>
          <w:rFonts w:ascii="Monotype Corsiva" w:eastAsia="Times New Roman" w:hAnsi="Monotype Corsiva"/>
          <w:color w:val="555555"/>
          <w:sz w:val="32"/>
          <w:szCs w:val="32"/>
        </w:rPr>
        <w:t xml:space="preserve">   </w:t>
      </w: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Художественные тексты являются хорошим помощником родителям и педагогам для решения этой задачи. Больше читайте, придумывайте совместно сказки и рассказы, обсуждайте явления природы, разучивайте стихи – это поможет ребенку не только овладеть грамотной речью, но и значительно расширит его познавательные способности.</w:t>
      </w:r>
    </w:p>
    <w:p w:rsidR="009E591F" w:rsidRPr="001A3462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3) Речь и мелкая моторика рук.</w:t>
      </w:r>
    </w:p>
    <w:p w:rsidR="009E591F" w:rsidRPr="001A3462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 xml:space="preserve">В дошкольном возрасте самое пристальное внимание надо уделять развитию мелкой моторики, так как сначала развиваются тонкие движения пальцев рук, затем появляется артикуляция слогов. Развитие и улучшение речи стоит в прямой зависимости от степени </w:t>
      </w:r>
      <w:proofErr w:type="spellStart"/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сформированности</w:t>
      </w:r>
      <w:proofErr w:type="spellEnd"/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 xml:space="preserve"> мелкой моторики. В домашних условиях развитие мелкой моторики может быть не только интересным занятием, но и полезным делом. Прополка грядок, сбор ягод, лепка пельменей, плетение кос, распутывание ниток, вязание и вышивание, стирка белья, вырезание различных поделок, лепка и т. д. – подарят радость от совместной работы Вам и вашим детям, а так же решат одну из задач развития речи.</w:t>
      </w:r>
    </w:p>
    <w:p w:rsidR="009E591F" w:rsidRPr="001A3462" w:rsidRDefault="009E591F" w:rsidP="009E591F">
      <w:pPr>
        <w:pStyle w:val="a3"/>
        <w:rPr>
          <w:rFonts w:ascii="Monotype Corsiva" w:eastAsia="Times New Roman" w:hAnsi="Monotype Corsiva"/>
          <w:color w:val="555555"/>
          <w:sz w:val="32"/>
          <w:szCs w:val="32"/>
        </w:rPr>
      </w:pPr>
      <w:r>
        <w:rPr>
          <w:rFonts w:ascii="Monotype Corsiva" w:eastAsia="Times New Roman" w:hAnsi="Monotype Corsiva"/>
          <w:color w:val="555555"/>
          <w:sz w:val="32"/>
          <w:szCs w:val="32"/>
        </w:rPr>
        <w:t xml:space="preserve">      </w:t>
      </w: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 xml:space="preserve">А в заключение хотелось бы процитировать известного французского писателя и педагога </w:t>
      </w:r>
      <w:proofErr w:type="spellStart"/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Жозефа</w:t>
      </w:r>
      <w:proofErr w:type="spellEnd"/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 xml:space="preserve"> </w:t>
      </w:r>
      <w:proofErr w:type="spellStart"/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>Жубера</w:t>
      </w:r>
      <w:proofErr w:type="spellEnd"/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t xml:space="preserve">, который говорил: «Детям нужны не </w:t>
      </w:r>
      <w:r w:rsidRPr="001A3462">
        <w:rPr>
          <w:rFonts w:ascii="Monotype Corsiva" w:eastAsia="Times New Roman" w:hAnsi="Monotype Corsiva"/>
          <w:color w:val="555555"/>
          <w:sz w:val="32"/>
          <w:szCs w:val="32"/>
        </w:rPr>
        <w:lastRenderedPageBreak/>
        <w:t>поучения, а примеры! ». Поэтому родитель всегда должен помнить, что лучшее учение – это пример, а правильная грамотная речь - результат общения взрослого с ребенком!</w:t>
      </w:r>
    </w:p>
    <w:p w:rsidR="00777BBF" w:rsidRDefault="00777BBF"/>
    <w:sectPr w:rsidR="00777BBF" w:rsidSect="009E591F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91F"/>
    <w:rsid w:val="00777BBF"/>
    <w:rsid w:val="009E591F"/>
    <w:rsid w:val="00B17A23"/>
    <w:rsid w:val="00C42463"/>
    <w:rsid w:val="00D1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91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2016-02-04T16:33:00Z</dcterms:created>
  <dcterms:modified xsi:type="dcterms:W3CDTF">2016-02-04T16:35:00Z</dcterms:modified>
</cp:coreProperties>
</file>