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7797"/>
        <w:gridCol w:w="7797"/>
      </w:tblGrid>
      <w:tr w:rsidR="00453E51" w:rsidTr="00453E51">
        <w:trPr>
          <w:trHeight w:val="10765"/>
        </w:trPr>
        <w:tc>
          <w:tcPr>
            <w:tcW w:w="7797" w:type="dxa"/>
          </w:tcPr>
          <w:p w:rsidR="00453E51" w:rsidRPr="00453E51" w:rsidRDefault="00453E51" w:rsidP="00453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упражнений с </w:t>
            </w:r>
            <w:proofErr w:type="spellStart"/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фитболом</w:t>
            </w:r>
            <w:proofErr w:type="spellEnd"/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5-7 лет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1. «Пружинка»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 xml:space="preserve">. - сидя на </w:t>
            </w: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, ноги врозь, руки на коленях, локти развести.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 xml:space="preserve">- пружинить на </w:t>
            </w: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, сначала медленно, затем в быстром темпе;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- подтягивать к груди то одно, то другое колено, руки развести в стороны.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2. Разгибание на шаре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. - встать на колени и лечь животом на шар, руки прямые на шаре.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1 - поднять руки, голову, выпрямить спину. Живот и ребра от шара не отрывать.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. Повторить 5-6 раз.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3. Подними шар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. - лежа на спине, шар зажать между лодыжками, руки вдоль туловища.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 xml:space="preserve">1 - поднять ноги с шаром. 2 - </w:t>
            </w: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. Повторить 5-6 раз.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4. «Барабанщик»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. - лежа на спине, руки вдоль туловища, ноги, согнутые в коленях, положить на шар.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- бить пятками поочередно по шару сверху вниз.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5. «Кошечка»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. - стоя на коленях, ладони положить на шар.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- выгнуть спину («кошечка злая»). - прогнутся в спине («кошечка добрая»).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6. Отжимание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. - лежа бедрами на мяче, ноги вместе, руки упираются в пол. Кисти на ширине плеч.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1 - вдох - руки согнуть.  2 - выдох - руки выпрямить. Повторить 8-10 раз.</w:t>
            </w:r>
          </w:p>
        </w:tc>
        <w:tc>
          <w:tcPr>
            <w:tcW w:w="7797" w:type="dxa"/>
          </w:tcPr>
          <w:p w:rsidR="00453E51" w:rsidRPr="00453E51" w:rsidRDefault="00453E51" w:rsidP="00453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Коррекционно-оздоровительная гимнастика на мячах</w:t>
            </w:r>
          </w:p>
          <w:p w:rsidR="00453E51" w:rsidRPr="00453E51" w:rsidRDefault="00453E51" w:rsidP="00453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имеет</w:t>
            </w:r>
            <w:proofErr w:type="gramEnd"/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свою структуру: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Подготовительная часть</w:t>
            </w: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 xml:space="preserve"> – разогревание организма и создание положительного эмоционального настроя. Проводится без мячей, включает различные виды ходьбы, бега и музыкально-ритмические движения.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нагрузка, чередуется с отдыхом и расслаблением. Включает игры и игровые движения, придающие занятиям эмоциональную окраску. Делится на </w:t>
            </w:r>
            <w:proofErr w:type="gramStart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две  части</w:t>
            </w:r>
            <w:proofErr w:type="gramEnd"/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Упражнения сидя на мяче и прыжки</w:t>
            </w:r>
          </w:p>
          <w:p w:rsidR="00453E51" w:rsidRPr="00453E51" w:rsidRDefault="00453E51" w:rsidP="00453E5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Упражнения лежа на мяче (на груди, спине)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 xml:space="preserve"> – расслабление и аутотренинг. Растягивание и расслабление мышц спины. </w:t>
            </w: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51" w:rsidRP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1">
              <w:rPr>
                <w:rFonts w:ascii="Times New Roman" w:hAnsi="Times New Roman" w:cs="Times New Roman"/>
                <w:sz w:val="24"/>
                <w:szCs w:val="24"/>
              </w:rPr>
              <w:t>Количество и дозировка предлагаемых упражнений определяются возрастом и физической подготовкой детей.</w:t>
            </w:r>
          </w:p>
          <w:p w:rsidR="00453E51" w:rsidRDefault="00453E51" w:rsidP="00453E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E51" w:rsidRDefault="00453E51" w:rsidP="00FD3C78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453E51" w:rsidSect="00453E51">
          <w:pgSz w:w="16838" w:h="11906" w:orient="landscape"/>
          <w:pgMar w:top="568" w:right="568" w:bottom="567" w:left="1134" w:header="708" w:footer="708" w:gutter="0"/>
          <w:pgBorders w:offsetFrom="page">
            <w:top w:val="thickThinLargeGap" w:sz="24" w:space="24" w:color="0070C0"/>
            <w:left w:val="thickThinLargeGap" w:sz="24" w:space="24" w:color="0070C0"/>
            <w:bottom w:val="thinThickLargeGap" w:sz="24" w:space="24" w:color="0070C0"/>
            <w:right w:val="thinThickLargeGap" w:sz="24" w:space="24" w:color="0070C0"/>
          </w:pgBorders>
          <w:cols w:space="708"/>
          <w:docGrid w:linePitch="360"/>
        </w:sectPr>
      </w:pPr>
      <w:bookmarkStart w:id="0" w:name="_GoBack"/>
      <w:bookmarkEnd w:id="0"/>
    </w:p>
    <w:p w:rsidR="00453E51" w:rsidRPr="00FD3C78" w:rsidRDefault="00453E51" w:rsidP="00FD3C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53E51" w:rsidRPr="00FD3C78" w:rsidSect="00453E51">
      <w:type w:val="continuous"/>
      <w:pgSz w:w="16838" w:h="11906" w:orient="landscape"/>
      <w:pgMar w:top="709" w:right="568" w:bottom="567" w:left="1134" w:header="708" w:footer="708" w:gutter="0"/>
      <w:pgBorders w:offsetFrom="page">
        <w:top w:val="thickThinLargeGap" w:sz="24" w:space="24" w:color="0070C0"/>
        <w:left w:val="thickThinLargeGap" w:sz="24" w:space="24" w:color="0070C0"/>
        <w:bottom w:val="thinThickLargeGap" w:sz="24" w:space="24" w:color="0070C0"/>
        <w:right w:val="thinThickLargeGap" w:sz="24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38D1"/>
    <w:multiLevelType w:val="hybridMultilevel"/>
    <w:tmpl w:val="6C8C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B"/>
    <w:rsid w:val="000F646A"/>
    <w:rsid w:val="0024681C"/>
    <w:rsid w:val="00453E51"/>
    <w:rsid w:val="00532AFB"/>
    <w:rsid w:val="00825CA9"/>
    <w:rsid w:val="00B03134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CA75-306C-4898-BE36-EA923F5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51"/>
    <w:pPr>
      <w:ind w:left="720"/>
      <w:contextualSpacing/>
    </w:pPr>
  </w:style>
  <w:style w:type="table" w:styleId="a4">
    <w:name w:val="Table Grid"/>
    <w:basedOn w:val="a1"/>
    <w:uiPriority w:val="39"/>
    <w:rsid w:val="0045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2016-02-24T10:05:00Z</dcterms:created>
  <dcterms:modified xsi:type="dcterms:W3CDTF">2016-02-25T03:56:00Z</dcterms:modified>
</cp:coreProperties>
</file>