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A1" w:rsidRDefault="00F4617C" w:rsidP="005D2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A1">
        <w:rPr>
          <w:rFonts w:ascii="Times New Roman" w:hAnsi="Times New Roman" w:cs="Times New Roman"/>
          <w:b/>
          <w:sz w:val="32"/>
          <w:szCs w:val="32"/>
        </w:rPr>
        <w:t xml:space="preserve">Художественная литература как средство </w:t>
      </w:r>
    </w:p>
    <w:p w:rsidR="00F4617C" w:rsidRDefault="00F4617C" w:rsidP="005D2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A1">
        <w:rPr>
          <w:rFonts w:ascii="Times New Roman" w:hAnsi="Times New Roman" w:cs="Times New Roman"/>
          <w:b/>
          <w:sz w:val="32"/>
          <w:szCs w:val="32"/>
        </w:rPr>
        <w:t>воспитания толерантности.</w:t>
      </w:r>
    </w:p>
    <w:p w:rsidR="005D23A1" w:rsidRPr="005D23A1" w:rsidRDefault="005D23A1" w:rsidP="005D2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В современных условиях развития российского общества возникла необходимость наметить  современные подходы, разработать эффективные пути реализации обновленных задач интернационального воспитания дошкольников.</w:t>
      </w:r>
    </w:p>
    <w:p w:rsidR="00F4617C" w:rsidRPr="005D23A1" w:rsidRDefault="00F4617C" w:rsidP="005D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 xml:space="preserve">В последнее годы изменилось представление об 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интернациональном</w:t>
      </w:r>
      <w:proofErr w:type="gramEnd"/>
      <w:r w:rsidRPr="005D23A1">
        <w:rPr>
          <w:rFonts w:ascii="Times New Roman" w:hAnsi="Times New Roman" w:cs="Times New Roman"/>
          <w:sz w:val="24"/>
          <w:szCs w:val="24"/>
        </w:rPr>
        <w:t xml:space="preserve"> и национальном. 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Если в устаревшем  упрощенном понимании интернациональное рассматривалось  как нечто наднациональное, то в наше время оно трактуется как расширение национального до осознания своей общности с различными нациями.</w:t>
      </w:r>
      <w:proofErr w:type="gramEnd"/>
      <w:r w:rsidRPr="005D2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Сегодня  национальное рассматривается  как необходимый элемент интернационального.</w:t>
      </w:r>
      <w:proofErr w:type="gramEnd"/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В целях формирования методологической культуры воспитания отметим: каждая наци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D23A1">
        <w:rPr>
          <w:rFonts w:ascii="Times New Roman" w:hAnsi="Times New Roman" w:cs="Times New Roman"/>
          <w:sz w:val="24"/>
          <w:szCs w:val="24"/>
        </w:rPr>
        <w:t xml:space="preserve"> часть человечества, его достояние, поэтому она является индивидуальной носительницей общечеловеческих черт и ценностей. И в жизни людей это настолько важно, значимо, что воспитание стали понимать как приобщение ребенка к миру этих ценностей.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 xml:space="preserve">В основе толерантного воспитания детей – формирование отношения к людям разных национальностей. Каким оно должно быть? Безусловно, доброжелательным, уважительным, построенным на интересе и симпатии к сверстникам и 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взрослым</w:t>
      </w:r>
      <w:proofErr w:type="gramEnd"/>
      <w:r w:rsidRPr="005D23A1">
        <w:rPr>
          <w:rFonts w:ascii="Times New Roman" w:hAnsi="Times New Roman" w:cs="Times New Roman"/>
          <w:sz w:val="24"/>
          <w:szCs w:val="24"/>
        </w:rPr>
        <w:t xml:space="preserve"> прежде всего своего родного народа, а также иных рас и национальностей. Справедливости ради надо заметить: мы всегда понимали необходимость толерантного воспитания (правда, термин этот практически не применяется в дошкольной педагогике, его раньше было не принято использовать), т.е. воспитания у детей любви к своему родному народу, и рассматривали его как одну из первоочередных задач патриотического воспитания. 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 xml:space="preserve">Сегодня мы в полной мере осознаем: уже 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D23A1">
        <w:rPr>
          <w:rFonts w:ascii="Times New Roman" w:hAnsi="Times New Roman" w:cs="Times New Roman"/>
          <w:sz w:val="24"/>
          <w:szCs w:val="24"/>
        </w:rPr>
        <w:t xml:space="preserve"> годы жизни человек должен всей душой, всем сердцем полюбить родной народ, свою этническую и национальную культуру, испытать чувство национальной гордости, что называется «пустить корни в родную землю», чтобы никогда не заболеть национальным нигилизмом. Только тогда он сможет с пониманием и неподдельным интересом отнестись к культуре других народов, проникнуться симпатией и уважением к людям иных национальностей. Вместе с тем не следует упускать из виду, что чрезмерное увлечение национальным может привести к национализму. И чтобы этого не случилось, нельзя 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ставить акцент</w:t>
      </w:r>
      <w:proofErr w:type="gramEnd"/>
      <w:r w:rsidRPr="005D23A1">
        <w:rPr>
          <w:rFonts w:ascii="Times New Roman" w:hAnsi="Times New Roman" w:cs="Times New Roman"/>
          <w:sz w:val="24"/>
          <w:szCs w:val="24"/>
        </w:rPr>
        <w:t xml:space="preserve"> на «национальных особенностях в ущерб идее общности всех людей на планете».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До недавнего времени для толерантного воспитания были характерны увлечение познавательным материалом и некоторая недооценка эмоционального фактора. Естественно, нельзя воспитывать доброе отношение к людям, не давая определенных знаний о них. Поэтому детей обогащают представлениями о быте, культуре, труде того или иного народа, его высоких нравственных качествах, о том, что сближает, роднит данный народ с другими: стремление к миру и дружбе, любовь к Родине, добросовестный труд на ее благо, готовность встать на защиту и пр. Вместе с тем, наверное, не следует перегружать де</w:t>
      </w:r>
      <w:r w:rsidR="005D23A1">
        <w:rPr>
          <w:rFonts w:ascii="Times New Roman" w:hAnsi="Times New Roman" w:cs="Times New Roman"/>
          <w:sz w:val="24"/>
          <w:szCs w:val="24"/>
        </w:rPr>
        <w:t>тей.</w:t>
      </w:r>
      <w:r w:rsidRPr="005D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Ей знаниями географического, особенно исторического характера. Целесообразно, по-видим</w:t>
      </w:r>
      <w:r w:rsidR="005D23A1">
        <w:rPr>
          <w:rFonts w:ascii="Times New Roman" w:hAnsi="Times New Roman" w:cs="Times New Roman"/>
          <w:sz w:val="24"/>
          <w:szCs w:val="24"/>
        </w:rPr>
        <w:t>ому, знакомить детей с народами</w:t>
      </w:r>
      <w:r w:rsidRPr="005D23A1">
        <w:rPr>
          <w:rFonts w:ascii="Times New Roman" w:hAnsi="Times New Roman" w:cs="Times New Roman"/>
          <w:sz w:val="24"/>
          <w:szCs w:val="24"/>
        </w:rPr>
        <w:t>,</w:t>
      </w:r>
      <w:r w:rsidR="005D23A1">
        <w:rPr>
          <w:rFonts w:ascii="Times New Roman" w:hAnsi="Times New Roman" w:cs="Times New Roman"/>
          <w:sz w:val="24"/>
          <w:szCs w:val="24"/>
        </w:rPr>
        <w:t xml:space="preserve"> </w:t>
      </w:r>
      <w:r w:rsidRPr="005D23A1">
        <w:rPr>
          <w:rFonts w:ascii="Times New Roman" w:hAnsi="Times New Roman" w:cs="Times New Roman"/>
          <w:sz w:val="24"/>
          <w:szCs w:val="24"/>
        </w:rPr>
        <w:t xml:space="preserve">а не странами, меньше внимания уделять национальной символике (дошкольнику, как нам кажется, достаточно знать флаг, герб государства, </w:t>
      </w:r>
      <w:proofErr w:type="gramStart"/>
      <w:r w:rsidRPr="005D2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23A1">
        <w:rPr>
          <w:rFonts w:ascii="Times New Roman" w:hAnsi="Times New Roman" w:cs="Times New Roman"/>
          <w:sz w:val="24"/>
          <w:szCs w:val="24"/>
        </w:rPr>
        <w:t xml:space="preserve"> которой он живет.)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 xml:space="preserve">Крайне необходим поиск новых форм сотрудничества детского сада с семьей. Родителям можно предложить создать универсальную книгу – своего рода энциклопедии, хорошо иллюстрированной, которая знакомила бы читателя с историей, бытом, культурой, традициями и </w:t>
      </w:r>
      <w:r w:rsidRPr="005D23A1">
        <w:rPr>
          <w:rFonts w:ascii="Times New Roman" w:hAnsi="Times New Roman" w:cs="Times New Roman"/>
          <w:sz w:val="24"/>
          <w:szCs w:val="24"/>
        </w:rPr>
        <w:lastRenderedPageBreak/>
        <w:t>обычаями каждого народа. Чтобы сведения были доступны любому человеку, книга должна быть написана ярко, живо, интересно, с любовью. Каждый народ должен рассказать о себе сам.</w:t>
      </w:r>
    </w:p>
    <w:p w:rsidR="00F4617C" w:rsidRPr="005D23A1" w:rsidRDefault="00F4617C" w:rsidP="005D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Общеизвестна огромная роль детской художественной литературы в познании ребенком окружающего мира, обогащении его представлений о добре и зле, пробуждении и развитии социальных чувств, углублении жизненного опыта, формировании начатков мировоззрения и первоначальных основ социальной активности.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 xml:space="preserve">Знакомство с произведениями писателей различных стран, оказывает положительное влияние на формирование личности ребенка. Наряду с русскими авторами, детей знакомят с произведениями П.Воронько, </w:t>
      </w:r>
      <w:proofErr w:type="spellStart"/>
      <w:r w:rsidRPr="005D23A1">
        <w:rPr>
          <w:rFonts w:ascii="Times New Roman" w:hAnsi="Times New Roman" w:cs="Times New Roman"/>
          <w:sz w:val="24"/>
          <w:szCs w:val="24"/>
        </w:rPr>
        <w:t>С.Вангели</w:t>
      </w:r>
      <w:proofErr w:type="spellEnd"/>
      <w:r w:rsidRPr="005D2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A1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5D2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A1">
        <w:rPr>
          <w:rFonts w:ascii="Times New Roman" w:hAnsi="Times New Roman" w:cs="Times New Roman"/>
          <w:sz w:val="24"/>
          <w:szCs w:val="24"/>
        </w:rPr>
        <w:t>Я.Дягутите</w:t>
      </w:r>
      <w:proofErr w:type="spellEnd"/>
      <w:r w:rsidRPr="005D2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A1">
        <w:rPr>
          <w:rFonts w:ascii="Times New Roman" w:hAnsi="Times New Roman" w:cs="Times New Roman"/>
          <w:sz w:val="24"/>
          <w:szCs w:val="24"/>
        </w:rPr>
        <w:t>С.Капутикян</w:t>
      </w:r>
      <w:proofErr w:type="spellEnd"/>
      <w:r w:rsidRPr="005D2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A1">
        <w:rPr>
          <w:rFonts w:ascii="Times New Roman" w:hAnsi="Times New Roman" w:cs="Times New Roman"/>
          <w:sz w:val="24"/>
          <w:szCs w:val="24"/>
        </w:rPr>
        <w:t>Л.Квитко</w:t>
      </w:r>
      <w:proofErr w:type="spellEnd"/>
      <w:r w:rsidRPr="005D23A1">
        <w:rPr>
          <w:rFonts w:ascii="Times New Roman" w:hAnsi="Times New Roman" w:cs="Times New Roman"/>
          <w:sz w:val="24"/>
          <w:szCs w:val="24"/>
        </w:rPr>
        <w:t xml:space="preserve">, Я.Купалы, </w:t>
      </w:r>
      <w:proofErr w:type="spellStart"/>
      <w:r w:rsidRPr="005D23A1">
        <w:rPr>
          <w:rFonts w:ascii="Times New Roman" w:hAnsi="Times New Roman" w:cs="Times New Roman"/>
          <w:sz w:val="24"/>
          <w:szCs w:val="24"/>
        </w:rPr>
        <w:t>К.Тангрыкулиева</w:t>
      </w:r>
      <w:proofErr w:type="spellEnd"/>
      <w:r w:rsidRPr="005D23A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 xml:space="preserve">Многие произведения носят в основном познавательный характер. Наряду с названиями столиц и других городов они содержат названия гор, морей и рек, описание достопримечательностей, перечень разнообразных богатств, в том числе полезных ископаемых (рассказы </w:t>
      </w:r>
      <w:proofErr w:type="spellStart"/>
      <w:r w:rsidRPr="005D23A1">
        <w:rPr>
          <w:rFonts w:ascii="Times New Roman" w:hAnsi="Times New Roman" w:cs="Times New Roman"/>
          <w:sz w:val="24"/>
          <w:szCs w:val="24"/>
        </w:rPr>
        <w:t>Е.Аксельрод</w:t>
      </w:r>
      <w:proofErr w:type="spellEnd"/>
      <w:r w:rsidRPr="005D23A1">
        <w:rPr>
          <w:rFonts w:ascii="Times New Roman" w:hAnsi="Times New Roman" w:cs="Times New Roman"/>
          <w:sz w:val="24"/>
          <w:szCs w:val="24"/>
        </w:rPr>
        <w:t>, М.Садовского, Г.Цыферова и др.) Являются ли эти знания необходимыми на ступенях дошкольного детства? По-видимому, нет.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Сегодня нужна специальная хрестоматия, которая более основательно, полней знакомила детей с многонациональной художественной литературой, лучшими произведениями, которые, с одной стороны, вызывают симпатию, интерес и уважение к людям различных национальностей, а с другой – закладывают основу человеческой духовности. Важно такую книгу сопроводить яркими крупными иллюстрациями художников, способных талантливо передать национальный колорит.</w:t>
      </w:r>
    </w:p>
    <w:p w:rsidR="00F4617C" w:rsidRPr="005D23A1" w:rsidRDefault="00F4617C" w:rsidP="005D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Итак, формирование уважения к народам нашей и других стран начинается с воспитания интереса и симпатии к сверстникам разных национальностей. Одним из ведущих средств решения этой важной задачи была и остается художественная литература (ее разные жанры). Из книг дети узнают об особенностях жизни и быта своих сверстников, а также о том, что характерно для ребят всех национальностей: они шаловливы, фантазеры, любят петь, танцевать, слушать сказки, играть. И еще очень любят своих мам и всех тех, кто нуждается в их опеке, помощи.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Нравственные чувства осознаются дошкольниками в поступках, действиях, ситуациях. По данным исследования Н.В Мельниковой, высокий нравственный эффект достигается в том случае, если в работе с детьми (в беседах, при рассматривании картинок, решении речевых и логических задач) используются ситуации из художественных произведений, где действующими лицами являются сами дети. Комментирование поступков литературных героев-сверстников обогащает опыт дошкольников, активизирует их эмоционально-оценочное отношение к окружающим. Если гуманные нравственные качества, трудолюбие свойственны героям разных национальностей, у детей начинает формироваться первоначальное представление об их общечеловеческом характере.</w:t>
      </w:r>
    </w:p>
    <w:p w:rsidR="00F4617C" w:rsidRPr="005D23A1" w:rsidRDefault="00F4617C" w:rsidP="005D23A1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23A1">
        <w:rPr>
          <w:rFonts w:ascii="Times New Roman" w:hAnsi="Times New Roman" w:cs="Times New Roman"/>
          <w:sz w:val="24"/>
          <w:szCs w:val="24"/>
        </w:rPr>
        <w:t>В связи с этим при подборе художественных произведений национальных авторов целесообразно, на наш взгляд, ориентироваться на следующее. Симпатичные герои (дети), любящие своих самых близких (прежде всего маму и бабушку, папу и дедушку) и родную природу, умеющие дорожить дружбой, обладают «набором» тех или иных гуманных качеств. Доброта, заботливость, отзывчивость, желание быть полезным или доставить радость проявляются в добрых делах и поступках. Без всего этого реальной любви и дружбы не существует. В то же время желательно, чтобы о маленьких неудачах сверстников разных национальностей, по-настоящему любящих своих мам, рассказывалось с улыбкой, по-доброму. Ведь это будет воспитывать, кроме нравственных качеств, еще и чувство юмора! А отрицательные проявления (эгоизм, лень, жестокость, жадность) высмеивались.</w:t>
      </w:r>
    </w:p>
    <w:p w:rsidR="008528AE" w:rsidRDefault="008528AE"/>
    <w:sectPr w:rsidR="008528AE" w:rsidSect="005D23A1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3943"/>
    <w:rsid w:val="000C3943"/>
    <w:rsid w:val="003A04BC"/>
    <w:rsid w:val="005D23A1"/>
    <w:rsid w:val="0073576D"/>
    <w:rsid w:val="008528AE"/>
    <w:rsid w:val="00857CB5"/>
    <w:rsid w:val="00F4617C"/>
    <w:rsid w:val="00F6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1054</Words>
  <Characters>6013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dcterms:created xsi:type="dcterms:W3CDTF">2016-02-23T21:26:00Z</dcterms:created>
  <dcterms:modified xsi:type="dcterms:W3CDTF">2016-02-23T21:26:00Z</dcterms:modified>
</cp:coreProperties>
</file>