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10" w:rsidRDefault="00BA069C" w:rsidP="00BA0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69C">
        <w:rPr>
          <w:rFonts w:ascii="Times New Roman" w:hAnsi="Times New Roman" w:cs="Times New Roman"/>
          <w:b/>
          <w:sz w:val="28"/>
          <w:szCs w:val="28"/>
        </w:rPr>
        <w:t>Дидактическая игра, как средство осуществления интегративного подхода к реализации содержания образовательной области «Познавательное развитие».</w:t>
      </w:r>
      <w:bookmarkStart w:id="0" w:name="_GoBack"/>
      <w:bookmarkEnd w:id="0"/>
    </w:p>
    <w:p w:rsidR="001A5C9A" w:rsidRDefault="00F26F91" w:rsidP="00742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 (где фото</w:t>
      </w:r>
      <w:r w:rsidR="000E71E5">
        <w:rPr>
          <w:rFonts w:ascii="Times New Roman" w:hAnsi="Times New Roman" w:cs="Times New Roman"/>
          <w:sz w:val="28"/>
          <w:szCs w:val="28"/>
        </w:rPr>
        <w:t xml:space="preserve">) </w:t>
      </w:r>
      <w:r w:rsidR="00BA069C">
        <w:rPr>
          <w:rFonts w:ascii="Times New Roman" w:hAnsi="Times New Roman" w:cs="Times New Roman"/>
          <w:sz w:val="28"/>
          <w:szCs w:val="28"/>
        </w:rPr>
        <w:t xml:space="preserve">В современном дошкольном образовании принцип интеграции при решении образовательных задач является одним из основополагающих. Связано это с тем, что при условии осуществления принципа интеграции педагог создает условия для формирования у воспитанников целостной картины окружающего мира. </w:t>
      </w:r>
    </w:p>
    <w:p w:rsidR="00BA069C" w:rsidRDefault="000E71E5" w:rsidP="00742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 </w:t>
      </w:r>
      <w:r w:rsidR="00BA069C">
        <w:rPr>
          <w:rFonts w:ascii="Times New Roman" w:hAnsi="Times New Roman" w:cs="Times New Roman"/>
          <w:sz w:val="28"/>
          <w:szCs w:val="28"/>
        </w:rPr>
        <w:t xml:space="preserve">Интеграцию в дошкольной педагогике рассматривают как </w:t>
      </w:r>
      <w:r w:rsidR="00BB42B4">
        <w:rPr>
          <w:rFonts w:ascii="Times New Roman" w:hAnsi="Times New Roman" w:cs="Times New Roman"/>
          <w:sz w:val="28"/>
          <w:szCs w:val="28"/>
        </w:rPr>
        <w:t>единство содержания образовательных областей, синтез педагогических методов и приемов, взаимосвязь детских видов деятельности.</w:t>
      </w:r>
    </w:p>
    <w:p w:rsidR="00AB6301" w:rsidRDefault="000E71E5" w:rsidP="00742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 </w:t>
      </w:r>
      <w:r w:rsidR="00BB42B4">
        <w:rPr>
          <w:rFonts w:ascii="Times New Roman" w:hAnsi="Times New Roman" w:cs="Times New Roman"/>
          <w:sz w:val="28"/>
          <w:szCs w:val="28"/>
        </w:rPr>
        <w:t xml:space="preserve">Решение задач, которые стоят перед педагогом,  должны решаться через специфические виды детской деятельности. В дошкольном возрасте ведущим видом деятельности является игра. </w:t>
      </w:r>
      <w:r w:rsidR="00D45F68" w:rsidRPr="00F26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игры — это не просто заполнение свободного времени детей, а спланированный и целенаправленный педагогический прием для расширения и закрепления полученных ими знаний. </w:t>
      </w:r>
      <w:r w:rsidR="00BB42B4">
        <w:rPr>
          <w:rFonts w:ascii="Times New Roman" w:hAnsi="Times New Roman" w:cs="Times New Roman"/>
          <w:sz w:val="28"/>
          <w:szCs w:val="28"/>
        </w:rPr>
        <w:t>Считаю, что дидактическая игра</w:t>
      </w:r>
      <w:r w:rsidR="00066950">
        <w:rPr>
          <w:rFonts w:ascii="Times New Roman" w:hAnsi="Times New Roman" w:cs="Times New Roman"/>
          <w:sz w:val="28"/>
          <w:szCs w:val="28"/>
        </w:rPr>
        <w:t xml:space="preserve"> позволяет педагогу создать условия</w:t>
      </w:r>
      <w:r w:rsidR="003E2841">
        <w:rPr>
          <w:rFonts w:ascii="Times New Roman" w:hAnsi="Times New Roman" w:cs="Times New Roman"/>
          <w:sz w:val="28"/>
          <w:szCs w:val="28"/>
        </w:rPr>
        <w:t>,</w:t>
      </w:r>
      <w:r w:rsidR="00066950">
        <w:rPr>
          <w:rFonts w:ascii="Times New Roman" w:hAnsi="Times New Roman" w:cs="Times New Roman"/>
          <w:sz w:val="28"/>
          <w:szCs w:val="28"/>
        </w:rPr>
        <w:t xml:space="preserve"> позволяющие решить не только задачи узконаправленные, но и может способствовать синтезу содержания образовательных областей.</w:t>
      </w:r>
      <w:r w:rsidR="00BB42B4">
        <w:rPr>
          <w:rFonts w:ascii="Times New Roman" w:hAnsi="Times New Roman" w:cs="Times New Roman"/>
          <w:sz w:val="28"/>
          <w:szCs w:val="28"/>
        </w:rPr>
        <w:t xml:space="preserve"> </w:t>
      </w:r>
      <w:r w:rsidR="001A5C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Слайд 4-5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4E">
        <w:rPr>
          <w:rFonts w:ascii="Times New Roman" w:hAnsi="Times New Roman" w:cs="Times New Roman"/>
          <w:sz w:val="28"/>
          <w:szCs w:val="28"/>
        </w:rPr>
        <w:t xml:space="preserve"> </w:t>
      </w:r>
      <w:r w:rsidR="00111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133B">
        <w:rPr>
          <w:rFonts w:ascii="Times New Roman" w:hAnsi="Times New Roman" w:cs="Times New Roman"/>
          <w:sz w:val="28"/>
          <w:szCs w:val="28"/>
        </w:rPr>
        <w:t xml:space="preserve">зучая педагогическую литературу, встретила такое понятие как </w:t>
      </w:r>
      <w:r w:rsidR="0011133B" w:rsidRPr="003E2841">
        <w:rPr>
          <w:rFonts w:ascii="Times New Roman" w:hAnsi="Times New Roman" w:cs="Times New Roman"/>
          <w:i/>
          <w:sz w:val="28"/>
          <w:szCs w:val="28"/>
        </w:rPr>
        <w:t>интегрированная дидактическая игра</w:t>
      </w:r>
      <w:r w:rsidR="003E2841">
        <w:rPr>
          <w:rFonts w:ascii="Times New Roman" w:hAnsi="Times New Roman" w:cs="Times New Roman"/>
          <w:i/>
          <w:sz w:val="28"/>
          <w:szCs w:val="28"/>
        </w:rPr>
        <w:t>*</w:t>
      </w:r>
      <w:r w:rsidR="0011133B">
        <w:rPr>
          <w:rFonts w:ascii="Times New Roman" w:hAnsi="Times New Roman" w:cs="Times New Roman"/>
          <w:sz w:val="28"/>
          <w:szCs w:val="28"/>
        </w:rPr>
        <w:t>, которая направлена на решение образовательных задач в комплексе и тесной взаимосвязи</w:t>
      </w:r>
      <w:r w:rsidR="003E2841">
        <w:rPr>
          <w:rFonts w:ascii="Times New Roman" w:hAnsi="Times New Roman" w:cs="Times New Roman"/>
          <w:sz w:val="28"/>
          <w:szCs w:val="28"/>
        </w:rPr>
        <w:t xml:space="preserve"> задач и содержания образовательных областей.</w:t>
      </w:r>
      <w:r w:rsidR="001F76FF">
        <w:rPr>
          <w:rFonts w:ascii="Times New Roman" w:hAnsi="Times New Roman" w:cs="Times New Roman"/>
          <w:sz w:val="28"/>
          <w:szCs w:val="28"/>
        </w:rPr>
        <w:t xml:space="preserve"> </w:t>
      </w:r>
      <w:r w:rsidR="005E3D88">
        <w:rPr>
          <w:rFonts w:ascii="Times New Roman" w:hAnsi="Times New Roman" w:cs="Times New Roman"/>
          <w:sz w:val="28"/>
          <w:szCs w:val="28"/>
        </w:rPr>
        <w:t>Интегрированная игра предполагает объединение видов образовательной деятельности с равноценным решением задач, либо с преобладанием одной из них. Так, например, Д/и «Подбери заплатку к варежке» имеет преобладающую дидактическую задачу, которая направлена на упражнение в установлении соответствия по цвету и форме. Но попутно воспитатель решает и задачи, лежащие в обла</w:t>
      </w:r>
      <w:r w:rsidR="0029304E">
        <w:rPr>
          <w:rFonts w:ascii="Times New Roman" w:hAnsi="Times New Roman" w:cs="Times New Roman"/>
          <w:sz w:val="28"/>
          <w:szCs w:val="28"/>
        </w:rPr>
        <w:t>сти познания окружающего мира (</w:t>
      </w:r>
      <w:r w:rsidR="005E3D88">
        <w:rPr>
          <w:rFonts w:ascii="Times New Roman" w:hAnsi="Times New Roman" w:cs="Times New Roman"/>
          <w:sz w:val="28"/>
          <w:szCs w:val="28"/>
        </w:rPr>
        <w:t>закрепляются предметы зимней одежды), решаются задачи ОО «Речевое развитие» (образование прилагательных от существительного «круг – круглый»</w:t>
      </w:r>
      <w:r w:rsidR="001F76FF">
        <w:rPr>
          <w:rFonts w:ascii="Times New Roman" w:hAnsi="Times New Roman" w:cs="Times New Roman"/>
          <w:sz w:val="28"/>
          <w:szCs w:val="28"/>
        </w:rPr>
        <w:t>).  Важно увидеть потенциальные возможности той или иной игры и, прежде всего, для себя определить приоритетную задачу и за</w:t>
      </w:r>
      <w:r w:rsidR="0029304E">
        <w:rPr>
          <w:rFonts w:ascii="Times New Roman" w:hAnsi="Times New Roman" w:cs="Times New Roman"/>
          <w:sz w:val="28"/>
          <w:szCs w:val="28"/>
        </w:rPr>
        <w:t xml:space="preserve">дачи, которые решаются попутно. ОО </w:t>
      </w:r>
      <w:r w:rsidR="007B3C83">
        <w:rPr>
          <w:rFonts w:ascii="Times New Roman" w:hAnsi="Times New Roman" w:cs="Times New Roman"/>
          <w:sz w:val="28"/>
          <w:szCs w:val="28"/>
        </w:rPr>
        <w:t>«Познавательное развитие» предполагает формирование представлений о себе, других людях, объектах окружающего мира, особенностях природы, многообразии стран, в то же время нет четкого деления на разделы,  как это было прежде</w:t>
      </w:r>
      <w:r w:rsidR="00742618">
        <w:rPr>
          <w:rFonts w:ascii="Times New Roman" w:hAnsi="Times New Roman" w:cs="Times New Roman"/>
          <w:sz w:val="28"/>
          <w:szCs w:val="28"/>
        </w:rPr>
        <w:t>,</w:t>
      </w:r>
      <w:r w:rsidR="007B3C83">
        <w:rPr>
          <w:rFonts w:ascii="Times New Roman" w:hAnsi="Times New Roman" w:cs="Times New Roman"/>
          <w:sz w:val="28"/>
          <w:szCs w:val="28"/>
        </w:rPr>
        <w:t xml:space="preserve"> </w:t>
      </w:r>
      <w:r w:rsidR="00742618">
        <w:rPr>
          <w:rFonts w:ascii="Times New Roman" w:hAnsi="Times New Roman" w:cs="Times New Roman"/>
          <w:sz w:val="28"/>
          <w:szCs w:val="28"/>
        </w:rPr>
        <w:t>(</w:t>
      </w:r>
      <w:r w:rsidR="007B3C83">
        <w:rPr>
          <w:rFonts w:ascii="Times New Roman" w:hAnsi="Times New Roman" w:cs="Times New Roman"/>
          <w:sz w:val="28"/>
          <w:szCs w:val="28"/>
        </w:rPr>
        <w:t>«Формирование элементарных математических представлений», «Ознакомление с окружающим»). Следовательно,  педагог</w:t>
      </w:r>
      <w:r w:rsidR="00AB6301">
        <w:rPr>
          <w:rFonts w:ascii="Times New Roman" w:hAnsi="Times New Roman" w:cs="Times New Roman"/>
          <w:sz w:val="28"/>
          <w:szCs w:val="28"/>
        </w:rPr>
        <w:t>, подбирая дидактические игры для определенного возраста,  должен ориентироваться на решение комплексны</w:t>
      </w:r>
      <w:r w:rsidR="00742618">
        <w:rPr>
          <w:rFonts w:ascii="Times New Roman" w:hAnsi="Times New Roman" w:cs="Times New Roman"/>
          <w:sz w:val="28"/>
          <w:szCs w:val="28"/>
        </w:rPr>
        <w:t xml:space="preserve">х  задач. Подбирая дидактические игры в младшей возрастной группе, </w:t>
      </w:r>
      <w:r w:rsidR="001C2013">
        <w:rPr>
          <w:rFonts w:ascii="Times New Roman" w:hAnsi="Times New Roman" w:cs="Times New Roman"/>
          <w:sz w:val="28"/>
          <w:szCs w:val="28"/>
        </w:rPr>
        <w:t xml:space="preserve"> </w:t>
      </w:r>
      <w:r w:rsidR="00742618">
        <w:rPr>
          <w:rFonts w:ascii="Times New Roman" w:hAnsi="Times New Roman" w:cs="Times New Roman"/>
          <w:sz w:val="28"/>
          <w:szCs w:val="28"/>
        </w:rPr>
        <w:t xml:space="preserve">ориентируюсь на тематическое планирование, образовательные задачи программы воспитания и обучения, индивидуальные особенности детей. </w:t>
      </w:r>
    </w:p>
    <w:p w:rsidR="000E71E5" w:rsidRDefault="000E71E5" w:rsidP="00742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proofErr w:type="gramStart"/>
      <w:r w:rsidR="00293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2618">
        <w:rPr>
          <w:rFonts w:ascii="Times New Roman" w:hAnsi="Times New Roman" w:cs="Times New Roman"/>
          <w:sz w:val="28"/>
          <w:szCs w:val="28"/>
        </w:rPr>
        <w:t>о классической классификации дидактические игры делятс</w:t>
      </w:r>
      <w:r w:rsidR="00B11538">
        <w:rPr>
          <w:rFonts w:ascii="Times New Roman" w:hAnsi="Times New Roman" w:cs="Times New Roman"/>
          <w:sz w:val="28"/>
          <w:szCs w:val="28"/>
        </w:rPr>
        <w:t>я на настольно-печатные,</w:t>
      </w:r>
      <w:r w:rsidR="00742618">
        <w:rPr>
          <w:rFonts w:ascii="Times New Roman" w:hAnsi="Times New Roman" w:cs="Times New Roman"/>
          <w:sz w:val="28"/>
          <w:szCs w:val="28"/>
        </w:rPr>
        <w:t xml:space="preserve"> </w:t>
      </w:r>
      <w:r w:rsidR="00B11538">
        <w:rPr>
          <w:rFonts w:ascii="Times New Roman" w:hAnsi="Times New Roman" w:cs="Times New Roman"/>
          <w:sz w:val="28"/>
          <w:szCs w:val="28"/>
        </w:rPr>
        <w:t>игры с предметами, словесные игры.</w:t>
      </w:r>
    </w:p>
    <w:p w:rsidR="00742618" w:rsidRDefault="000E71E5" w:rsidP="00742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7</w:t>
      </w:r>
      <w:r w:rsidR="00B11538">
        <w:rPr>
          <w:rFonts w:ascii="Times New Roman" w:hAnsi="Times New Roman" w:cs="Times New Roman"/>
          <w:sz w:val="28"/>
          <w:szCs w:val="28"/>
        </w:rPr>
        <w:t xml:space="preserve"> Основные задачи словесных игр лежат в области речевого и коммуникативного развития</w:t>
      </w:r>
      <w:proofErr w:type="gramStart"/>
      <w:r w:rsidR="00B11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5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115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11538">
        <w:rPr>
          <w:rFonts w:ascii="Times New Roman" w:hAnsi="Times New Roman" w:cs="Times New Roman"/>
          <w:sz w:val="28"/>
          <w:szCs w:val="28"/>
        </w:rPr>
        <w:t>адачи и содержание этих образовательных областей являются в данном случае приоритетными). Если мы говорим об интеграции содержания и задач образовательной области «Познавательное развитие» в данный вид игр, то очевидно</w:t>
      </w:r>
      <w:r w:rsidR="00843DF7">
        <w:rPr>
          <w:rFonts w:ascii="Times New Roman" w:hAnsi="Times New Roman" w:cs="Times New Roman"/>
          <w:sz w:val="28"/>
          <w:szCs w:val="28"/>
        </w:rPr>
        <w:t>,</w:t>
      </w:r>
      <w:r w:rsidR="00B11538">
        <w:rPr>
          <w:rFonts w:ascii="Times New Roman" w:hAnsi="Times New Roman" w:cs="Times New Roman"/>
          <w:sz w:val="28"/>
          <w:szCs w:val="28"/>
        </w:rPr>
        <w:t xml:space="preserve"> что синтез возможен на основе соблюдения принципа </w:t>
      </w:r>
      <w:proofErr w:type="spellStart"/>
      <w:r w:rsidR="00B11538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B11538">
        <w:rPr>
          <w:rFonts w:ascii="Times New Roman" w:hAnsi="Times New Roman" w:cs="Times New Roman"/>
          <w:sz w:val="28"/>
          <w:szCs w:val="28"/>
        </w:rPr>
        <w:t>. В своей практике содержание словесных игр подбираю с учетом темы</w:t>
      </w:r>
      <w:r w:rsidR="00843DF7">
        <w:rPr>
          <w:rFonts w:ascii="Times New Roman" w:hAnsi="Times New Roman" w:cs="Times New Roman"/>
          <w:sz w:val="28"/>
          <w:szCs w:val="28"/>
        </w:rPr>
        <w:t>, которую группа проживает в данный период. Так, например, готовясь ко дню матери, подобрала следующие игры «Вот какая мама», «Назови одним словом», «Я начну, а ты продолжи», «Подскажи словечко». На основе этих игр решались такие речевые и коммуникативные задачи как подбор прилагательных к существительному, формирование понятия «слово», уточнение и обогащение сл</w:t>
      </w:r>
      <w:r w:rsidR="00BA7F6A">
        <w:rPr>
          <w:rFonts w:ascii="Times New Roman" w:hAnsi="Times New Roman" w:cs="Times New Roman"/>
          <w:sz w:val="28"/>
          <w:szCs w:val="28"/>
        </w:rPr>
        <w:t>оваря, развитие связной речи. С</w:t>
      </w:r>
      <w:r w:rsidR="00843DF7">
        <w:rPr>
          <w:rFonts w:ascii="Times New Roman" w:hAnsi="Times New Roman" w:cs="Times New Roman"/>
          <w:sz w:val="28"/>
          <w:szCs w:val="28"/>
        </w:rPr>
        <w:t>одержание этих игр основывалось на</w:t>
      </w:r>
      <w:r w:rsidR="00DA7D19">
        <w:rPr>
          <w:rFonts w:ascii="Times New Roman" w:hAnsi="Times New Roman" w:cs="Times New Roman"/>
          <w:sz w:val="28"/>
          <w:szCs w:val="28"/>
        </w:rPr>
        <w:t xml:space="preserve"> тематике, посвященной семье, маме. Таким образом, попутно решались и задачи ознакомления с ближайшим окружением, осуществлялось нравственное воспитание.</w:t>
      </w:r>
      <w:r w:rsidR="00BA7F6A">
        <w:rPr>
          <w:rFonts w:ascii="Times New Roman" w:hAnsi="Times New Roman" w:cs="Times New Roman"/>
          <w:sz w:val="28"/>
          <w:szCs w:val="28"/>
        </w:rPr>
        <w:t xml:space="preserve"> Готовясь к Новогоднему празднику</w:t>
      </w:r>
      <w:r w:rsidR="00133FA7">
        <w:rPr>
          <w:rFonts w:ascii="Times New Roman" w:hAnsi="Times New Roman" w:cs="Times New Roman"/>
          <w:sz w:val="28"/>
          <w:szCs w:val="28"/>
        </w:rPr>
        <w:t>,</w:t>
      </w:r>
      <w:r w:rsidR="00BA7F6A">
        <w:rPr>
          <w:rFonts w:ascii="Times New Roman" w:hAnsi="Times New Roman" w:cs="Times New Roman"/>
          <w:sz w:val="28"/>
          <w:szCs w:val="28"/>
        </w:rPr>
        <w:t xml:space="preserve"> играли </w:t>
      </w:r>
      <w:r w:rsidR="002A5909">
        <w:rPr>
          <w:rFonts w:ascii="Times New Roman" w:hAnsi="Times New Roman" w:cs="Times New Roman"/>
          <w:sz w:val="28"/>
          <w:szCs w:val="28"/>
        </w:rPr>
        <w:t xml:space="preserve"> в </w:t>
      </w:r>
      <w:r w:rsidR="00BA7F6A">
        <w:rPr>
          <w:rFonts w:ascii="Times New Roman" w:hAnsi="Times New Roman" w:cs="Times New Roman"/>
          <w:sz w:val="28"/>
          <w:szCs w:val="28"/>
        </w:rPr>
        <w:t>такие словесные игры,  как «Новогодняя игрушка» (подбор прилагательных), «Дед Мороз принес мешок, что же в нем, скажи дружок» (формирование обобщающего понятия «игрушки», образование слов при помощи уменьшительно-ласкательного суффикса). Попутно ребята знакомились с традициями празднования Нового года, новогодними персонажами и атрибутами, определяли форму, цвет новогодних игрушек.</w:t>
      </w:r>
      <w:r w:rsidR="002A5909">
        <w:rPr>
          <w:rFonts w:ascii="Times New Roman" w:hAnsi="Times New Roman" w:cs="Times New Roman"/>
          <w:sz w:val="28"/>
          <w:szCs w:val="28"/>
        </w:rPr>
        <w:t xml:space="preserve"> </w:t>
      </w:r>
      <w:r w:rsidR="00BA7F6A">
        <w:rPr>
          <w:rFonts w:ascii="Times New Roman" w:hAnsi="Times New Roman" w:cs="Times New Roman"/>
          <w:sz w:val="28"/>
          <w:szCs w:val="28"/>
        </w:rPr>
        <w:t xml:space="preserve"> В данном случае задачи ОО «Поз</w:t>
      </w:r>
      <w:r w:rsidR="002A5909">
        <w:rPr>
          <w:rFonts w:ascii="Times New Roman" w:hAnsi="Times New Roman" w:cs="Times New Roman"/>
          <w:sz w:val="28"/>
          <w:szCs w:val="28"/>
        </w:rPr>
        <w:t>навательное развитие» также решались в тесной взаимосвязи с задачами речевого развития.</w:t>
      </w:r>
      <w:r w:rsidR="008B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9D" w:rsidRDefault="000E71E5" w:rsidP="0060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8 </w:t>
      </w:r>
      <w:r w:rsidR="002A5909">
        <w:rPr>
          <w:rFonts w:ascii="Times New Roman" w:hAnsi="Times New Roman" w:cs="Times New Roman"/>
          <w:sz w:val="28"/>
          <w:szCs w:val="28"/>
        </w:rPr>
        <w:t xml:space="preserve">Дидактические игры с предметами и игрушками </w:t>
      </w:r>
      <w:r w:rsidR="002A5909" w:rsidRPr="002A5909">
        <w:rPr>
          <w:rFonts w:ascii="Times New Roman" w:hAnsi="Times New Roman" w:cs="Times New Roman"/>
          <w:sz w:val="28"/>
          <w:szCs w:val="28"/>
        </w:rPr>
        <w:t>направлены на развитие тактильных ощущений, умения манипулировать с раз</w:t>
      </w:r>
      <w:r w:rsidR="008B2354">
        <w:rPr>
          <w:rFonts w:ascii="Times New Roman" w:hAnsi="Times New Roman" w:cs="Times New Roman"/>
          <w:sz w:val="28"/>
          <w:szCs w:val="28"/>
        </w:rPr>
        <w:t>личными предметами и игрушками</w:t>
      </w:r>
      <w:proofErr w:type="gramStart"/>
      <w:r w:rsidR="002E1476">
        <w:rPr>
          <w:rFonts w:ascii="Times New Roman" w:hAnsi="Times New Roman" w:cs="Times New Roman"/>
          <w:sz w:val="28"/>
          <w:szCs w:val="28"/>
        </w:rPr>
        <w:t xml:space="preserve"> </w:t>
      </w:r>
      <w:r w:rsidR="008B23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2354"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="002A5909" w:rsidRPr="002A5909">
        <w:rPr>
          <w:rFonts w:ascii="Times New Roman" w:hAnsi="Times New Roman" w:cs="Times New Roman"/>
          <w:sz w:val="28"/>
          <w:szCs w:val="28"/>
        </w:rPr>
        <w:t>т</w:t>
      </w:r>
      <w:r w:rsidR="008B2354">
        <w:rPr>
          <w:rFonts w:ascii="Times New Roman" w:hAnsi="Times New Roman" w:cs="Times New Roman"/>
          <w:sz w:val="28"/>
          <w:szCs w:val="28"/>
        </w:rPr>
        <w:t xml:space="preserve">ворческое воображение способствуют формированию сенсорных эталонов. Этот вид игр также может носить интегрированный характер. Знакомая всем дидактическая игра «Оденем куклу на прогулку» главной задачей определяет закрепление знаний о зимней одежде, зимнем периоде. В то же время, содержание игры может быть организовано так, что дети попутно закрепляют в речи словарь прилагательных, обозначающих материал из которого изготовлена одежда, цвет, части тела. </w:t>
      </w:r>
      <w:r w:rsidR="00D6349D">
        <w:rPr>
          <w:rFonts w:ascii="Times New Roman" w:hAnsi="Times New Roman" w:cs="Times New Roman"/>
          <w:sz w:val="28"/>
          <w:szCs w:val="28"/>
        </w:rPr>
        <w:t xml:space="preserve">Данный пример показывает интеграцию задач ОО «Речевое развитие» в ОО «Познавательное развитие». Д/и «Волшебный мешочек» помимо развития тактильного восприятия развивает и речевые навыки при условии, что педагог просит не просто угадать предмет, но и описать его сначала основываясь только на тактильных ощущениях, а затем и привлекая зрительный анализатор. </w:t>
      </w:r>
    </w:p>
    <w:p w:rsidR="006604E6" w:rsidRPr="00F26F91" w:rsidRDefault="000E71E5" w:rsidP="0060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F26F91">
        <w:rPr>
          <w:rFonts w:ascii="Times New Roman" w:hAnsi="Times New Roman" w:cs="Times New Roman"/>
          <w:sz w:val="28"/>
          <w:szCs w:val="28"/>
        </w:rPr>
        <w:t xml:space="preserve"> 9 </w:t>
      </w:r>
      <w:r w:rsidR="006604E6" w:rsidRPr="00F26F91">
        <w:rPr>
          <w:rFonts w:ascii="Times New Roman" w:hAnsi="Times New Roman" w:cs="Times New Roman"/>
          <w:sz w:val="28"/>
          <w:szCs w:val="28"/>
        </w:rPr>
        <w:t>Настольно печатные игры отвечают особенностям наглядн</w:t>
      </w:r>
      <w:proofErr w:type="gramStart"/>
      <w:r w:rsidR="006604E6" w:rsidRPr="00F26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04E6" w:rsidRPr="00F26F91">
        <w:rPr>
          <w:rFonts w:ascii="Times New Roman" w:hAnsi="Times New Roman" w:cs="Times New Roman"/>
          <w:sz w:val="28"/>
          <w:szCs w:val="28"/>
        </w:rPr>
        <w:t xml:space="preserve"> действенного мышления детей</w:t>
      </w:r>
      <w:r w:rsidR="00F03DA3" w:rsidRPr="00F26F91">
        <w:rPr>
          <w:rFonts w:ascii="Times New Roman" w:hAnsi="Times New Roman" w:cs="Times New Roman"/>
          <w:sz w:val="28"/>
          <w:szCs w:val="28"/>
        </w:rPr>
        <w:t>.</w:t>
      </w:r>
      <w:r w:rsidR="006604E6" w:rsidRPr="00F26F91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="006604E6" w:rsidRPr="00F26F91">
        <w:rPr>
          <w:rFonts w:ascii="Times New Roman" w:hAnsi="Times New Roman" w:cs="Times New Roman"/>
          <w:sz w:val="28"/>
          <w:szCs w:val="28"/>
        </w:rPr>
        <w:t xml:space="preserve">В этих играх малыши усваивают и закрепляют знания в процессе практических действий не с предметами, а с их </w:t>
      </w:r>
      <w:r w:rsidR="006604E6" w:rsidRPr="00F26F91">
        <w:rPr>
          <w:rFonts w:ascii="Times New Roman" w:hAnsi="Times New Roman" w:cs="Times New Roman"/>
          <w:sz w:val="28"/>
          <w:szCs w:val="28"/>
        </w:rPr>
        <w:lastRenderedPageBreak/>
        <w:t>изображениями на картинках. Разнообразные и умственные задачи, решаемые на таких занятиях: закрепление знаний о предметах, их назначении, классификации; обобщение предметов по существенным признакам, установление взаимосвязи между предметами, составления целого из частей.</w:t>
      </w:r>
    </w:p>
    <w:p w:rsidR="008B2354" w:rsidRDefault="00D6349D" w:rsidP="0060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подобрана коллекция настольно – печатных игр математического</w:t>
      </w:r>
      <w:r w:rsidR="009739BC">
        <w:rPr>
          <w:rFonts w:ascii="Times New Roman" w:hAnsi="Times New Roman" w:cs="Times New Roman"/>
          <w:sz w:val="28"/>
          <w:szCs w:val="28"/>
        </w:rPr>
        <w:t xml:space="preserve"> («Цвет, форма и размер» «Чей домик» «Заплатка для варежки»)</w:t>
      </w:r>
      <w:r w:rsidRPr="005930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3094">
        <w:rPr>
          <w:rFonts w:ascii="Times New Roman" w:hAnsi="Times New Roman" w:cs="Times New Roman"/>
          <w:sz w:val="28"/>
          <w:szCs w:val="28"/>
        </w:rPr>
        <w:t>природоведческого соде</w:t>
      </w:r>
      <w:r w:rsidR="009739BC">
        <w:rPr>
          <w:rFonts w:ascii="Times New Roman" w:hAnsi="Times New Roman" w:cs="Times New Roman"/>
          <w:sz w:val="28"/>
          <w:szCs w:val="28"/>
        </w:rPr>
        <w:t>ржания («Зоопарк» «Ферма» «Кто</w:t>
      </w:r>
      <w:r w:rsidR="00F26F91">
        <w:rPr>
          <w:rFonts w:ascii="Times New Roman" w:hAnsi="Times New Roman" w:cs="Times New Roman"/>
          <w:sz w:val="28"/>
          <w:szCs w:val="28"/>
        </w:rPr>
        <w:t xml:space="preserve"> </w:t>
      </w:r>
      <w:r w:rsidR="009739BC">
        <w:rPr>
          <w:rFonts w:ascii="Times New Roman" w:hAnsi="Times New Roman" w:cs="Times New Roman"/>
          <w:sz w:val="28"/>
          <w:szCs w:val="28"/>
        </w:rPr>
        <w:t>где живет</w:t>
      </w:r>
      <w:r w:rsidR="00F26F91">
        <w:rPr>
          <w:rFonts w:ascii="Times New Roman" w:hAnsi="Times New Roman" w:cs="Times New Roman"/>
          <w:sz w:val="28"/>
          <w:szCs w:val="28"/>
        </w:rPr>
        <w:t>?</w:t>
      </w:r>
      <w:r w:rsidR="009739BC">
        <w:rPr>
          <w:rFonts w:ascii="Times New Roman" w:hAnsi="Times New Roman" w:cs="Times New Roman"/>
          <w:sz w:val="28"/>
          <w:szCs w:val="28"/>
        </w:rPr>
        <w:t>»</w:t>
      </w:r>
      <w:r w:rsidR="00F26F91">
        <w:rPr>
          <w:rFonts w:ascii="Times New Roman" w:hAnsi="Times New Roman" w:cs="Times New Roman"/>
          <w:sz w:val="28"/>
          <w:szCs w:val="28"/>
        </w:rPr>
        <w:t xml:space="preserve"> «Поиграем»), </w:t>
      </w:r>
      <w:r w:rsidR="00593094">
        <w:rPr>
          <w:rFonts w:ascii="Times New Roman" w:hAnsi="Times New Roman" w:cs="Times New Roman"/>
          <w:sz w:val="28"/>
          <w:szCs w:val="28"/>
        </w:rPr>
        <w:t>игры на развитие внимания, воображения («Дорисуй», «Что не так?», «Волшебные картинки»</w:t>
      </w:r>
      <w:r w:rsidR="009739BC">
        <w:rPr>
          <w:rFonts w:ascii="Times New Roman" w:hAnsi="Times New Roman" w:cs="Times New Roman"/>
          <w:sz w:val="28"/>
          <w:szCs w:val="28"/>
        </w:rPr>
        <w:t xml:space="preserve"> «Что лишнее»</w:t>
      </w:r>
      <w:r w:rsidR="0059309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26F91">
        <w:rPr>
          <w:rFonts w:ascii="Times New Roman" w:hAnsi="Times New Roman" w:cs="Times New Roman"/>
          <w:sz w:val="28"/>
          <w:szCs w:val="28"/>
        </w:rPr>
        <w:t xml:space="preserve"> </w:t>
      </w:r>
      <w:r w:rsidR="005930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3094">
        <w:rPr>
          <w:rFonts w:ascii="Times New Roman" w:hAnsi="Times New Roman" w:cs="Times New Roman"/>
          <w:sz w:val="28"/>
          <w:szCs w:val="28"/>
        </w:rPr>
        <w:t xml:space="preserve"> </w:t>
      </w:r>
      <w:r w:rsidR="009739BC">
        <w:rPr>
          <w:rFonts w:ascii="Times New Roman" w:hAnsi="Times New Roman" w:cs="Times New Roman"/>
          <w:sz w:val="28"/>
          <w:szCs w:val="28"/>
        </w:rPr>
        <w:t>музыкально – дидактические игры («Послушай и отгадай» «Угадай-ка» «Наш оркестр»)</w:t>
      </w:r>
      <w:r w:rsidR="00593094">
        <w:rPr>
          <w:rFonts w:ascii="Times New Roman" w:hAnsi="Times New Roman" w:cs="Times New Roman"/>
          <w:sz w:val="28"/>
          <w:szCs w:val="28"/>
        </w:rPr>
        <w:t xml:space="preserve"> Любая из этих игр может решать задачи, лежащие за пределами одной образовательной области, а иногда эти задачи просто невозможно решить изолированно. </w:t>
      </w:r>
    </w:p>
    <w:p w:rsidR="00123E65" w:rsidRPr="001A5C9A" w:rsidRDefault="006010D2" w:rsidP="001A5C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F26F91">
        <w:rPr>
          <w:rFonts w:ascii="Times New Roman" w:hAnsi="Times New Roman" w:cs="Times New Roman"/>
          <w:sz w:val="28"/>
          <w:szCs w:val="28"/>
        </w:rPr>
        <w:t>игры, решающие задачи  ОО «Позна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развитие» часто легко синтезируются с задачами ОО «Физическое развитие». Так, например, в своей практике использую дидактические игры математического содержания</w:t>
      </w:r>
      <w:r w:rsidR="00913A56">
        <w:rPr>
          <w:rFonts w:ascii="Times New Roman" w:hAnsi="Times New Roman" w:cs="Times New Roman"/>
          <w:sz w:val="28"/>
          <w:szCs w:val="28"/>
        </w:rPr>
        <w:t>, которые параллельно развивают у ребят ловкость, быстроту реакции,  умение двигаться по сигналу, ориентироваться в пространстве. Это такие игры как «Быстро в кузовок» (закрепление знаний о количестве и счете, быстрота, ловкость), «На прогулку» (ориентировка во времени, упражнение в различных видах ходьбы, умение двигаться по зрительному сигналу), «Найди себе пару» (ориентировка в пространстве, упражнение в различных видах бега), «Кто быстрее соберет» и другие.</w:t>
      </w:r>
    </w:p>
    <w:p w:rsidR="00D45F68" w:rsidRPr="00F26F91" w:rsidRDefault="000E71E5" w:rsidP="00601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D45F68">
        <w:rPr>
          <w:rFonts w:ascii="Times New Roman" w:hAnsi="Times New Roman" w:cs="Times New Roman"/>
          <w:color w:val="00B050"/>
          <w:sz w:val="28"/>
          <w:szCs w:val="28"/>
          <w:shd w:val="clear" w:color="auto" w:fill="F3F3ED"/>
        </w:rPr>
        <w:t xml:space="preserve"> </w:t>
      </w:r>
      <w:r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 xml:space="preserve">10 -11 </w:t>
      </w:r>
      <w:r w:rsidR="00D45F68"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>Игровая ситуация и действия в ней оказывают постоянное влияние на развитие умственной деятельности,</w:t>
      </w:r>
      <w:r w:rsidR="00D45F68" w:rsidRPr="00F26F91">
        <w:rPr>
          <w:rFonts w:ascii="Georgia" w:hAnsi="Georgia"/>
          <w:sz w:val="18"/>
          <w:szCs w:val="18"/>
          <w:shd w:val="clear" w:color="auto" w:fill="F3F3ED"/>
        </w:rPr>
        <w:t xml:space="preserve"> </w:t>
      </w:r>
      <w:r w:rsidR="00D45F68" w:rsidRPr="00F26F91">
        <w:rPr>
          <w:rStyle w:val="apple-converted-space"/>
          <w:rFonts w:ascii="Georgia" w:hAnsi="Georgia"/>
          <w:sz w:val="18"/>
          <w:szCs w:val="18"/>
          <w:shd w:val="clear" w:color="auto" w:fill="F3F3ED"/>
        </w:rPr>
        <w:t> </w:t>
      </w:r>
      <w:r w:rsidR="00D45F68"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>на развитие речи, на формирование произвольности психических процессов ребенка дошкольного возраста, поэтому я стараюсь использовать</w:t>
      </w:r>
      <w:r w:rsidR="00F03DA3"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 xml:space="preserve"> интегративные </w:t>
      </w:r>
      <w:proofErr w:type="spellStart"/>
      <w:r w:rsidR="00F03DA3"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>дид</w:t>
      </w:r>
      <w:proofErr w:type="spellEnd"/>
      <w:r w:rsidR="00F03DA3" w:rsidRPr="00F26F91">
        <w:rPr>
          <w:rFonts w:ascii="Times New Roman" w:hAnsi="Times New Roman" w:cs="Times New Roman"/>
          <w:sz w:val="28"/>
          <w:szCs w:val="28"/>
          <w:shd w:val="clear" w:color="auto" w:fill="F3F3ED"/>
        </w:rPr>
        <w:t>. Игры в различных видах деятельности таких как: НОД, индивидуальная работа с детьми, а так же предлагаю детям д. игры в свободной деятельности.</w:t>
      </w:r>
    </w:p>
    <w:p w:rsidR="00133FA7" w:rsidRPr="0089110E" w:rsidRDefault="00F26F91" w:rsidP="00891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3A56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D45F68">
        <w:rPr>
          <w:rFonts w:ascii="Times New Roman" w:hAnsi="Times New Roman" w:cs="Times New Roman"/>
          <w:sz w:val="28"/>
          <w:szCs w:val="28"/>
        </w:rPr>
        <w:t>хочу сказать, что интегрированн</w:t>
      </w:r>
      <w:r w:rsidR="00913A56">
        <w:rPr>
          <w:rFonts w:ascii="Times New Roman" w:hAnsi="Times New Roman" w:cs="Times New Roman"/>
          <w:sz w:val="28"/>
          <w:szCs w:val="28"/>
        </w:rPr>
        <w:t xml:space="preserve">ая дидактическая игра – незаменимое средство </w:t>
      </w:r>
      <w:r w:rsidR="00123E65">
        <w:rPr>
          <w:rFonts w:ascii="Times New Roman" w:hAnsi="Times New Roman" w:cs="Times New Roman"/>
          <w:sz w:val="28"/>
          <w:szCs w:val="28"/>
        </w:rPr>
        <w:t xml:space="preserve">пополнения багажа представлений об окружающем мире, развития мышления, сноровки, волевых качеств. При организации таких игр у педагога возникают большие возможности комплексного использования разнообразных приемов, направленных на интеллектуальное развитие детей. Постановка в игре задач, лежащих в плоскостях разных образовательных областей,  позволяет формировать целостную картину мира у воспитанников. От воспитателя в данном случае требуется четко представлять себе какую цель при </w:t>
      </w:r>
      <w:r w:rsidR="00123E6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той или иной игры он решает как основную,  и какие задачи </w:t>
      </w:r>
      <w:r w:rsidR="0089110E">
        <w:rPr>
          <w:rFonts w:ascii="Times New Roman" w:hAnsi="Times New Roman" w:cs="Times New Roman"/>
          <w:sz w:val="28"/>
          <w:szCs w:val="28"/>
        </w:rPr>
        <w:t>могут успешно решаться попутно.</w:t>
      </w:r>
    </w:p>
    <w:p w:rsidR="00BB42B4" w:rsidRPr="00BA069C" w:rsidRDefault="00BB42B4" w:rsidP="0006695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B42B4" w:rsidRPr="00BA069C" w:rsidSect="003F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B83"/>
    <w:multiLevelType w:val="hybridMultilevel"/>
    <w:tmpl w:val="98C2C960"/>
    <w:lvl w:ilvl="0" w:tplc="AF6AE03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3B177E"/>
    <w:multiLevelType w:val="hybridMultilevel"/>
    <w:tmpl w:val="096A69D0"/>
    <w:lvl w:ilvl="0" w:tplc="D022257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559B7"/>
    <w:multiLevelType w:val="hybridMultilevel"/>
    <w:tmpl w:val="B838D7F0"/>
    <w:lvl w:ilvl="0" w:tplc="AA5883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C"/>
    <w:rsid w:val="00024E01"/>
    <w:rsid w:val="00066950"/>
    <w:rsid w:val="000E71E5"/>
    <w:rsid w:val="00110612"/>
    <w:rsid w:val="0011133B"/>
    <w:rsid w:val="00123E65"/>
    <w:rsid w:val="00133FA7"/>
    <w:rsid w:val="001A5C9A"/>
    <w:rsid w:val="001B76E7"/>
    <w:rsid w:val="001C2013"/>
    <w:rsid w:val="001F76FF"/>
    <w:rsid w:val="0029304E"/>
    <w:rsid w:val="002A5909"/>
    <w:rsid w:val="002E1476"/>
    <w:rsid w:val="0034257D"/>
    <w:rsid w:val="003E2841"/>
    <w:rsid w:val="003F2310"/>
    <w:rsid w:val="00593094"/>
    <w:rsid w:val="005E3D88"/>
    <w:rsid w:val="006010D2"/>
    <w:rsid w:val="006604E6"/>
    <w:rsid w:val="00742618"/>
    <w:rsid w:val="007B3C83"/>
    <w:rsid w:val="00843DF7"/>
    <w:rsid w:val="0089110E"/>
    <w:rsid w:val="008B2354"/>
    <w:rsid w:val="00913A56"/>
    <w:rsid w:val="009739BC"/>
    <w:rsid w:val="00AB6301"/>
    <w:rsid w:val="00B11538"/>
    <w:rsid w:val="00BA069C"/>
    <w:rsid w:val="00BA7F6A"/>
    <w:rsid w:val="00BB42B4"/>
    <w:rsid w:val="00CE45BE"/>
    <w:rsid w:val="00D45F68"/>
    <w:rsid w:val="00D6349D"/>
    <w:rsid w:val="00DA7D19"/>
    <w:rsid w:val="00DE5F74"/>
    <w:rsid w:val="00F03DA3"/>
    <w:rsid w:val="00F26F91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0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Шицко</cp:lastModifiedBy>
  <cp:revision>10</cp:revision>
  <dcterms:created xsi:type="dcterms:W3CDTF">2014-02-25T11:09:00Z</dcterms:created>
  <dcterms:modified xsi:type="dcterms:W3CDTF">2016-02-26T15:58:00Z</dcterms:modified>
</cp:coreProperties>
</file>