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0C" w:rsidRPr="00CA2A50" w:rsidRDefault="00C80F0C" w:rsidP="00C80F0C">
      <w:pPr>
        <w:jc w:val="center"/>
      </w:pPr>
      <w:r w:rsidRPr="00CA2A50">
        <w:t>Муниципальное общеобразовательное учреждение</w:t>
      </w:r>
    </w:p>
    <w:p w:rsidR="00C80F0C" w:rsidRPr="00CA2A50" w:rsidRDefault="00C80F0C" w:rsidP="00C80F0C">
      <w:pPr>
        <w:jc w:val="center"/>
      </w:pPr>
      <w:r w:rsidRPr="00CA2A50">
        <w:t xml:space="preserve">Рахмановская средняя общеобразовательная школа </w:t>
      </w:r>
    </w:p>
    <w:p w:rsidR="00C80F0C" w:rsidRPr="00CA2A50" w:rsidRDefault="00C80F0C" w:rsidP="00C80F0C">
      <w:pPr>
        <w:jc w:val="center"/>
      </w:pPr>
      <w:r w:rsidRPr="00CA2A50">
        <w:t>Имени</w:t>
      </w:r>
      <w:proofErr w:type="gramStart"/>
      <w:r w:rsidRPr="00CA2A50">
        <w:t xml:space="preserve"> .</w:t>
      </w:r>
      <w:proofErr w:type="gramEnd"/>
      <w:r w:rsidRPr="00CA2A50">
        <w:t>Е.Ф .</w:t>
      </w:r>
      <w:proofErr w:type="spellStart"/>
      <w:r w:rsidRPr="00CA2A50">
        <w:t>Кошенкова</w:t>
      </w:r>
      <w:proofErr w:type="spellEnd"/>
      <w:r w:rsidRPr="00CA2A50">
        <w:t>.</w:t>
      </w:r>
    </w:p>
    <w:p w:rsidR="00C80F0C" w:rsidRPr="00CA2A50" w:rsidRDefault="00C80F0C" w:rsidP="00C80F0C">
      <w:pPr>
        <w:jc w:val="center"/>
        <w:rPr>
          <w:b/>
          <w:i/>
          <w:u w:val="single"/>
        </w:rPr>
      </w:pPr>
      <w:r w:rsidRPr="00CA2A50">
        <w:t>Павлово-Посадского муниципального района московской области</w:t>
      </w:r>
    </w:p>
    <w:p w:rsidR="00C80F0C" w:rsidRPr="00CA2A50" w:rsidRDefault="00C80F0C" w:rsidP="00C80F0C">
      <w:pPr>
        <w:jc w:val="center"/>
        <w:rPr>
          <w:b/>
          <w:i/>
          <w:u w:val="single"/>
        </w:rPr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pStyle w:val="1"/>
        <w:rPr>
          <w:b w:val="0"/>
          <w:sz w:val="24"/>
        </w:rPr>
      </w:pPr>
    </w:p>
    <w:p w:rsidR="00C80F0C" w:rsidRPr="00CA2A50" w:rsidRDefault="00C80F0C" w:rsidP="00C80F0C">
      <w:pPr>
        <w:jc w:val="center"/>
      </w:pPr>
      <w:r w:rsidRPr="00CA2A50">
        <w:t>Рабочая программа</w:t>
      </w:r>
    </w:p>
    <w:p w:rsidR="00C80F0C" w:rsidRPr="00CA2A50" w:rsidRDefault="00C80F0C" w:rsidP="00C80F0C">
      <w:pPr>
        <w:jc w:val="center"/>
      </w:pPr>
      <w:r w:rsidRPr="00CA2A50">
        <w:t>Дополнительного образования</w:t>
      </w:r>
    </w:p>
    <w:p w:rsidR="00C80F0C" w:rsidRPr="00CA2A50" w:rsidRDefault="000357A8" w:rsidP="00C80F0C">
      <w:pPr>
        <w:jc w:val="center"/>
      </w:pPr>
      <w:r w:rsidRPr="00CA2A50">
        <w:t>ф</w:t>
      </w:r>
      <w:r w:rsidR="00C80F0C" w:rsidRPr="00CA2A50">
        <w:t>изкультурно-спортивной направленности</w:t>
      </w:r>
    </w:p>
    <w:p w:rsidR="00C80F0C" w:rsidRPr="00CA2A50" w:rsidRDefault="000357A8" w:rsidP="00C80F0C">
      <w:pPr>
        <w:jc w:val="center"/>
      </w:pPr>
      <w:r w:rsidRPr="00CA2A50">
        <w:t>«Н</w:t>
      </w:r>
      <w:r w:rsidR="00C80F0C" w:rsidRPr="00CA2A50">
        <w:t>астольный теннис»</w:t>
      </w:r>
    </w:p>
    <w:p w:rsidR="00C30243" w:rsidRPr="00CA2A50" w:rsidRDefault="00C30243" w:rsidP="00C30243">
      <w:pPr>
        <w:jc w:val="center"/>
        <w:rPr>
          <w:b/>
          <w:bCs/>
        </w:rPr>
      </w:pPr>
    </w:p>
    <w:p w:rsidR="00C30243" w:rsidRPr="00CA2A50" w:rsidRDefault="00C30243" w:rsidP="00C30243">
      <w:pPr>
        <w:jc w:val="center"/>
        <w:rPr>
          <w:b/>
          <w:bCs/>
        </w:rPr>
      </w:pPr>
    </w:p>
    <w:p w:rsidR="00C30243" w:rsidRPr="00CA2A50" w:rsidRDefault="00C30243" w:rsidP="00C30243">
      <w:pPr>
        <w:jc w:val="center"/>
        <w:rPr>
          <w:b/>
          <w:bCs/>
        </w:rPr>
      </w:pPr>
    </w:p>
    <w:p w:rsidR="00C30243" w:rsidRPr="00CA2A50" w:rsidRDefault="00C30243" w:rsidP="00C30243">
      <w:pPr>
        <w:pStyle w:val="1"/>
        <w:rPr>
          <w:sz w:val="24"/>
        </w:rPr>
      </w:pPr>
    </w:p>
    <w:p w:rsidR="00C30243" w:rsidRPr="00CA2A50" w:rsidRDefault="00C30243" w:rsidP="00C30243">
      <w:pPr>
        <w:jc w:val="center"/>
        <w:rPr>
          <w:b/>
        </w:rPr>
      </w:pPr>
    </w:p>
    <w:p w:rsidR="00CA2A50" w:rsidRPr="00CA2A50" w:rsidRDefault="00CA2A50" w:rsidP="00CA2A50">
      <w:pPr>
        <w:jc w:val="right"/>
        <w:rPr>
          <w:spacing w:val="-9"/>
        </w:rPr>
      </w:pPr>
      <w:r w:rsidRPr="00CA2A50">
        <w:rPr>
          <w:spacing w:val="-9"/>
        </w:rPr>
        <w:t>УТВЕРЖДАЮ</w:t>
      </w:r>
    </w:p>
    <w:p w:rsidR="00CA2A50" w:rsidRPr="00CA2A50" w:rsidRDefault="00CA2A50" w:rsidP="00CA2A50">
      <w:pPr>
        <w:jc w:val="right"/>
        <w:rPr>
          <w:spacing w:val="-9"/>
        </w:rPr>
      </w:pPr>
    </w:p>
    <w:p w:rsidR="00CA2A50" w:rsidRPr="00CA2A50" w:rsidRDefault="00CA2A50" w:rsidP="00CA2A50">
      <w:pPr>
        <w:jc w:val="right"/>
        <w:rPr>
          <w:spacing w:val="-9"/>
        </w:rPr>
      </w:pPr>
      <w:r w:rsidRPr="00CA2A50">
        <w:rPr>
          <w:spacing w:val="-9"/>
        </w:rPr>
        <w:t>Директор  МОУ Рахмановская средняя школа</w:t>
      </w:r>
    </w:p>
    <w:p w:rsidR="00CA2A50" w:rsidRPr="00CA2A50" w:rsidRDefault="00CA2A50" w:rsidP="00CA2A50">
      <w:pPr>
        <w:jc w:val="right"/>
        <w:rPr>
          <w:spacing w:val="-9"/>
        </w:rPr>
      </w:pPr>
    </w:p>
    <w:p w:rsidR="00CA2A50" w:rsidRPr="00CA2A50" w:rsidRDefault="00CA2A50" w:rsidP="00CA2A50">
      <w:pPr>
        <w:jc w:val="right"/>
        <w:rPr>
          <w:spacing w:val="-9"/>
        </w:rPr>
      </w:pPr>
      <w:proofErr w:type="spellStart"/>
      <w:r w:rsidRPr="00CA2A50">
        <w:rPr>
          <w:spacing w:val="-9"/>
        </w:rPr>
        <w:t>____________________Кубырикова</w:t>
      </w:r>
      <w:proofErr w:type="spellEnd"/>
      <w:r w:rsidRPr="00CA2A50">
        <w:rPr>
          <w:spacing w:val="-9"/>
        </w:rPr>
        <w:t xml:space="preserve"> О.А.</w:t>
      </w:r>
    </w:p>
    <w:p w:rsidR="00CA2A50" w:rsidRPr="00CA2A50" w:rsidRDefault="00CA2A50" w:rsidP="00CA2A50">
      <w:pPr>
        <w:jc w:val="right"/>
        <w:rPr>
          <w:spacing w:val="-9"/>
        </w:rPr>
      </w:pPr>
      <w:r w:rsidRPr="00CA2A50">
        <w:rPr>
          <w:spacing w:val="-9"/>
        </w:rPr>
        <w:t xml:space="preserve">                           </w:t>
      </w:r>
    </w:p>
    <w:p w:rsidR="00CA2A50" w:rsidRPr="00CA2A50" w:rsidRDefault="00CA2A50" w:rsidP="00CA2A50">
      <w:pPr>
        <w:jc w:val="right"/>
      </w:pPr>
      <w:proofErr w:type="gramStart"/>
      <w:r>
        <w:rPr>
          <w:spacing w:val="-9"/>
          <w:lang w:val="en-US"/>
        </w:rPr>
        <w:t>31</w:t>
      </w:r>
      <w:r>
        <w:rPr>
          <w:spacing w:val="-9"/>
        </w:rPr>
        <w:t>.08.201</w:t>
      </w:r>
      <w:r>
        <w:rPr>
          <w:spacing w:val="-9"/>
          <w:lang w:val="en-US"/>
        </w:rPr>
        <w:t>5</w:t>
      </w:r>
      <w:r w:rsidRPr="00CA2A50">
        <w:rPr>
          <w:spacing w:val="-9"/>
        </w:rPr>
        <w:t>г.</w:t>
      </w:r>
      <w:proofErr w:type="gramEnd"/>
    </w:p>
    <w:p w:rsidR="00C30243" w:rsidRPr="00CA2A50" w:rsidRDefault="00C30243" w:rsidP="00C30243">
      <w:pPr>
        <w:jc w:val="center"/>
      </w:pPr>
    </w:p>
    <w:p w:rsidR="00C30243" w:rsidRPr="00CA2A50" w:rsidRDefault="00C30243" w:rsidP="00CA2A50">
      <w:pPr>
        <w:jc w:val="right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ind w:left="-142"/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80F0C" w:rsidRPr="00CA2A50" w:rsidRDefault="00C80F0C" w:rsidP="00C80F0C">
      <w:pPr>
        <w:jc w:val="right"/>
      </w:pPr>
      <w:r w:rsidRPr="00CA2A50">
        <w:t>Составитель:  Цветков</w:t>
      </w:r>
      <w:proofErr w:type="gramStart"/>
      <w:r w:rsidRPr="00CA2A50">
        <w:t xml:space="preserve"> .</w:t>
      </w:r>
      <w:proofErr w:type="gramEnd"/>
      <w:r w:rsidRPr="00CA2A50">
        <w:t>Л.П</w:t>
      </w:r>
    </w:p>
    <w:p w:rsidR="00C80F0C" w:rsidRPr="00CA2A50" w:rsidRDefault="00C80F0C" w:rsidP="00C80F0C">
      <w:pPr>
        <w:jc w:val="right"/>
      </w:pPr>
      <w:r w:rsidRPr="00CA2A50">
        <w:t>учитель физкультуры</w:t>
      </w:r>
      <w:r w:rsidR="003509AF" w:rsidRPr="00CA2A50">
        <w:t xml:space="preserve">  МОУ </w:t>
      </w:r>
      <w:proofErr w:type="gramStart"/>
      <w:r w:rsidR="003509AF" w:rsidRPr="00CA2A50">
        <w:t>Рахмановская</w:t>
      </w:r>
      <w:proofErr w:type="gramEnd"/>
      <w:r w:rsidR="003509AF" w:rsidRPr="00CA2A50">
        <w:t xml:space="preserve"> СОШ</w:t>
      </w:r>
    </w:p>
    <w:p w:rsidR="00C80F0C" w:rsidRPr="00CA2A50" w:rsidRDefault="00C80F0C" w:rsidP="00C80F0C">
      <w:pPr>
        <w:jc w:val="right"/>
        <w:rPr>
          <w:u w:val="single"/>
        </w:rPr>
      </w:pPr>
      <w:proofErr w:type="spellStart"/>
      <w:r w:rsidRPr="00CA2A50">
        <w:t>имени</w:t>
      </w:r>
      <w:proofErr w:type="gramStart"/>
      <w:r w:rsidRPr="00CA2A50">
        <w:t>.Е</w:t>
      </w:r>
      <w:proofErr w:type="gramEnd"/>
      <w:r w:rsidRPr="00CA2A50">
        <w:t>.Ф</w:t>
      </w:r>
      <w:proofErr w:type="spellEnd"/>
      <w:r w:rsidRPr="00CA2A50">
        <w:t xml:space="preserve"> . </w:t>
      </w:r>
      <w:proofErr w:type="spellStart"/>
      <w:r w:rsidRPr="00CA2A50">
        <w:t>Кошенкова</w:t>
      </w:r>
      <w:proofErr w:type="spellEnd"/>
      <w:r w:rsidRPr="00CA2A50">
        <w:t>.</w:t>
      </w:r>
    </w:p>
    <w:p w:rsidR="00C30243" w:rsidRPr="00CA2A50" w:rsidRDefault="00C30243" w:rsidP="00C80F0C">
      <w:pPr>
        <w:jc w:val="right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</w:pPr>
    </w:p>
    <w:p w:rsidR="00C30243" w:rsidRPr="00CA2A50" w:rsidRDefault="00C30243" w:rsidP="00C30243">
      <w:pPr>
        <w:jc w:val="center"/>
        <w:rPr>
          <w:b/>
          <w:bCs/>
        </w:rPr>
      </w:pPr>
    </w:p>
    <w:p w:rsidR="00C30243" w:rsidRPr="00CA2A50" w:rsidRDefault="00C30243" w:rsidP="005D6E8D">
      <w:pPr>
        <w:jc w:val="center"/>
        <w:rPr>
          <w:b/>
        </w:rPr>
      </w:pPr>
    </w:p>
    <w:p w:rsidR="00C30243" w:rsidRPr="00CA2A50" w:rsidRDefault="00C30243" w:rsidP="005D6E8D">
      <w:pPr>
        <w:jc w:val="center"/>
        <w:rPr>
          <w:b/>
        </w:rPr>
      </w:pPr>
    </w:p>
    <w:p w:rsidR="00D5124C" w:rsidRPr="00CA2A50" w:rsidRDefault="00D5124C" w:rsidP="00CA2A50">
      <w:pPr>
        <w:rPr>
          <w:b/>
          <w:lang w:val="en-US"/>
        </w:rPr>
      </w:pPr>
    </w:p>
    <w:p w:rsidR="00D5124C" w:rsidRPr="00CA2A50" w:rsidRDefault="00D5124C" w:rsidP="005D6E8D">
      <w:pPr>
        <w:jc w:val="center"/>
        <w:rPr>
          <w:b/>
        </w:rPr>
      </w:pPr>
    </w:p>
    <w:p w:rsidR="00D5124C" w:rsidRPr="00CA2A50" w:rsidRDefault="00D5124C" w:rsidP="005D6E8D">
      <w:pPr>
        <w:jc w:val="center"/>
        <w:rPr>
          <w:b/>
        </w:rPr>
      </w:pPr>
    </w:p>
    <w:p w:rsidR="00D5124C" w:rsidRPr="00CA2A50" w:rsidRDefault="00D5124C" w:rsidP="005D6E8D">
      <w:pPr>
        <w:jc w:val="center"/>
        <w:rPr>
          <w:b/>
        </w:rPr>
      </w:pPr>
    </w:p>
    <w:p w:rsidR="00D5124C" w:rsidRPr="00CA2A50" w:rsidRDefault="00C80F0C" w:rsidP="0070668A">
      <w:pPr>
        <w:jc w:val="center"/>
      </w:pPr>
      <w:r w:rsidRPr="00CA2A50">
        <w:t xml:space="preserve">2015-2016 </w:t>
      </w:r>
      <w:proofErr w:type="spellStart"/>
      <w:r w:rsidRPr="00CA2A50">
        <w:t>уч.г</w:t>
      </w:r>
      <w:proofErr w:type="spellEnd"/>
      <w:r w:rsidRPr="00CA2A50">
        <w:t>.</w:t>
      </w:r>
    </w:p>
    <w:p w:rsidR="005D6E8D" w:rsidRDefault="005D6E8D" w:rsidP="003509AF">
      <w:pPr>
        <w:jc w:val="center"/>
      </w:pPr>
      <w:r w:rsidRPr="00D5124C">
        <w:lastRenderedPageBreak/>
        <w:t>Пояснительная записка</w:t>
      </w:r>
    </w:p>
    <w:p w:rsidR="003509AF" w:rsidRPr="00D5124C" w:rsidRDefault="003509AF" w:rsidP="003509AF">
      <w:r>
        <w:t xml:space="preserve">Рабочая программа секции «Настольный теннис» составлена в соответствии с Основной  образовательной программой основного общего образования муниципального общеобразовательного учреждения Рахмановская средняя школа имени. </w:t>
      </w:r>
      <w:proofErr w:type="gramStart"/>
      <w:r>
        <w:t xml:space="preserve">Е.Ф. </w:t>
      </w:r>
      <w:proofErr w:type="spellStart"/>
      <w:r>
        <w:t>Кошенкова</w:t>
      </w:r>
      <w:proofErr w:type="spellEnd"/>
      <w:r>
        <w:t xml:space="preserve">, утвержденной приказом №215 от 31.08.2012г. В соответствии с приказом №210 от 31.08.2015 года о распределении часов кружковой работы и спортивных секций в 2015-2016 учебном году программа спортивной секции «Настольный теннис» для учащихся (В. И. Лях, А. А. </w:t>
      </w:r>
      <w:proofErr w:type="spellStart"/>
      <w:r>
        <w:t>Зданевич</w:t>
      </w:r>
      <w:proofErr w:type="spellEnd"/>
      <w:r>
        <w:t>.</w:t>
      </w:r>
      <w:proofErr w:type="gramEnd"/>
      <w:r>
        <w:t xml:space="preserve"> – </w:t>
      </w:r>
      <w:proofErr w:type="gramStart"/>
      <w:r>
        <w:t>М.: Просвещение, 2005г.)  рассчитана на 70 часов (2 часа в неделю).</w:t>
      </w:r>
      <w:proofErr w:type="gramEnd"/>
    </w:p>
    <w:p w:rsidR="005D6E8D" w:rsidRPr="00D5124C" w:rsidRDefault="005D6E8D" w:rsidP="005D6E8D">
      <w:pPr>
        <w:ind w:firstLine="708"/>
        <w:jc w:val="both"/>
      </w:pPr>
      <w:r w:rsidRPr="00D5124C">
        <w:t xml:space="preserve">Программа «Настольный теннис» предназначена для проведения спортивных секций в системе дополнительного образования общеобразовательных и начальных профессиональных 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спорту, издательство «Советский спорт», 2004г. Авторы Г.В. </w:t>
      </w:r>
      <w:proofErr w:type="spellStart"/>
      <w:r w:rsidRPr="00D5124C">
        <w:t>Барчукова</w:t>
      </w:r>
      <w:proofErr w:type="spellEnd"/>
      <w:r w:rsidRPr="00D5124C">
        <w:t xml:space="preserve">, В.А. Воробьёв, О.В. </w:t>
      </w:r>
      <w:proofErr w:type="spellStart"/>
      <w:r w:rsidRPr="00D5124C">
        <w:t>Матыцин</w:t>
      </w:r>
      <w:proofErr w:type="spellEnd"/>
      <w:r w:rsidRPr="00D5124C">
        <w:t xml:space="preserve">. 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теннис с учетом новых правил игры до 11 очков 2002 года. Программа рассчитана  на 3 года (306 часов) обучения детей в возрасте от 7 до 15 лет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</w:t>
      </w:r>
    </w:p>
    <w:p w:rsidR="005D6E8D" w:rsidRPr="00D5124C" w:rsidRDefault="005D6E8D" w:rsidP="005D6E8D">
      <w:pPr>
        <w:ind w:firstLine="708"/>
        <w:jc w:val="both"/>
      </w:pPr>
      <w:r w:rsidRPr="00D5124C">
        <w:t xml:space="preserve">Основная цель данной программы – воспитание личности, умеющей думать, физически здоровой, способной в кратчайшие сроки добиваться поставленной цели, </w:t>
      </w:r>
      <w:proofErr w:type="spellStart"/>
      <w:r w:rsidRPr="00D5124C">
        <w:t>самореализующейся</w:t>
      </w:r>
      <w:proofErr w:type="spellEnd"/>
      <w:r w:rsidRPr="00D5124C">
        <w:t xml:space="preserve"> в условиях современного общества. </w:t>
      </w:r>
    </w:p>
    <w:p w:rsidR="005D6E8D" w:rsidRPr="00D5124C" w:rsidRDefault="005D6E8D" w:rsidP="005D6E8D">
      <w:pPr>
        <w:ind w:firstLine="708"/>
      </w:pPr>
    </w:p>
    <w:p w:rsidR="005D6E8D" w:rsidRPr="00D5124C" w:rsidRDefault="005D6E8D" w:rsidP="005D6E8D">
      <w:pPr>
        <w:ind w:firstLine="708"/>
      </w:pPr>
      <w:r w:rsidRPr="00D5124C">
        <w:t>Исходя из основной цели, программа решает следующие задачи:</w:t>
      </w:r>
    </w:p>
    <w:p w:rsidR="005D6E8D" w:rsidRPr="00D5124C" w:rsidRDefault="005D6E8D" w:rsidP="0045695F">
      <w:r w:rsidRPr="00D5124C">
        <w:t xml:space="preserve">- содействие гармоничному физическому и психическому развитию, разносторонней физической подготовке, укреплению здоровья </w:t>
      </w:r>
      <w:proofErr w:type="gramStart"/>
      <w:r w:rsidRPr="00D5124C">
        <w:t>обучающихся</w:t>
      </w:r>
      <w:proofErr w:type="gramEnd"/>
      <w:r w:rsidRPr="00D5124C">
        <w:t>;</w:t>
      </w:r>
    </w:p>
    <w:p w:rsidR="005D6E8D" w:rsidRPr="00D5124C" w:rsidRDefault="005D6E8D" w:rsidP="0045695F">
      <w:r w:rsidRPr="00D5124C">
        <w:t>- воспитание всех физических качеств: быстроты, ловкости, гибкости, выносливости;</w:t>
      </w:r>
    </w:p>
    <w:p w:rsidR="005D6E8D" w:rsidRPr="00D5124C" w:rsidRDefault="005D6E8D" w:rsidP="0045695F">
      <w:r w:rsidRPr="00D5124C">
        <w:t>- воспитание силы воли посредством преодоления трудностей во время тренировочного и соревновательного процесса;</w:t>
      </w:r>
    </w:p>
    <w:p w:rsidR="005D6E8D" w:rsidRPr="00D5124C" w:rsidRDefault="005D6E8D" w:rsidP="0045695F">
      <w:r w:rsidRPr="00D5124C">
        <w:t>- обучение технике и тактике настольного тенниса;</w:t>
      </w:r>
    </w:p>
    <w:p w:rsidR="005D6E8D" w:rsidRPr="00D5124C" w:rsidRDefault="005D6E8D" w:rsidP="0045695F">
      <w:r w:rsidRPr="00D5124C">
        <w:t>- развитие умения выделять главное, анализировать происходящее и вносить коррективы в свои действия, постоянно контролировать себя.</w:t>
      </w:r>
    </w:p>
    <w:p w:rsidR="005D6E8D" w:rsidRPr="00D5124C" w:rsidRDefault="005D6E8D" w:rsidP="0045695F">
      <w:pPr>
        <w:ind w:firstLine="624"/>
      </w:pPr>
      <w:r w:rsidRPr="00D5124C">
        <w:t>Программа предусматривает следующие этапы подготовки игрока по настольному теннису:</w:t>
      </w:r>
    </w:p>
    <w:p w:rsidR="005D6E8D" w:rsidRPr="00D5124C" w:rsidRDefault="005D6E8D" w:rsidP="0045695F">
      <w:r w:rsidRPr="00D5124C">
        <w:rPr>
          <w:b/>
        </w:rPr>
        <w:t xml:space="preserve"> </w:t>
      </w:r>
      <w:r w:rsidRPr="00D5124C">
        <w:t>1 год занятий – спортивно-оздоровительный, начально-подготовительный;</w:t>
      </w:r>
    </w:p>
    <w:p w:rsidR="005D6E8D" w:rsidRPr="00D5124C" w:rsidRDefault="005D6E8D" w:rsidP="0045695F">
      <w:r w:rsidRPr="00D5124C">
        <w:t xml:space="preserve"> 2 год занятий -  учебно-тренировочный, соревновательный;</w:t>
      </w:r>
    </w:p>
    <w:p w:rsidR="005D6E8D" w:rsidRPr="00D5124C" w:rsidRDefault="005D6E8D" w:rsidP="0045695F">
      <w:r w:rsidRPr="00D5124C">
        <w:t xml:space="preserve"> 3</w:t>
      </w:r>
      <w:r w:rsidRPr="00D5124C">
        <w:rPr>
          <w:b/>
        </w:rPr>
        <w:t xml:space="preserve"> </w:t>
      </w:r>
      <w:r w:rsidRPr="00D5124C">
        <w:t>год занятий – спортивного совершенствования, соревновательный.</w:t>
      </w:r>
    </w:p>
    <w:p w:rsidR="005D6E8D" w:rsidRPr="00D5124C" w:rsidRDefault="005D6E8D" w:rsidP="0045695F"/>
    <w:p w:rsidR="005D6E8D" w:rsidRPr="00D5124C" w:rsidRDefault="005D6E8D" w:rsidP="005D6E8D">
      <w:pPr>
        <w:jc w:val="both"/>
      </w:pPr>
      <w:r w:rsidRPr="00D5124C">
        <w:tab/>
        <w:t>На спортивно-оздоровительном этапе зачисляются учащиеся общеобразовательных школ, имеющие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настольного тенниса. Задача этапа – привлечение как можно большего числа детей, просмотр их индивидуальных особенностей.</w:t>
      </w:r>
    </w:p>
    <w:p w:rsidR="005D6E8D" w:rsidRPr="00D5124C" w:rsidRDefault="005D6E8D" w:rsidP="005D6E8D">
      <w:pPr>
        <w:jc w:val="both"/>
      </w:pPr>
    </w:p>
    <w:p w:rsidR="005D6E8D" w:rsidRPr="00D5124C" w:rsidRDefault="005D6E8D" w:rsidP="005D6E8D">
      <w:pPr>
        <w:jc w:val="both"/>
      </w:pPr>
      <w:r w:rsidRPr="00D5124C">
        <w:t>На этапе начальной подготовки ведется физкультурно-оздоровительная и воспитательная работа, а также выбор спортивной специализации и выполнение нормативов для перехода на учебно-тренировочный этап. Задача этапа – тщательное наблюдение за успешностью обучения детей.</w:t>
      </w:r>
    </w:p>
    <w:p w:rsidR="005D6E8D" w:rsidRPr="00D5124C" w:rsidRDefault="005D6E8D" w:rsidP="005D6E8D">
      <w:pPr>
        <w:jc w:val="both"/>
      </w:pPr>
    </w:p>
    <w:p w:rsidR="005D6E8D" w:rsidRPr="00D5124C" w:rsidRDefault="005D6E8D" w:rsidP="005D6E8D">
      <w:pPr>
        <w:jc w:val="both"/>
      </w:pPr>
      <w:r w:rsidRPr="00D5124C">
        <w:t>На учебно-тренировочном этапе воспитанники осваивают специальные приемы настольного тенниса: подача, атакующие удары, игра в защите. Задача этапа – отбор наиболее способных детей для участия в соревнованиях.</w:t>
      </w:r>
    </w:p>
    <w:p w:rsidR="00D5124C" w:rsidRPr="00D5124C" w:rsidRDefault="005D6E8D" w:rsidP="005D6E8D">
      <w:pPr>
        <w:jc w:val="both"/>
      </w:pPr>
      <w:r w:rsidRPr="00D5124C">
        <w:t>На этапе спортивного совершенствования проводятся углубленные тренировки со сложными приемами настольного тенниса и дальнейшим анализом выполненных действий. Задача этапа – участие воспитанников в соревнованиях, повышение уровня мастерства, выполнение спортивных разрядов.</w:t>
      </w:r>
    </w:p>
    <w:p w:rsidR="005D6E8D" w:rsidRPr="00D5124C" w:rsidRDefault="005D6E8D" w:rsidP="005D6E8D">
      <w:pPr>
        <w:jc w:val="both"/>
      </w:pPr>
      <w:r w:rsidRPr="00D5124C">
        <w:t>Нормативы</w:t>
      </w:r>
      <w:r w:rsidRPr="00D5124C">
        <w:rPr>
          <w:b/>
        </w:rPr>
        <w:t xml:space="preserve"> </w:t>
      </w:r>
      <w:r w:rsidRPr="00D5124C">
        <w:t>для перехода на учебно-тренировочный этап (общефизические).</w:t>
      </w:r>
    </w:p>
    <w:p w:rsidR="005D6E8D" w:rsidRPr="00D5124C" w:rsidRDefault="005D6E8D" w:rsidP="005D6E8D">
      <w:pPr>
        <w:jc w:val="both"/>
      </w:pPr>
      <w:r w:rsidRPr="00D5124C">
        <w:t>юноши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1217"/>
        <w:gridCol w:w="1317"/>
        <w:gridCol w:w="1317"/>
        <w:gridCol w:w="1317"/>
        <w:gridCol w:w="1318"/>
      </w:tblGrid>
      <w:tr w:rsidR="005D6E8D" w:rsidRPr="00707615" w:rsidTr="005428F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center"/>
            </w:pPr>
            <w:r w:rsidRPr="00707615"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center"/>
            </w:pPr>
            <w:r w:rsidRPr="00707615">
              <w:t>Вид упражнения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center"/>
            </w:pPr>
            <w:r w:rsidRPr="00707615">
              <w:t>Возраст</w:t>
            </w:r>
          </w:p>
        </w:tc>
      </w:tr>
      <w:tr w:rsidR="005D6E8D" w:rsidRPr="00707615" w:rsidTr="005428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D" w:rsidRPr="00707615" w:rsidRDefault="005D6E8D" w:rsidP="005428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D" w:rsidRPr="00707615" w:rsidRDefault="005D6E8D" w:rsidP="005428FC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7-8лет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9-10лет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11-12лет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13-15лет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Дальность отскока мяча, </w:t>
            </w:r>
            <w:proofErr w:type="gramStart"/>
            <w:r w:rsidRPr="00707615">
              <w:t>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3,5-4,5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4,55-5,55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5,6-6,45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6,46-7,45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Бег по восьмерке, </w:t>
            </w:r>
            <w:proofErr w:type="gramStart"/>
            <w:r w:rsidRPr="00707615"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43-32,6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32,7-27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26,7-21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20,8-16,2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Бег вокруг стола, </w:t>
            </w:r>
            <w:proofErr w:type="gramStart"/>
            <w:r w:rsidRPr="00707615"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34-23,7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23,6-20,2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20,1-18,2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18,1-15,7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Перенос мячей, </w:t>
            </w:r>
            <w:proofErr w:type="gramStart"/>
            <w:r w:rsidRPr="00707615"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54-45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44,5-35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34,8-31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30,8-26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Отжимание от стола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25-35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36-45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46-55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56-67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Прыжки со скакалкой за 45с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65-75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76-94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95-114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115-127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Прыжки в длину с места, </w:t>
            </w:r>
            <w:proofErr w:type="gramStart"/>
            <w:r w:rsidRPr="00707615">
              <w:t>см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103-113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114-152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154-190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191-215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Бег 60м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13,8-12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11,9-10,95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10,9-10,14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10,1-9,14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</w:tbl>
    <w:p w:rsidR="005D6E8D" w:rsidRPr="00D5124C" w:rsidRDefault="005D6E8D" w:rsidP="005D6E8D">
      <w:pPr>
        <w:jc w:val="both"/>
        <w:rPr>
          <w:lang w:val="en-US"/>
        </w:rPr>
      </w:pPr>
    </w:p>
    <w:p w:rsidR="005D6E8D" w:rsidRPr="00707615" w:rsidRDefault="005D6E8D" w:rsidP="005D6E8D">
      <w:pPr>
        <w:jc w:val="both"/>
      </w:pPr>
      <w:r w:rsidRPr="00707615"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1217"/>
        <w:gridCol w:w="1317"/>
        <w:gridCol w:w="1317"/>
        <w:gridCol w:w="1317"/>
        <w:gridCol w:w="1318"/>
      </w:tblGrid>
      <w:tr w:rsidR="005D6E8D" w:rsidRPr="00707615" w:rsidTr="005428F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center"/>
            </w:pPr>
            <w:r w:rsidRPr="00707615"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center"/>
            </w:pPr>
            <w:r w:rsidRPr="00707615">
              <w:t>Вид упражнения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center"/>
            </w:pPr>
            <w:r w:rsidRPr="00707615">
              <w:t>Возраст</w:t>
            </w:r>
          </w:p>
        </w:tc>
      </w:tr>
      <w:tr w:rsidR="005D6E8D" w:rsidRPr="00707615" w:rsidTr="005428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D" w:rsidRPr="00707615" w:rsidRDefault="005D6E8D" w:rsidP="005428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D" w:rsidRPr="00707615" w:rsidRDefault="005D6E8D" w:rsidP="005428FC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7-8лет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9-10лет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11-12лет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13-15лет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Дальность отскока мяча, </w:t>
            </w:r>
            <w:proofErr w:type="gramStart"/>
            <w:r w:rsidRPr="00707615">
              <w:t>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3,4-4,4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4,45-5,40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5,44-6,20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6,23-6,92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Бег по восьмерке, </w:t>
            </w:r>
            <w:proofErr w:type="gramStart"/>
            <w:r w:rsidRPr="00707615"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47-37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36,7-31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30,7-25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24,7-17,8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Бег вокруг стола, </w:t>
            </w:r>
            <w:proofErr w:type="gramStart"/>
            <w:r w:rsidRPr="00707615"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34-24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23,9-22,1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22-20,1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20-17,6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Перенос мячей, </w:t>
            </w:r>
            <w:proofErr w:type="gramStart"/>
            <w:r w:rsidRPr="00707615"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54-45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44,6-37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36,8-33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32,8-28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Отжимание от стола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10-20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21-30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32-40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41-52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Прыжки со скакалкой за 45с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65-75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76-94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95-114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115-127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 xml:space="preserve">Прыжки в длину с места, </w:t>
            </w:r>
            <w:proofErr w:type="gramStart"/>
            <w:r w:rsidRPr="00707615">
              <w:t>см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103-113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114-152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137-155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156-180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  <w:tr w:rsidR="005D6E8D" w:rsidRPr="00707615" w:rsidTr="00542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Бег 60м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14-13,1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13,0-11,5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11,45-10,55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  <w:r w:rsidRPr="00707615">
              <w:t>10,5-9,9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D" w:rsidRPr="00707615" w:rsidRDefault="005D6E8D" w:rsidP="005428FC">
            <w:pPr>
              <w:jc w:val="both"/>
            </w:pPr>
          </w:p>
        </w:tc>
      </w:tr>
    </w:tbl>
    <w:p w:rsidR="005D6E8D" w:rsidRPr="00707615" w:rsidRDefault="005D6E8D" w:rsidP="005D6E8D">
      <w:pPr>
        <w:jc w:val="both"/>
      </w:pPr>
      <w:r w:rsidRPr="00707615">
        <w:t xml:space="preserve"> Специальные упражнения техники настольного тенниса для первого и второго этапов.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Набивание мяча ладонной стороной ракетки.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Набивание мяча тыльной стороной ракетки.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Набивание мяча поочередно ладонной и тыльной стороной ракетки.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 xml:space="preserve"> Атакующие удары справа направо.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Атакующие удары слева налево.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Атакующие удары справа налево.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Атакующие удары слева направо.</w:t>
      </w:r>
    </w:p>
    <w:p w:rsidR="005D6E8D" w:rsidRPr="00707615" w:rsidRDefault="005D6E8D" w:rsidP="005D6E8D">
      <w:pPr>
        <w:numPr>
          <w:ilvl w:val="0"/>
          <w:numId w:val="1"/>
        </w:numPr>
        <w:jc w:val="both"/>
      </w:pPr>
      <w:r w:rsidRPr="00707615">
        <w:t>Игра толчком.</w:t>
      </w:r>
    </w:p>
    <w:p w:rsidR="005D6E8D" w:rsidRPr="00D5124C" w:rsidRDefault="005D6E8D" w:rsidP="00D5124C">
      <w:pPr>
        <w:numPr>
          <w:ilvl w:val="0"/>
          <w:numId w:val="1"/>
        </w:numPr>
        <w:jc w:val="both"/>
      </w:pPr>
      <w:r w:rsidRPr="00707615">
        <w:t>Отработка техники подачи.</w:t>
      </w:r>
    </w:p>
    <w:p w:rsidR="005D6E8D" w:rsidRPr="00707615" w:rsidRDefault="005D6E8D" w:rsidP="005D6E8D">
      <w:pPr>
        <w:jc w:val="both"/>
      </w:pPr>
      <w:r w:rsidRPr="00707615">
        <w:t>Специальные упражнения техники настольного тенниса для третьего и четвертого этапов.</w:t>
      </w:r>
    </w:p>
    <w:p w:rsidR="005D6E8D" w:rsidRPr="00707615" w:rsidRDefault="005D6E8D" w:rsidP="005D6E8D">
      <w:pPr>
        <w:numPr>
          <w:ilvl w:val="0"/>
          <w:numId w:val="2"/>
        </w:numPr>
        <w:jc w:val="both"/>
      </w:pPr>
      <w:r w:rsidRPr="00707615">
        <w:t>Игра накатами по диагонали.</w:t>
      </w:r>
    </w:p>
    <w:p w:rsidR="005D6E8D" w:rsidRPr="00707615" w:rsidRDefault="005D6E8D" w:rsidP="005D6E8D">
      <w:pPr>
        <w:numPr>
          <w:ilvl w:val="0"/>
          <w:numId w:val="2"/>
        </w:numPr>
        <w:jc w:val="both"/>
      </w:pPr>
      <w:r w:rsidRPr="00707615">
        <w:lastRenderedPageBreak/>
        <w:t>Игра накатами по линии.</w:t>
      </w:r>
    </w:p>
    <w:p w:rsidR="005D6E8D" w:rsidRPr="00707615" w:rsidRDefault="005D6E8D" w:rsidP="005D6E8D">
      <w:pPr>
        <w:numPr>
          <w:ilvl w:val="0"/>
          <w:numId w:val="2"/>
        </w:numPr>
        <w:jc w:val="both"/>
      </w:pPr>
      <w:r w:rsidRPr="00707615">
        <w:t>Подача накатом.</w:t>
      </w:r>
    </w:p>
    <w:p w:rsidR="005D6E8D" w:rsidRPr="00707615" w:rsidRDefault="005D6E8D" w:rsidP="005D6E8D">
      <w:pPr>
        <w:numPr>
          <w:ilvl w:val="0"/>
          <w:numId w:val="2"/>
        </w:numPr>
        <w:jc w:val="both"/>
      </w:pPr>
      <w:r w:rsidRPr="00707615">
        <w:t>Игра подрезками.</w:t>
      </w:r>
    </w:p>
    <w:p w:rsidR="005D6E8D" w:rsidRPr="00707615" w:rsidRDefault="005D6E8D" w:rsidP="005D6E8D">
      <w:pPr>
        <w:numPr>
          <w:ilvl w:val="0"/>
          <w:numId w:val="2"/>
        </w:numPr>
        <w:jc w:val="both"/>
      </w:pPr>
      <w:r w:rsidRPr="00707615">
        <w:t xml:space="preserve">Игра </w:t>
      </w:r>
      <w:proofErr w:type="spellStart"/>
      <w:proofErr w:type="gramStart"/>
      <w:r w:rsidRPr="00707615">
        <w:t>топ-спинами</w:t>
      </w:r>
      <w:proofErr w:type="spellEnd"/>
      <w:proofErr w:type="gramEnd"/>
      <w:r w:rsidRPr="00707615">
        <w:t>.</w:t>
      </w:r>
    </w:p>
    <w:p w:rsidR="005D6E8D" w:rsidRPr="00707615" w:rsidRDefault="005D6E8D" w:rsidP="005D6E8D">
      <w:pPr>
        <w:numPr>
          <w:ilvl w:val="0"/>
          <w:numId w:val="2"/>
        </w:numPr>
        <w:jc w:val="both"/>
      </w:pPr>
      <w:r w:rsidRPr="00707615">
        <w:t>Подача подрезками.</w:t>
      </w:r>
    </w:p>
    <w:p w:rsidR="005D6E8D" w:rsidRPr="00D5124C" w:rsidRDefault="005D6E8D" w:rsidP="005D6E8D">
      <w:pPr>
        <w:numPr>
          <w:ilvl w:val="0"/>
          <w:numId w:val="2"/>
        </w:numPr>
        <w:jc w:val="both"/>
      </w:pPr>
      <w:r w:rsidRPr="00707615">
        <w:t>Игра боковыми вращениями</w:t>
      </w:r>
    </w:p>
    <w:p w:rsidR="00847D7E" w:rsidRPr="003509AF" w:rsidRDefault="005D6E8D" w:rsidP="003509AF">
      <w:pPr>
        <w:jc w:val="center"/>
      </w:pPr>
      <w:r w:rsidRPr="00D5124C"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574"/>
        <w:gridCol w:w="1598"/>
        <w:gridCol w:w="1811"/>
      </w:tblGrid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b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center"/>
              <w:rPr>
                <w:b/>
              </w:rPr>
            </w:pPr>
            <w:r w:rsidRPr="00D5124C">
              <w:rPr>
                <w:b/>
              </w:rPr>
              <w:t>НП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pPr>
              <w:jc w:val="center"/>
              <w:rPr>
                <w:b/>
              </w:rPr>
            </w:pP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Тема учебного занятия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Количество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>
              <w:t>Дата проведения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О.Т. Физическая культура и спорт в России.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03.09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Состояние и развитие настольного тенниса в России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10.09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Воспитание волевых каче</w:t>
            </w:r>
            <w:proofErr w:type="gramStart"/>
            <w:r w:rsidRPr="00D5124C">
              <w:t>ств сп</w:t>
            </w:r>
            <w:proofErr w:type="gramEnd"/>
            <w:r w:rsidRPr="00D5124C">
              <w:t>ортсмена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</w:pPr>
            <w:r w:rsidRPr="00D5124C"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pPr>
              <w:jc w:val="both"/>
            </w:pPr>
            <w:r>
              <w:t>17.09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4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Профилактика травм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</w:pPr>
            <w:r w:rsidRPr="00D5124C"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pPr>
              <w:jc w:val="both"/>
            </w:pPr>
            <w:r>
              <w:t>24.09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Специальные термины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</w:pPr>
            <w:r w:rsidRPr="00D5124C"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pPr>
              <w:jc w:val="both"/>
            </w:pPr>
            <w:r>
              <w:t>01.10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6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Основы тактики игры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08.10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7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Основы техники игры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15.10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8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Правила игры в настольный теннис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22.10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9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Упражнения на быстроту и ловкость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29.10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Упражнения на гибкость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12.11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Силовые упражнения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19.11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Упражнения на выносливость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26.11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Упражнения с ракеткой и шариком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03.12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14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Техника подачи толчком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10.12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толчком справа и слева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17.12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16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Атакующие удары по диагонали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24.12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17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Атакующие удары по линии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14.01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18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в защите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21.01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19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Тактические схемы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28.01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с тренером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04.02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Выполнение подач разными ударами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11.02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в разных направлениях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18.02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на счет разученными ударами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25.02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24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с коротких и длинных мячей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03.03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Групповые игры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10.03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26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Отработка ударов накатом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17.03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27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Отработка ударов срезкой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C80F0C">
            <w:pPr>
              <w:jc w:val="both"/>
            </w:pPr>
            <w:r>
              <w:t>31.03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28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Поочередные удары левой и правой стороной ракетки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07.04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29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Сдача нормативов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14.04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Атакующие удары справа разной силы и направления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21.04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D5124C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pPr>
              <w:rPr>
                <w:b/>
              </w:rPr>
            </w:pPr>
            <w:r w:rsidRPr="00D5124C">
              <w:t>Атакующие удары слева разной силы и направления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D5124C">
            <w:pPr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r>
              <w:t>28.04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Удары подставкой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05.05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Подача различными ударами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12.05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34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Игра с тренером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19.05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  <w:rPr>
                <w:lang w:val="en-US"/>
              </w:rPr>
            </w:pPr>
            <w:r w:rsidRPr="00D5124C">
              <w:rPr>
                <w:lang w:val="en-US"/>
              </w:rPr>
              <w:t>35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C80F0C">
            <w:r w:rsidRPr="00D5124C">
              <w:t>Специальные физические упражнения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  <w:r w:rsidRPr="00D5124C">
              <w:rPr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70668A" w:rsidP="00C80F0C">
            <w:pPr>
              <w:jc w:val="both"/>
            </w:pPr>
            <w:r>
              <w:t>26.05</w:t>
            </w:r>
          </w:p>
        </w:tc>
      </w:tr>
      <w:tr w:rsidR="00C80F0C" w:rsidRPr="00D5124C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8410F5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</w:p>
        </w:tc>
      </w:tr>
      <w:tr w:rsidR="00C80F0C" w:rsidRPr="00707615" w:rsidTr="00C80F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707615" w:rsidRDefault="00C80F0C" w:rsidP="008410F5">
            <w:pPr>
              <w:jc w:val="center"/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707615" w:rsidRDefault="00C80F0C" w:rsidP="008410F5">
            <w:pPr>
              <w:jc w:val="center"/>
            </w:pPr>
            <w: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C80F0C" w:rsidRDefault="00C80F0C" w:rsidP="005428FC">
            <w:pPr>
              <w:jc w:val="both"/>
            </w:pPr>
            <w:r>
              <w:t>70 часов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C" w:rsidRPr="00D5124C" w:rsidRDefault="00C80F0C" w:rsidP="005428FC">
            <w:pPr>
              <w:jc w:val="both"/>
              <w:rPr>
                <w:lang w:val="en-US"/>
              </w:rPr>
            </w:pPr>
          </w:p>
        </w:tc>
      </w:tr>
    </w:tbl>
    <w:p w:rsidR="0070668A" w:rsidRDefault="0070668A" w:rsidP="003509AF"/>
    <w:p w:rsidR="0070668A" w:rsidRDefault="0070668A" w:rsidP="0070668A">
      <w:pPr>
        <w:jc w:val="both"/>
      </w:pPr>
      <w:r>
        <w:t xml:space="preserve">   Учащиеся должны знать:</w:t>
      </w:r>
    </w:p>
    <w:p w:rsidR="0070668A" w:rsidRDefault="0070668A" w:rsidP="0070668A">
      <w:pPr>
        <w:jc w:val="both"/>
      </w:pPr>
      <w:r>
        <w:t xml:space="preserve">     1. Правила, организация и проведение соревнований по настольному теннису.</w:t>
      </w:r>
    </w:p>
    <w:p w:rsidR="0070668A" w:rsidRDefault="0070668A" w:rsidP="0070668A">
      <w:pPr>
        <w:jc w:val="both"/>
      </w:pPr>
      <w:r>
        <w:t xml:space="preserve">   Учащиеся должны уметь:</w:t>
      </w:r>
    </w:p>
    <w:p w:rsidR="0070668A" w:rsidRDefault="0070668A" w:rsidP="0070668A">
      <w:pPr>
        <w:jc w:val="both"/>
      </w:pPr>
      <w:r>
        <w:t xml:space="preserve">     1. Проводить разминку тренировочного занятия.</w:t>
      </w:r>
    </w:p>
    <w:p w:rsidR="0070668A" w:rsidRDefault="0070668A" w:rsidP="0070668A">
      <w:pPr>
        <w:jc w:val="both"/>
        <w:rPr>
          <w:sz w:val="23"/>
          <w:szCs w:val="23"/>
        </w:rPr>
      </w:pPr>
      <w:r>
        <w:t xml:space="preserve">     2. Применять в игре изученные технико-тактические действия в нападении и защите. </w:t>
      </w:r>
    </w:p>
    <w:p w:rsidR="0070668A" w:rsidRDefault="0070668A" w:rsidP="0070668A">
      <w:pPr>
        <w:pStyle w:val="Default"/>
        <w:rPr>
          <w:sz w:val="23"/>
          <w:szCs w:val="23"/>
        </w:rPr>
      </w:pPr>
    </w:p>
    <w:p w:rsidR="0070668A" w:rsidRDefault="0070668A" w:rsidP="0070668A">
      <w:pPr>
        <w:pStyle w:val="a4"/>
        <w:jc w:val="center"/>
      </w:pPr>
      <w:r>
        <w:t>Ожидаемые результаты работы:</w:t>
      </w:r>
    </w:p>
    <w:p w:rsidR="0070668A" w:rsidRDefault="0070668A" w:rsidP="0070668A">
      <w:pPr>
        <w:pStyle w:val="a4"/>
      </w:pPr>
      <w:r>
        <w:t xml:space="preserve">учащиеся овладевают техникой и тактикой игры в настольный теннис; </w:t>
      </w:r>
    </w:p>
    <w:p w:rsidR="0070668A" w:rsidRDefault="0070668A" w:rsidP="0070668A">
      <w:pPr>
        <w:pStyle w:val="a4"/>
      </w:pPr>
    </w:p>
    <w:p w:rsidR="0070668A" w:rsidRDefault="0070668A" w:rsidP="0070668A">
      <w:pPr>
        <w:pStyle w:val="a4"/>
      </w:pPr>
      <w:r>
        <w:t xml:space="preserve">овладевают строевыми командами и подбором упражнений по общей физической подготовке (разминки); </w:t>
      </w:r>
    </w:p>
    <w:p w:rsidR="0070668A" w:rsidRDefault="0070668A" w:rsidP="0070668A">
      <w:pPr>
        <w:pStyle w:val="a4"/>
      </w:pPr>
      <w:r>
        <w:t xml:space="preserve"> учащиеся приобретают навыки инструктора-общественника; </w:t>
      </w:r>
    </w:p>
    <w:p w:rsidR="0070668A" w:rsidRDefault="0070668A" w:rsidP="0070668A">
      <w:pPr>
        <w:pStyle w:val="a4"/>
      </w:pPr>
      <w:r>
        <w:t xml:space="preserve"> самостоятельно осуществляют практическое судейство игры</w:t>
      </w:r>
      <w:proofErr w:type="gramStart"/>
      <w:r>
        <w:t xml:space="preserve"> ;</w:t>
      </w:r>
      <w:proofErr w:type="gramEnd"/>
      <w:r>
        <w:t xml:space="preserve"> </w:t>
      </w:r>
    </w:p>
    <w:p w:rsidR="0070668A" w:rsidRDefault="0070668A" w:rsidP="0070668A">
      <w:pPr>
        <w:pStyle w:val="a4"/>
      </w:pPr>
      <w:r>
        <w:t xml:space="preserve"> могут организовывать соревнования в группе, в школе; </w:t>
      </w:r>
    </w:p>
    <w:p w:rsidR="0070668A" w:rsidRDefault="0070668A" w:rsidP="0070668A">
      <w:pPr>
        <w:pStyle w:val="a4"/>
      </w:pPr>
      <w:r>
        <w:t xml:space="preserve"> умеют вести технический протокол игры, по форме составить заявку на участие в соревнованиях, таблицу учѐта результатов; </w:t>
      </w:r>
    </w:p>
    <w:p w:rsidR="0070668A" w:rsidRDefault="0070668A" w:rsidP="0070668A">
      <w:pPr>
        <w:pStyle w:val="a4"/>
      </w:pPr>
      <w:r>
        <w:t xml:space="preserve"> участвуют в спартакиаде школы по настольному теннису; </w:t>
      </w:r>
    </w:p>
    <w:p w:rsidR="0070668A" w:rsidRDefault="0070668A" w:rsidP="0070668A">
      <w:pPr>
        <w:pStyle w:val="a4"/>
      </w:pPr>
      <w:r>
        <w:t xml:space="preserve"> выполнение начальных спортивных разрядов. </w:t>
      </w:r>
    </w:p>
    <w:p w:rsidR="0070668A" w:rsidRDefault="0070668A" w:rsidP="0070668A"/>
    <w:p w:rsidR="0070668A" w:rsidRDefault="0070668A" w:rsidP="00D5124C">
      <w:pPr>
        <w:jc w:val="center"/>
      </w:pPr>
    </w:p>
    <w:p w:rsidR="0070668A" w:rsidRDefault="0070668A" w:rsidP="00D5124C">
      <w:pPr>
        <w:jc w:val="center"/>
      </w:pPr>
    </w:p>
    <w:p w:rsidR="0070668A" w:rsidRDefault="0070668A" w:rsidP="00D5124C">
      <w:pPr>
        <w:jc w:val="center"/>
      </w:pPr>
    </w:p>
    <w:p w:rsidR="005D6E8D" w:rsidRPr="00D5124C" w:rsidRDefault="0045695F" w:rsidP="00D5124C">
      <w:pPr>
        <w:jc w:val="center"/>
      </w:pPr>
      <w:r w:rsidRPr="00D5124C">
        <w:t>Литература</w:t>
      </w:r>
    </w:p>
    <w:p w:rsidR="000820C4" w:rsidRPr="00D5124C" w:rsidRDefault="000820C4" w:rsidP="000820C4">
      <w:pPr>
        <w:rPr>
          <w:bCs/>
        </w:rPr>
      </w:pPr>
      <w:r w:rsidRPr="00D5124C">
        <w:rPr>
          <w:bCs/>
        </w:rPr>
        <w:t xml:space="preserve">Настольный теннис           Галина </w:t>
      </w:r>
      <w:proofErr w:type="spellStart"/>
      <w:r w:rsidRPr="00D5124C">
        <w:rPr>
          <w:bCs/>
        </w:rPr>
        <w:t>Барчукова</w:t>
      </w:r>
      <w:proofErr w:type="spellEnd"/>
      <w:r w:rsidRPr="00D5124C">
        <w:t xml:space="preserve">      </w:t>
      </w:r>
      <w:r w:rsidRPr="00D5124C">
        <w:rPr>
          <w:bCs/>
        </w:rPr>
        <w:t>"Физкультура и спорт". 1990г</w:t>
      </w:r>
      <w:r w:rsidRPr="00D5124C">
        <w:rPr>
          <w:bCs/>
          <w:i/>
        </w:rPr>
        <w:t>.</w:t>
      </w:r>
    </w:p>
    <w:p w:rsidR="000820C4" w:rsidRPr="00D5124C" w:rsidRDefault="000820C4" w:rsidP="000820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5124C">
        <w:rPr>
          <w:color w:val="000000"/>
        </w:rPr>
        <w:t>Играем в настольный теннис М.-В. М.БОГУШАС</w:t>
      </w:r>
    </w:p>
    <w:p w:rsidR="000820C4" w:rsidRPr="00D5124C" w:rsidRDefault="000820C4" w:rsidP="000820C4">
      <w:pPr>
        <w:rPr>
          <w:bCs/>
          <w:color w:val="000000"/>
        </w:rPr>
      </w:pPr>
      <w:r w:rsidRPr="00D5124C">
        <w:rPr>
          <w:bCs/>
          <w:color w:val="000000"/>
        </w:rPr>
        <w:t xml:space="preserve">МОСКВА    «ПРОСВЕЩЕНИЕ» -1987 </w:t>
      </w:r>
      <w:r w:rsidRPr="00D5124C">
        <w:t>Настольный теннис Техника с Владимиром Самсоновым</w:t>
      </w:r>
      <w:r w:rsidRPr="00D5124C">
        <w:rPr>
          <w:bCs/>
          <w:color w:val="000000"/>
        </w:rPr>
        <w:t xml:space="preserve"> </w:t>
      </w:r>
      <w:r w:rsidRPr="00D5124C">
        <w:t xml:space="preserve">Профессор </w:t>
      </w:r>
      <w:proofErr w:type="spellStart"/>
      <w:proofErr w:type="gramStart"/>
      <w:r w:rsidRPr="00D5124C">
        <w:t>Радивой</w:t>
      </w:r>
      <w:proofErr w:type="spellEnd"/>
      <w:proofErr w:type="gramEnd"/>
      <w:r w:rsidRPr="00D5124C">
        <w:t xml:space="preserve"> </w:t>
      </w:r>
      <w:proofErr w:type="spellStart"/>
      <w:r w:rsidRPr="00D5124C">
        <w:t>Худец</w:t>
      </w:r>
      <w:proofErr w:type="spellEnd"/>
      <w:r w:rsidRPr="00D5124C">
        <w:rPr>
          <w:bCs/>
          <w:color w:val="000000"/>
        </w:rPr>
        <w:t xml:space="preserve"> </w:t>
      </w:r>
      <w:r w:rsidRPr="00D5124C">
        <w:t>Москва 2005</w:t>
      </w:r>
    </w:p>
    <w:p w:rsidR="000820C4" w:rsidRPr="00D5124C" w:rsidRDefault="000820C4" w:rsidP="000820C4">
      <w:r w:rsidRPr="00D5124C">
        <w:t xml:space="preserve">Умей владеть ракеткой Серова Л.К.   Скачков Н.Г. </w:t>
      </w:r>
      <w:proofErr w:type="spellStart"/>
      <w:r w:rsidRPr="00D5124C">
        <w:t>Лениздат</w:t>
      </w:r>
      <w:proofErr w:type="spellEnd"/>
      <w:r w:rsidRPr="00D5124C">
        <w:t xml:space="preserve"> 1989</w:t>
      </w:r>
    </w:p>
    <w:p w:rsidR="000820C4" w:rsidRPr="00D5124C" w:rsidRDefault="000820C4" w:rsidP="000820C4">
      <w:r w:rsidRPr="00D5124C">
        <w:t xml:space="preserve">Теория и методика настольного тенниса </w:t>
      </w:r>
      <w:proofErr w:type="spellStart"/>
      <w:r w:rsidRPr="00D5124C">
        <w:t>Г.В.Барчукова</w:t>
      </w:r>
      <w:proofErr w:type="spellEnd"/>
      <w:r w:rsidRPr="00D5124C">
        <w:t xml:space="preserve">,  </w:t>
      </w:r>
      <w:proofErr w:type="spellStart"/>
      <w:r w:rsidRPr="00D5124C">
        <w:t>В.М.М.Богушас</w:t>
      </w:r>
      <w:proofErr w:type="spellEnd"/>
      <w:r w:rsidRPr="00D5124C">
        <w:t xml:space="preserve">  </w:t>
      </w:r>
      <w:proofErr w:type="spellStart"/>
      <w:r w:rsidRPr="00D5124C">
        <w:t>О.В.Матыцин</w:t>
      </w:r>
      <w:proofErr w:type="spellEnd"/>
    </w:p>
    <w:p w:rsidR="000820C4" w:rsidRPr="00D5124C" w:rsidRDefault="000820C4" w:rsidP="000820C4">
      <w:r w:rsidRPr="00D5124C">
        <w:t xml:space="preserve">Москва 2006 </w:t>
      </w:r>
    </w:p>
    <w:p w:rsidR="000820C4" w:rsidRPr="00D5124C" w:rsidRDefault="000820C4" w:rsidP="000820C4">
      <w:r w:rsidRPr="00D5124C">
        <w:t xml:space="preserve">Современный настольный теннис А.Н. </w:t>
      </w:r>
      <w:proofErr w:type="spellStart"/>
      <w:r w:rsidRPr="00D5124C">
        <w:t>Амелин</w:t>
      </w:r>
      <w:proofErr w:type="spellEnd"/>
      <w:r w:rsidRPr="00D5124C">
        <w:t xml:space="preserve">  Москва   Физкультура и Спорт, 1982</w:t>
      </w:r>
    </w:p>
    <w:p w:rsidR="000820C4" w:rsidRPr="00D5124C" w:rsidRDefault="000820C4" w:rsidP="000820C4">
      <w:r w:rsidRPr="00D5124C">
        <w:t xml:space="preserve">Учись играть в настольный </w:t>
      </w:r>
      <w:proofErr w:type="spellStart"/>
      <w:r w:rsidRPr="00D5124C">
        <w:t>теннисГ.В.Барчукова</w:t>
      </w:r>
      <w:proofErr w:type="spellEnd"/>
      <w:r w:rsidRPr="00D5124C">
        <w:t xml:space="preserve"> Советский спорт Москва 1989</w:t>
      </w:r>
    </w:p>
    <w:p w:rsidR="000820C4" w:rsidRDefault="000820C4" w:rsidP="000820C4"/>
    <w:p w:rsidR="00756916" w:rsidRDefault="00756916"/>
    <w:p w:rsidR="0070668A" w:rsidRDefault="0070668A"/>
    <w:p w:rsidR="0070668A" w:rsidRDefault="0070668A"/>
    <w:p w:rsidR="0070668A" w:rsidRDefault="0070668A"/>
    <w:p w:rsidR="0070668A" w:rsidRDefault="0070668A"/>
    <w:p w:rsidR="0070668A" w:rsidRDefault="0070668A"/>
    <w:p w:rsidR="0070668A" w:rsidRDefault="0070668A"/>
    <w:p w:rsidR="0070668A" w:rsidRDefault="0070668A"/>
    <w:p w:rsidR="0070668A" w:rsidRDefault="0070668A" w:rsidP="0070668A">
      <w:pPr>
        <w:pStyle w:val="a4"/>
        <w:rPr>
          <w:rStyle w:val="a3"/>
          <w:i w:val="0"/>
        </w:rPr>
      </w:pPr>
      <w:r>
        <w:rPr>
          <w:rStyle w:val="a3"/>
          <w:i w:val="0"/>
        </w:rPr>
        <w:t>СОГЛАСОВАНО:</w:t>
      </w:r>
    </w:p>
    <w:p w:rsidR="0070668A" w:rsidRDefault="0070668A" w:rsidP="0070668A">
      <w:pPr>
        <w:pStyle w:val="a4"/>
        <w:rPr>
          <w:rStyle w:val="a3"/>
          <w:i w:val="0"/>
        </w:rPr>
      </w:pPr>
      <w:r>
        <w:rPr>
          <w:rStyle w:val="a3"/>
          <w:i w:val="0"/>
        </w:rPr>
        <w:t xml:space="preserve">     Протокол заседания ШМО №1</w:t>
      </w:r>
    </w:p>
    <w:p w:rsidR="0070668A" w:rsidRDefault="0070668A" w:rsidP="0070668A">
      <w:pPr>
        <w:pStyle w:val="a4"/>
        <w:rPr>
          <w:color w:val="000000"/>
        </w:rPr>
      </w:pPr>
      <w:r>
        <w:rPr>
          <w:rStyle w:val="a3"/>
          <w:i w:val="0"/>
        </w:rPr>
        <w:t xml:space="preserve"> </w:t>
      </w:r>
      <w:r w:rsidR="000357A8">
        <w:rPr>
          <w:rStyle w:val="a3"/>
          <w:i w:val="0"/>
        </w:rPr>
        <w:t xml:space="preserve">                              31</w:t>
      </w:r>
      <w:r>
        <w:rPr>
          <w:rStyle w:val="a3"/>
          <w:i w:val="0"/>
        </w:rPr>
        <w:t>.08.2015 года</w:t>
      </w:r>
    </w:p>
    <w:p w:rsidR="0070668A" w:rsidRDefault="0070668A" w:rsidP="0070668A">
      <w:pPr>
        <w:rPr>
          <w:color w:val="000000"/>
        </w:rPr>
      </w:pPr>
    </w:p>
    <w:p w:rsidR="0070668A" w:rsidRDefault="0070668A" w:rsidP="0070668A">
      <w:pPr>
        <w:rPr>
          <w:color w:val="000000"/>
        </w:rPr>
      </w:pPr>
    </w:p>
    <w:p w:rsidR="0070668A" w:rsidRDefault="0070668A" w:rsidP="0070668A">
      <w:pPr>
        <w:rPr>
          <w:color w:val="000000"/>
        </w:rPr>
      </w:pPr>
      <w:r>
        <w:rPr>
          <w:color w:val="000000"/>
        </w:rPr>
        <w:t xml:space="preserve">    СОГЛАСОВАНО:</w:t>
      </w:r>
    </w:p>
    <w:p w:rsidR="0070668A" w:rsidRDefault="0070668A" w:rsidP="0070668A">
      <w:pPr>
        <w:rPr>
          <w:color w:val="000000"/>
        </w:rPr>
      </w:pPr>
      <w:r>
        <w:rPr>
          <w:color w:val="000000"/>
        </w:rPr>
        <w:t xml:space="preserve">    заместитель директора по ВР</w:t>
      </w:r>
    </w:p>
    <w:p w:rsidR="0070668A" w:rsidRDefault="0070668A" w:rsidP="0070668A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Жукова Т.Б.</w:t>
      </w:r>
    </w:p>
    <w:p w:rsidR="0070668A" w:rsidRDefault="0070668A" w:rsidP="0070668A">
      <w:pPr>
        <w:rPr>
          <w:b/>
        </w:rPr>
      </w:pPr>
      <w:r>
        <w:rPr>
          <w:color w:val="000000"/>
        </w:rPr>
        <w:t xml:space="preserve">     </w:t>
      </w:r>
      <w:r w:rsidR="000357A8">
        <w:rPr>
          <w:color w:val="000000"/>
        </w:rPr>
        <w:t xml:space="preserve">                              31</w:t>
      </w:r>
      <w:r>
        <w:rPr>
          <w:color w:val="000000"/>
        </w:rPr>
        <w:t>.08.2015 года</w:t>
      </w:r>
      <w:r>
        <w:rPr>
          <w:color w:val="000000"/>
        </w:rPr>
        <w:tab/>
      </w:r>
      <w:r>
        <w:rPr>
          <w:color w:val="000000"/>
        </w:rPr>
        <w:tab/>
      </w:r>
    </w:p>
    <w:p w:rsidR="0070668A" w:rsidRDefault="0070668A"/>
    <w:sectPr w:rsidR="0070668A" w:rsidSect="0009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AA5"/>
    <w:multiLevelType w:val="hybridMultilevel"/>
    <w:tmpl w:val="0F244E84"/>
    <w:lvl w:ilvl="0" w:tplc="04FEC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F77DE"/>
    <w:multiLevelType w:val="hybridMultilevel"/>
    <w:tmpl w:val="CB18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6E8D"/>
    <w:rsid w:val="000357A8"/>
    <w:rsid w:val="000820C4"/>
    <w:rsid w:val="00096D71"/>
    <w:rsid w:val="00267740"/>
    <w:rsid w:val="003509AF"/>
    <w:rsid w:val="003B2A9D"/>
    <w:rsid w:val="003C0CFF"/>
    <w:rsid w:val="0045695F"/>
    <w:rsid w:val="00541D8F"/>
    <w:rsid w:val="005428FC"/>
    <w:rsid w:val="005D6E8D"/>
    <w:rsid w:val="00632E05"/>
    <w:rsid w:val="0070668A"/>
    <w:rsid w:val="00756916"/>
    <w:rsid w:val="008410F5"/>
    <w:rsid w:val="00847D7E"/>
    <w:rsid w:val="008908D7"/>
    <w:rsid w:val="00AE6B90"/>
    <w:rsid w:val="00C30243"/>
    <w:rsid w:val="00C80F0C"/>
    <w:rsid w:val="00CA2A50"/>
    <w:rsid w:val="00D5124C"/>
    <w:rsid w:val="00ED2176"/>
    <w:rsid w:val="00FA42FB"/>
    <w:rsid w:val="00FD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24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basedOn w:val="a0"/>
    <w:qFormat/>
    <w:rsid w:val="0070668A"/>
    <w:rPr>
      <w:i/>
      <w:iCs/>
    </w:rPr>
  </w:style>
  <w:style w:type="paragraph" w:styleId="a4">
    <w:name w:val="No Spacing"/>
    <w:qFormat/>
    <w:rsid w:val="00706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066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E6CD-242E-44BC-88CE-290EF7BD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2015-10-18T21:35:00Z</cp:lastPrinted>
  <dcterms:created xsi:type="dcterms:W3CDTF">2013-09-17T05:45:00Z</dcterms:created>
  <dcterms:modified xsi:type="dcterms:W3CDTF">2015-10-18T21:36:00Z</dcterms:modified>
</cp:coreProperties>
</file>