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D" w:rsidRDefault="00306BDD" w:rsidP="0030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06BDD" w:rsidRDefault="00306BDD" w:rsidP="0030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 сад  №10 «Дубравушка»</w:t>
      </w:r>
    </w:p>
    <w:p w:rsidR="00306BDD" w:rsidRDefault="00306BDD" w:rsidP="00306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spacing w:after="0" w:line="240" w:lineRule="auto"/>
      </w:pPr>
    </w:p>
    <w:p w:rsidR="00306BDD" w:rsidRDefault="00306BDD" w:rsidP="00306BDD">
      <w:pPr>
        <w:spacing w:after="0" w:line="240" w:lineRule="auto"/>
      </w:pPr>
    </w:p>
    <w:p w:rsidR="00306BDD" w:rsidRDefault="00306BDD" w:rsidP="00306BDD"/>
    <w:p w:rsidR="00306BDD" w:rsidRDefault="00306BDD" w:rsidP="00306BDD"/>
    <w:p w:rsidR="00306BDD" w:rsidRDefault="00306BDD" w:rsidP="00306BDD"/>
    <w:p w:rsidR="00306BDD" w:rsidRDefault="00306BDD" w:rsidP="00306BDD"/>
    <w:p w:rsidR="00306BDD" w:rsidRPr="00FE1FA9" w:rsidRDefault="00306BDD" w:rsidP="00306BDD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FA9">
        <w:rPr>
          <w:rFonts w:ascii="Times New Roman" w:hAnsi="Times New Roman" w:cs="Times New Roman"/>
          <w:sz w:val="36"/>
          <w:szCs w:val="36"/>
        </w:rPr>
        <w:t>Консультация для</w:t>
      </w:r>
      <w:r>
        <w:rPr>
          <w:rFonts w:ascii="Times New Roman" w:hAnsi="Times New Roman" w:cs="Times New Roman"/>
          <w:sz w:val="36"/>
          <w:szCs w:val="36"/>
        </w:rPr>
        <w:t xml:space="preserve"> родителей</w:t>
      </w:r>
    </w:p>
    <w:p w:rsidR="00306BDD" w:rsidRPr="00306BDD" w:rsidRDefault="00306BDD" w:rsidP="00306B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06BDD">
        <w:rPr>
          <w:rFonts w:ascii="Times New Roman" w:hAnsi="Times New Roman" w:cs="Times New Roman"/>
          <w:sz w:val="40"/>
          <w:szCs w:val="40"/>
        </w:rPr>
        <w:t>Как знакомить детей с геометрическими фигурами.</w:t>
      </w:r>
    </w:p>
    <w:p w:rsidR="00306BDD" w:rsidRPr="00C11C14" w:rsidRDefault="00306BDD" w:rsidP="00306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BD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7378" cy="2050168"/>
            <wp:effectExtent l="19050" t="0" r="0" b="0"/>
            <wp:docPr id="29" name="Рисунок 29" descr="http://dg53.mycdn.me/image?t=3&amp;bid=815256217637&amp;id=815256217637&amp;plc=WEB&amp;tkn=*-7ebZjriXokhSVllll2ZtLBN_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g53.mycdn.me/image?t=3&amp;bid=815256217637&amp;id=815256217637&amp;plc=WEB&amp;tkn=*-7ebZjriXokhSVllll2ZtLBN__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157" cy="205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DD" w:rsidRPr="00C11C14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Pr="00C11C14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BDD" w:rsidRDefault="00306BDD" w:rsidP="00306B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 </w:t>
      </w:r>
    </w:p>
    <w:p w:rsidR="00306BDD" w:rsidRPr="00337259" w:rsidRDefault="00306BDD" w:rsidP="00306BDD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06BDD" w:rsidRPr="00337259" w:rsidRDefault="00306BDD" w:rsidP="00306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306BDD">
        <w:rPr>
          <w:rFonts w:ascii="Times New Roman" w:hAnsi="Times New Roman" w:cs="Times New Roman"/>
          <w:sz w:val="40"/>
          <w:szCs w:val="40"/>
        </w:rPr>
        <w:lastRenderedPageBreak/>
        <w:t>Как знакомить детей с геометрическими фигурами.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6BDD">
        <w:rPr>
          <w:rFonts w:ascii="Times New Roman" w:hAnsi="Times New Roman" w:cs="Times New Roman"/>
          <w:sz w:val="28"/>
          <w:szCs w:val="28"/>
        </w:rPr>
        <w:t>На занятиях, связа</w:t>
      </w:r>
      <w:r>
        <w:rPr>
          <w:rFonts w:ascii="Times New Roman" w:hAnsi="Times New Roman" w:cs="Times New Roman"/>
          <w:sz w:val="28"/>
          <w:szCs w:val="28"/>
        </w:rPr>
        <w:t xml:space="preserve">нных с математическим развитием </w:t>
      </w:r>
      <w:r w:rsidRPr="00306BDD">
        <w:rPr>
          <w:rFonts w:ascii="Times New Roman" w:hAnsi="Times New Roman" w:cs="Times New Roman"/>
          <w:sz w:val="28"/>
          <w:szCs w:val="28"/>
        </w:rPr>
        <w:t xml:space="preserve">дошкольников,  детей учат различать и правильно называть геометрические фигуры — круг и квадрат. Каждая фигура познается в сравнении с </w:t>
      </w:r>
      <w:proofErr w:type="gramStart"/>
      <w:r w:rsidRPr="00306BDD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06BDD">
        <w:rPr>
          <w:rFonts w:ascii="Times New Roman" w:hAnsi="Times New Roman" w:cs="Times New Roman"/>
          <w:sz w:val="28"/>
          <w:szCs w:val="28"/>
        </w:rPr>
        <w:t>. На первом этапе первостепенная роль отводится обучению детей приемам обследования фигур осязательно-двигательным путем под контролем зрения и усвоению их названий.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BDD">
        <w:rPr>
          <w:rFonts w:ascii="Times New Roman" w:hAnsi="Times New Roman" w:cs="Times New Roman"/>
          <w:sz w:val="28"/>
          <w:szCs w:val="28"/>
        </w:rPr>
        <w:t>Воспитатель показывает фигуру, называет ее, просит детей взять в руки такую же. Затем педагог организует действия детей с данными фигурами: прокатить круг, поставить, положить квадрат, проверить, будет ли он катиться. Аналогичные действия дети выполняют с фигурами другого цвета и размера.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BDD">
        <w:rPr>
          <w:rFonts w:ascii="Times New Roman" w:hAnsi="Times New Roman" w:cs="Times New Roman"/>
          <w:sz w:val="28"/>
          <w:szCs w:val="28"/>
        </w:rPr>
        <w:t> В заключение проводятся два-три упражнения на распознавание и обозначение словами фигур («Что я держу в правой руке, а что в левой?»; «Дай мишке круг, а петрушке квадрат»; «На верхнюю полоску положите один квадрат, а на нижнюю много кругов» и т. п.).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BDD">
        <w:rPr>
          <w:rFonts w:ascii="Times New Roman" w:hAnsi="Times New Roman" w:cs="Times New Roman"/>
          <w:sz w:val="28"/>
          <w:szCs w:val="28"/>
        </w:rPr>
        <w:t>Для  закрепления у детей умений различать и правильно называть геометрические фигуры используются упражнения: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 xml:space="preserve">- Упражнения на выбор по образцу: «Дай (принеси, покажи, положи) </w:t>
      </w:r>
      <w:proofErr w:type="gramStart"/>
      <w:r w:rsidRPr="00306BDD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306BDD">
        <w:rPr>
          <w:rFonts w:ascii="Times New Roman" w:hAnsi="Times New Roman" w:cs="Times New Roman"/>
          <w:sz w:val="28"/>
          <w:szCs w:val="28"/>
        </w:rPr>
        <w:t xml:space="preserve"> же». Применение образца может быть вариативным: акцентируется только форма фигуры, </w:t>
      </w:r>
      <w:proofErr w:type="gramStart"/>
      <w:r w:rsidRPr="00306BDD">
        <w:rPr>
          <w:rFonts w:ascii="Times New Roman" w:hAnsi="Times New Roman" w:cs="Times New Roman"/>
          <w:sz w:val="28"/>
          <w:szCs w:val="28"/>
        </w:rPr>
        <w:t>не обращается внимание</w:t>
      </w:r>
      <w:proofErr w:type="gramEnd"/>
      <w:r w:rsidRPr="00306BDD">
        <w:rPr>
          <w:rFonts w:ascii="Times New Roman" w:hAnsi="Times New Roman" w:cs="Times New Roman"/>
          <w:sz w:val="28"/>
          <w:szCs w:val="28"/>
        </w:rPr>
        <w:t xml:space="preserve"> на ее цвет и размер; рассматриваются фигуры определенного цвета, определенного размера и фигура определенного цвета и размера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- Упражнения на выбор по словам: «Дай (принеси, покажи, положи, собери) круги» и т. п.; в вариантах упражнений могут содержаться указания на выбор фигуры определенного цвета и размера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- Упражнения в форме дидактических и подвижных игр: «Что это?», «Чудесный мешочек», «Чего не стало?», «Найди свой домик» и др.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Для наиболее лучшего запоминания фигур предлагаем  Вам поиграть в следующие игры: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 </w:t>
      </w:r>
      <w:r w:rsidRPr="00306BDD">
        <w:rPr>
          <w:rFonts w:ascii="Times New Roman" w:hAnsi="Times New Roman" w:cs="Times New Roman"/>
          <w:b/>
          <w:sz w:val="28"/>
          <w:szCs w:val="28"/>
        </w:rPr>
        <w:t>Игра «Круг»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Цель. Познакомить детей с геометрической фигурой – круг.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Покажите ребенку несколько вырезанных из картона кругов и спросите – похожи ли эти фигуры между собой? Да, похожи – и все эти фигуры называются… кругами. Предложите малышу пробежаться пальчиками по краю округлой формы.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BDD">
        <w:rPr>
          <w:rFonts w:ascii="Times New Roman" w:hAnsi="Times New Roman" w:cs="Times New Roman"/>
          <w:b/>
          <w:sz w:val="28"/>
          <w:szCs w:val="28"/>
        </w:rPr>
        <w:t>Игра «Большие и маленькие круги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Цель. Показать ребенку, что круги могут быть разных размеров.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 xml:space="preserve">Положите перед ребенком лист с нарисованными на нем кругами: одинаково большими и одинаково маленькими. Спросите ребенка, как называются эти фигуры (круги). Скажите, что круги бывают большие и маленькие. Попросите ребенка раскрасить маленькие круги в красный цвет, а большие – </w:t>
      </w:r>
      <w:proofErr w:type="gramStart"/>
      <w:r w:rsidRPr="00306B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BDD">
        <w:rPr>
          <w:rFonts w:ascii="Times New Roman" w:hAnsi="Times New Roman" w:cs="Times New Roman"/>
          <w:sz w:val="28"/>
          <w:szCs w:val="28"/>
        </w:rPr>
        <w:t xml:space="preserve"> синий.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BDD">
        <w:rPr>
          <w:rFonts w:ascii="Times New Roman" w:hAnsi="Times New Roman" w:cs="Times New Roman"/>
          <w:b/>
          <w:sz w:val="28"/>
          <w:szCs w:val="28"/>
        </w:rPr>
        <w:t>Игра «Найди круглые предметы»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Цель. Учить ребенка видеть в окружающих предметах круглые формы.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BDD">
        <w:rPr>
          <w:rFonts w:ascii="Times New Roman" w:hAnsi="Times New Roman" w:cs="Times New Roman"/>
          <w:sz w:val="28"/>
          <w:szCs w:val="28"/>
        </w:rPr>
        <w:t>Пройдитесь с ребенком по квартире и поищите все предметы, похожие на круг (часы, тарелки, блюдца, дно кастрюли, сковородки, колечки от пирамидки и т.д.</w:t>
      </w:r>
      <w:proofErr w:type="gramEnd"/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BDD">
        <w:rPr>
          <w:rFonts w:ascii="Times New Roman" w:hAnsi="Times New Roman" w:cs="Times New Roman"/>
          <w:b/>
          <w:sz w:val="28"/>
          <w:szCs w:val="28"/>
        </w:rPr>
        <w:t>Игра «Сложи фигуру»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Цель. Развивает восприятие, память, внимание, логическое мышление.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Выложите из картонных кругов одинакового размера цветочек (сердцевина, а вокруг лепестки) или гусеницу, снеговика и т.п. Попросите ребенка выложить из кругов подобную фигуру.</w:t>
      </w: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BDD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Затем подобным образом изучаются другие геометрические фигуры: квадрат и треугольник.</w:t>
      </w:r>
    </w:p>
    <w:p w:rsidR="00000000" w:rsidRPr="00306BDD" w:rsidRDefault="00306BDD" w:rsidP="00306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306BDD" w:rsidSect="00306BDD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6BDD"/>
    <w:rsid w:val="0030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2825</Characters>
  <Application>Microsoft Office Word</Application>
  <DocSecurity>0</DocSecurity>
  <Lines>23</Lines>
  <Paragraphs>6</Paragraphs>
  <ScaleCrop>false</ScaleCrop>
  <Company>Utel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</dc:creator>
  <cp:keywords/>
  <dc:description/>
  <cp:lastModifiedBy>Коми</cp:lastModifiedBy>
  <cp:revision>2</cp:revision>
  <dcterms:created xsi:type="dcterms:W3CDTF">2016-02-15T16:25:00Z</dcterms:created>
  <dcterms:modified xsi:type="dcterms:W3CDTF">2016-02-15T16:30:00Z</dcterms:modified>
</cp:coreProperties>
</file>