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320" w:rsidRPr="00CB5320" w:rsidRDefault="00CB5320" w:rsidP="00223A9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sz w:val="41"/>
          <w:szCs w:val="41"/>
          <w:lang w:eastAsia="ru-RU"/>
        </w:rPr>
      </w:pPr>
      <w:r w:rsidRPr="00CB5320">
        <w:rPr>
          <w:rFonts w:ascii="Trebuchet MS" w:eastAsia="Times New Roman" w:hAnsi="Trebuchet MS" w:cs="Times New Roman"/>
          <w:b/>
          <w:bCs/>
          <w:sz w:val="41"/>
          <w:szCs w:val="41"/>
          <w:lang w:eastAsia="ru-RU"/>
        </w:rPr>
        <w:t xml:space="preserve">Как играть с </w:t>
      </w:r>
      <w:proofErr w:type="spellStart"/>
      <w:r w:rsidRPr="00CB5320">
        <w:rPr>
          <w:rFonts w:ascii="Trebuchet MS" w:eastAsia="Times New Roman" w:hAnsi="Trebuchet MS" w:cs="Times New Roman"/>
          <w:b/>
          <w:bCs/>
          <w:sz w:val="41"/>
          <w:szCs w:val="41"/>
          <w:lang w:eastAsia="ru-RU"/>
        </w:rPr>
        <w:t>гиперактивными</w:t>
      </w:r>
      <w:proofErr w:type="spellEnd"/>
      <w:r w:rsidRPr="00CB5320">
        <w:rPr>
          <w:rFonts w:ascii="Trebuchet MS" w:eastAsia="Times New Roman" w:hAnsi="Trebuchet MS" w:cs="Times New Roman"/>
          <w:b/>
          <w:bCs/>
          <w:sz w:val="41"/>
          <w:szCs w:val="41"/>
          <w:lang w:eastAsia="ru-RU"/>
        </w:rPr>
        <w:t xml:space="preserve"> детьми</w:t>
      </w:r>
    </w:p>
    <w:p w:rsidR="00CB5320" w:rsidRPr="00CB5320" w:rsidRDefault="00CB5320" w:rsidP="00CB5320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Подбирая игры (особенно подвижные) для </w:t>
      </w:r>
      <w:proofErr w:type="spellStart"/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t>гиперактивных</w:t>
      </w:r>
      <w:proofErr w:type="spellEnd"/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детей, необходимо учитывать следующие особенности таких детей: дефицит внимания, импульсивность, очень высокую активность, а также неумение длительное время подчиняться групповым правилам, выслушивать и выполнять инструкции (заострять внимание на деталях), быструю утомляемость. В игре им трудно дожидаться своей очереди и считаться с интересами других. Поэтому включать таких детей в коллективную работу целесообразно поэтапно. Начинать можно с индивидуальной работы, затем привлекать ребенка к играм в малых подгруппах и только после этого переходить к коллективным играм. Желательно использовать игры с четкими правилами, способствующие развитию внимания. </w:t>
      </w:r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Таблица 1. Игры на тренировку одной функции </w:t>
      </w:r>
    </w:p>
    <w:tbl>
      <w:tblPr>
        <w:tblW w:w="3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457"/>
        <w:gridCol w:w="2498"/>
        <w:gridCol w:w="2476"/>
      </w:tblGrid>
      <w:tr w:rsidR="00CB5320" w:rsidRPr="00CB5320" w:rsidTr="00CB532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20" w:rsidRPr="00CB5320" w:rsidRDefault="00CB5320" w:rsidP="00CB53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B532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Функция, на тренировку которой направлены игры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20" w:rsidRPr="00CB5320" w:rsidRDefault="00CB5320" w:rsidP="00CB53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B532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Индивидуальные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20" w:rsidRPr="00CB5320" w:rsidRDefault="00CB5320" w:rsidP="00CB53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B532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Групповые </w:t>
            </w:r>
          </w:p>
        </w:tc>
      </w:tr>
      <w:tr w:rsidR="00CB5320" w:rsidRPr="00CB5320" w:rsidTr="00CB532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20" w:rsidRPr="00CB5320" w:rsidRDefault="00CB5320" w:rsidP="00CB53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B532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Внимание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20" w:rsidRPr="00CB5320" w:rsidRDefault="00CB5320" w:rsidP="00CB53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B532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"Найди отличие" "Запрещенное движение"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20" w:rsidRPr="00CB5320" w:rsidRDefault="00CB5320" w:rsidP="00CB53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B532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"Запрещенное движение" "Передай мяч" "Броуновское движение" </w:t>
            </w:r>
          </w:p>
        </w:tc>
      </w:tr>
      <w:tr w:rsidR="00CB5320" w:rsidRPr="00CB5320" w:rsidTr="00CB532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20" w:rsidRPr="00CB5320" w:rsidRDefault="00CB5320" w:rsidP="00CB53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B532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Контроль </w:t>
            </w:r>
            <w:proofErr w:type="gramStart"/>
            <w:r w:rsidRPr="00CB532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двигательной</w:t>
            </w:r>
            <w:proofErr w:type="gramEnd"/>
            <w:r w:rsidRPr="00CB532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20" w:rsidRPr="00CB5320" w:rsidRDefault="00CB5320" w:rsidP="00CB53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B532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"Разговор с руками"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20" w:rsidRPr="00CB5320" w:rsidRDefault="00CB5320" w:rsidP="00CB53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B532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"Море волнуется" </w:t>
            </w:r>
          </w:p>
        </w:tc>
      </w:tr>
      <w:tr w:rsidR="00CB5320" w:rsidRPr="00CB5320" w:rsidTr="00CB532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20" w:rsidRPr="00CB5320" w:rsidRDefault="00CB5320" w:rsidP="00CB53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B532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Контроль импульсивности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20" w:rsidRPr="00CB5320" w:rsidRDefault="00CB5320" w:rsidP="00CB53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B532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"Говори!" "</w:t>
            </w:r>
            <w:proofErr w:type="spellStart"/>
            <w:proofErr w:type="gramStart"/>
            <w:r w:rsidRPr="00CB532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Съедобное-несъедобное</w:t>
            </w:r>
            <w:proofErr w:type="spellEnd"/>
            <w:proofErr w:type="gramEnd"/>
            <w:r w:rsidRPr="00CB532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20" w:rsidRPr="00CB5320" w:rsidRDefault="00CB5320" w:rsidP="00CB53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B532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"</w:t>
            </w:r>
            <w:proofErr w:type="spellStart"/>
            <w:proofErr w:type="gramStart"/>
            <w:r w:rsidRPr="00CB532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Съедобное-несъедобное</w:t>
            </w:r>
            <w:proofErr w:type="spellEnd"/>
            <w:proofErr w:type="gramEnd"/>
            <w:r w:rsidRPr="00CB532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" "Говори!" "Сиамские близнецы" "Слепой и поводырь" </w:t>
            </w:r>
          </w:p>
        </w:tc>
      </w:tr>
    </w:tbl>
    <w:p w:rsidR="00CB5320" w:rsidRPr="00CB5320" w:rsidRDefault="00CB5320" w:rsidP="00CB5320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Тренировку слабых функций тоже следует проводить поэтапно. На первых порах надо подбирать такие упражнения и игры, которые способствовали бы развитию только одной функции. Например, игры, направленные на развитие только внимания или игры, которые учат ребенка контролировать свои импульсивные действия. Отдельным этапом в работе может стать использование игр, которые помогут ребенку приобрести навыки контроля двигательной активности. Приведенная таблица 2 может стать отправной точкой, одним из примеров работы по подбору игр. Как видно из таблицы, некоторые игры можно применять и при индивидуальной, и при групповой работе. </w:t>
      </w:r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Таблица 2. Игры на тренировку двух и трех функций </w:t>
      </w:r>
    </w:p>
    <w:tbl>
      <w:tblPr>
        <w:tblW w:w="3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173"/>
        <w:gridCol w:w="3258"/>
      </w:tblGrid>
      <w:tr w:rsidR="00CB5320" w:rsidRPr="00CB5320" w:rsidTr="00CB532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20" w:rsidRPr="00CB5320" w:rsidRDefault="00CB5320" w:rsidP="00CB53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B532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Тренируемые функции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20" w:rsidRPr="00CB5320" w:rsidRDefault="00CB5320" w:rsidP="00CB53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B532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Игры </w:t>
            </w:r>
          </w:p>
        </w:tc>
      </w:tr>
      <w:tr w:rsidR="00CB5320" w:rsidRPr="00CB5320" w:rsidTr="00CB532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20" w:rsidRPr="00CB5320" w:rsidRDefault="00CB5320" w:rsidP="00CB53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B532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 xml:space="preserve">Внимание и контроль импульсивности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20" w:rsidRPr="00CB5320" w:rsidRDefault="00CB5320" w:rsidP="00CB53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B532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CB532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Кричалки</w:t>
            </w:r>
            <w:proofErr w:type="spellEnd"/>
            <w:r w:rsidRPr="00CB532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CB532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шепталки</w:t>
            </w:r>
            <w:proofErr w:type="spellEnd"/>
            <w:r w:rsidRPr="00CB532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— </w:t>
            </w:r>
            <w:proofErr w:type="spellStart"/>
            <w:proofErr w:type="gramStart"/>
            <w:r w:rsidRPr="00CB532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мо</w:t>
            </w:r>
            <w:proofErr w:type="gramEnd"/>
            <w:r w:rsidRPr="00CB532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лчалки</w:t>
            </w:r>
            <w:proofErr w:type="spellEnd"/>
            <w:r w:rsidRPr="00CB532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" , "Гвалт" </w:t>
            </w:r>
          </w:p>
        </w:tc>
      </w:tr>
      <w:tr w:rsidR="00CB5320" w:rsidRPr="00CB5320" w:rsidTr="00CB532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20" w:rsidRPr="00CB5320" w:rsidRDefault="00CB5320" w:rsidP="00CB53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B532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Внимание и контроль двигательной активности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20" w:rsidRPr="00CB5320" w:rsidRDefault="00CB5320" w:rsidP="00CB53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B532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"Колпак мой треугольный" "Расставь посты" "Замри" </w:t>
            </w:r>
          </w:p>
        </w:tc>
      </w:tr>
      <w:tr w:rsidR="00CB5320" w:rsidRPr="00CB5320" w:rsidTr="00CB532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20" w:rsidRPr="00CB5320" w:rsidRDefault="00CB5320" w:rsidP="00CB53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B532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Контроль импульсивности и контроль двигательной активности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20" w:rsidRPr="00CB5320" w:rsidRDefault="00CB5320" w:rsidP="00CB53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B532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"Час тишины и час "можно"" </w:t>
            </w:r>
          </w:p>
        </w:tc>
      </w:tr>
      <w:tr w:rsidR="00CB5320" w:rsidRPr="00CB5320" w:rsidTr="00CB532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20" w:rsidRPr="00CB5320" w:rsidRDefault="00CB5320" w:rsidP="00CB53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B532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Внимание, контроль импульсивности и контроль двигательной активности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320" w:rsidRPr="00CB5320" w:rsidRDefault="00CB5320" w:rsidP="00CB53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B532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"Слушай команду" "Слушай хлопки"</w:t>
            </w:r>
            <w:proofErr w:type="gramStart"/>
            <w:r w:rsidRPr="00CB532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B532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"Морские волны" </w:t>
            </w:r>
          </w:p>
        </w:tc>
      </w:tr>
    </w:tbl>
    <w:p w:rsidR="00CB5320" w:rsidRPr="00CB5320" w:rsidRDefault="00CB5320" w:rsidP="00CB5320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Проведя работу по тренировке одной слабой функции и получив результаты, можно подбирать игры на тренировку сразу двух функций. Как уже отмечалось, начинать лучше с индивидуальных форм работы, чтобы ребенок мог четко усвоить требования педагога, а затем постепенно вовлекать его в коллективные игры. При этом надо стараться увлечь ребенка, сделать так, чтобы ему было интересно. Когда же у него появится </w:t>
      </w:r>
      <w:proofErr w:type="spellStart"/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t>опытучастия</w:t>
      </w:r>
      <w:proofErr w:type="spellEnd"/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в играх и упражнениях, направленных на развитие сразу двух слабых функций (внимание и контроль импульсивности, внимание и контроль двигательной активности и др.), можно переходить к более сложным формам работы по одновременной (в одной и той же игре) отработке всех трех функций. </w:t>
      </w:r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В таблице 2 приведены названия лишь некоторых игр, направленных на тренировку тех или иных функций. Каждый педагог по своему усмотрению может расширить этот перечень, используя указанные </w:t>
      </w:r>
      <w:proofErr w:type="gramStart"/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t>игры</w:t>
      </w:r>
      <w:proofErr w:type="gramEnd"/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как для индивидуальной, так и для групповой работы (в зависимости от этапа и целей занятия).</w:t>
      </w:r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CB532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"Найди отличие" </w:t>
      </w:r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(Лютова Е.К., Монино Г.Б.) </w:t>
      </w:r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Цель: развитие умения концентрировать внимание на деталях. </w:t>
      </w:r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Ребенок рисует любую несложную картинку ( котик, домик и </w:t>
      </w:r>
      <w:proofErr w:type="spellStart"/>
      <w:proofErr w:type="gramStart"/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t>др</w:t>
      </w:r>
      <w:proofErr w:type="spellEnd"/>
      <w:proofErr w:type="gramEnd"/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) и передает ее взрослому, а сам </w:t>
      </w:r>
      <w:proofErr w:type="spellStart"/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t>отворачивает-ся</w:t>
      </w:r>
      <w:proofErr w:type="spellEnd"/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. Взрослый дорисовывает несколько деталей и возвращает картинку. Ребенок должен заметить, что изменилось в рисунке. Затем взрослый и ребенок могут поменяться ролями. </w:t>
      </w:r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br/>
        <w:t>Игру можно проводить и с группой детей. В этом случае дети по очереди рисуют на доске какой-либо рисунок и отворачиваются (при этом возможность движения не ограничивается). Взрослый дорисовывает несколько деталей. Дети, взглянув на рисунок, должны сказать, какие изменения произошли.</w:t>
      </w:r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CB532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"Разговор с руками"</w:t>
      </w:r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(Шевцова И.В.) </w:t>
      </w:r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Цель: научить детей контролировать свои действия. </w:t>
      </w:r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 xml:space="preserve">Если ребенок подрался, что </w:t>
      </w:r>
      <w:proofErr w:type="gramStart"/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t>-т</w:t>
      </w:r>
      <w:proofErr w:type="gramEnd"/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о сломал или причинил кому-нибудь боль, можно предложить ему такую игру: обвести на листе бумаги силуэт ладоней. Затем предложите ему оживить ладошки — нарисовать им глазки, ротик, раскрасить цветными карандашами пальчики. После этого можно затеять беседу с руками. Спросите: "Кто вы, как вас зовут?", "Что вы любите делать?", "Чего не любите?", "Какие вы?". Если ребенок не подключается к разговору, проговорите диалог сами. При этом важно подчеркнуть, что руки хорошие, они многое умеют делать (перечислите, что именно), но иногда не слушаются своего хозяина. Закончить игру нужно "заключением договора" между руками и их хозяином. Пусть руки пообещают, что в течение 2-3 дней (сегодняшнего вечера или, в случае работы с </w:t>
      </w:r>
      <w:proofErr w:type="spellStart"/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t>гиперактивными</w:t>
      </w:r>
      <w:proofErr w:type="spellEnd"/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детьми, еще более короткого промежутка времени) они постараются делать только хорошие дела: мастерить, здороваться, играть и не будут никого обижать. </w:t>
      </w:r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Если ребенок согласится на такие условия, то через заранее оговоренный промежуток времени необходимо снова поиграть в эту игру и заключить договор на более длительный срок, похвалив послушные руки и их хозяина </w:t>
      </w:r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CB532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"Говори!"</w:t>
      </w:r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(</w:t>
      </w:r>
      <w:proofErr w:type="spellStart"/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t>Лютово</w:t>
      </w:r>
      <w:proofErr w:type="spellEnd"/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Е.К., Монино Г.Б.) </w:t>
      </w:r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Цель: развитие умения контролировать импульсивные действия. </w:t>
      </w:r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br/>
        <w:t>Скажите детям следующее. "Ребята, я буду задавать вам простые и сложные вопросы. Но отвечать на них можно будет только тогда, когда я дам команду: "Говори!" Давайте потренируемся: "Какое сейчас время года?"</w:t>
      </w:r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CB532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"</w:t>
      </w:r>
      <w:proofErr w:type="spellStart"/>
      <w:r w:rsidRPr="00CB532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Кричалки</w:t>
      </w:r>
      <w:proofErr w:type="spellEnd"/>
      <w:r w:rsidRPr="00CB532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—</w:t>
      </w:r>
      <w:proofErr w:type="spellStart"/>
      <w:r w:rsidRPr="00CB532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шепталки</w:t>
      </w:r>
      <w:proofErr w:type="spellEnd"/>
      <w:r w:rsidRPr="00CB532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—</w:t>
      </w:r>
      <w:proofErr w:type="spellStart"/>
      <w:r w:rsidRPr="00CB532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молчалки</w:t>
      </w:r>
      <w:proofErr w:type="spellEnd"/>
      <w:r w:rsidRPr="00CB532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"</w:t>
      </w:r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(Шевцова И.В.) </w:t>
      </w:r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Цель: развитие наблюдательности, умения действовать по правилу, волевой регуляции. </w:t>
      </w:r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br/>
        <w:t>Из разноцветного картона надо сделать 3 силуэта ладони: красный, желтый, синий. Это — сигналы. Когда взрослый поднимает красную ладонь — "</w:t>
      </w:r>
      <w:proofErr w:type="spellStart"/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t>кричалку</w:t>
      </w:r>
      <w:proofErr w:type="spellEnd"/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t>" можно бегать, кричать, сильно шуметь; желтая ладонь — "</w:t>
      </w:r>
      <w:proofErr w:type="spellStart"/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t>шепталка</w:t>
      </w:r>
      <w:proofErr w:type="spellEnd"/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t>" — можно тихо передвигаться и шептаться, на сигнал "</w:t>
      </w:r>
      <w:proofErr w:type="spellStart"/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t>молчалка</w:t>
      </w:r>
      <w:proofErr w:type="spellEnd"/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t>" — синяя ладонь — дети должны замереть на месте или лечь на пол и не шевелиться. Заканчивать игру следует "молчанками".</w:t>
      </w:r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CB532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"Морские волны" </w:t>
      </w:r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(Лютова Е.К., Монина Г. Б.) </w:t>
      </w:r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Цель: научить детей переключать внимание с одного вида деятельности на другой, способствовать снижению мышечного напряжения. </w:t>
      </w:r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По сигналу педагога "Штиль" все дети в классе "замирают". По сигналу "Волны" дети по очереди встают за своими партами. Сначала встают ученики, сидящие за первыми партами. Через 2-3 секунды поднимаются те, кто сидит за вторыми партами и т.д. Как только очередь доходит до обитателей последних парт, они встают и все вместе хлопают в ладоши, после чего дети, вставшие первыми (за первыми партами), садятся и т.д. По сигналу учителя "Шторм" характер действий </w:t>
      </w:r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и последовательность их выполнения повторяется, с той лишь разницей, что дети не ждут 2-3 секунды, а встают друг за другом сразу. Закончить игру надо командой "Штиль".</w:t>
      </w:r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CB532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"Ловим комаров" </w:t>
      </w:r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t>(</w:t>
      </w:r>
      <w:proofErr w:type="spellStart"/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t>Лютово</w:t>
      </w:r>
      <w:proofErr w:type="spellEnd"/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Е.К., Монино Г.Б.) </w:t>
      </w:r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Цель: снять мышечное напряжение с кистей рук, дать возможность </w:t>
      </w:r>
      <w:proofErr w:type="spellStart"/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t>гиперактивным</w:t>
      </w:r>
      <w:proofErr w:type="spellEnd"/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детям подвигаться в свободном ритме и темпе. </w:t>
      </w:r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Скажите детям: "Давайте представим, что наступило лето, я открыла форточку и к нам в класс (группу) налетело много комаров. По команде "Начали!" вы будете ловить комаров. Вот так! Педагог в медленном или среднем темпе делает хаотичные движения в воздухе, сжимая и разжимая при этом кулаки. То поочередно, то одновременно. Каждый ребенок будет "ловить комаров" в своем темпе и в своем ритме, не задевая тех, кто </w:t>
      </w:r>
      <w:proofErr w:type="gramStart"/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си </w:t>
      </w:r>
      <w:proofErr w:type="spellStart"/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t>дит</w:t>
      </w:r>
      <w:proofErr w:type="spellEnd"/>
      <w:proofErr w:type="gramEnd"/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рядом. По команде "Стой!" вы садитесь вот так: педагог показывает, как надо сесть (на свое усмотрение). Готовы? "Начали!"... "Стоп!" Хорошо потрудились. Устали. Опустите расслабленные ноги вниз, встряхните несколько раз ладонями. Пусть руки отдыхают. А теперь — снова за работу!" </w:t>
      </w:r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CB532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"Найди отличие" </w:t>
      </w:r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(Лютова Е.К., Монино Г.Б.) </w:t>
      </w:r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Цель: развитие умения концентрировать внимание на деталях. </w:t>
      </w:r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Ребенок рисует любую несложную картинку ( котик, домик и </w:t>
      </w:r>
      <w:proofErr w:type="spellStart"/>
      <w:proofErr w:type="gramStart"/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t>др</w:t>
      </w:r>
      <w:proofErr w:type="spellEnd"/>
      <w:proofErr w:type="gramEnd"/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) и передает ее взрослому, а сам </w:t>
      </w:r>
      <w:proofErr w:type="spellStart"/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t>отворачивает-ся</w:t>
      </w:r>
      <w:proofErr w:type="spellEnd"/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. Взрослый дорисовывает несколько деталей и возвращает картинку. Ребенок должен заметить, что изменилось в рисунке. Затем взрослый и ребенок могут поменяться ролями. </w:t>
      </w:r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br/>
        <w:t>Игру можно проводить и с группой детей. В этом случае дети по очереди рисуют на доске какой-либо рисунок и отворачиваются (при этом возможность движения не ограничивается). Взрослый дорисовывает несколько деталей. Дети, взглянув на рисунок, должны сказать, какие изменения произошли.</w:t>
      </w:r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CB532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"Ласковые лапки"</w:t>
      </w:r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(Шевцова И.В.) </w:t>
      </w:r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Цель: снятие напряжения, мышечных зажимов, снижение агрессивности, развитие чувственного восприятия, гармонизация отношений между ребенком и взрослым. </w:t>
      </w:r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Взрослый подбирает 6—7 мелких предметов различной фактуры: кусочек меха, кисточку, стеклянный флакон, бусы, вату и т.д. Все это выкладывается на стол. Ребенку предлагается оголить руку по локоть; воспитатель объясняет, что по руке будет ходить "зверек" и касаться ласковыми лапками. Надо с закрытыми глазами угадать, какой "зверек" прикасался к руке — отгадать предмет. Прикосновения должны быть поглаживающими, приятными. </w:t>
      </w:r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br/>
        <w:t>Вариант игры: "зверек" будет прикасаться к щеке, колену, ладони. Можно поменяться с ребенком местами.</w:t>
      </w:r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br/>
      </w:r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CB532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"Гвалт" </w:t>
      </w:r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t>(</w:t>
      </w:r>
      <w:proofErr w:type="spellStart"/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t>Коротаева</w:t>
      </w:r>
      <w:proofErr w:type="spellEnd"/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Е.В., 1997) </w:t>
      </w:r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Цель: развитие концентрации внимания. </w:t>
      </w:r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Один из участников (по желанию) становится водящим и выходит за дверь. Группа выбирает какую-либо фразу или строчку из известной всем песни, которую распределяют так: каждому участнику по одному слову. Затем входит водящий, и игроки все одновременно, хором, начинают громко повторять каждый свое слово. Водящий должен догадаться, что это за песня, собрав ее по словечку. </w:t>
      </w:r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CB5320">
        <w:rPr>
          <w:rFonts w:ascii="Verdana" w:eastAsia="Times New Roman" w:hAnsi="Verdana" w:cs="Times New Roman"/>
          <w:sz w:val="24"/>
          <w:szCs w:val="24"/>
          <w:lang w:eastAsia="ru-RU"/>
        </w:rPr>
        <w:br/>
        <w:t>Желательно, чтобы до того как войдет водящий, каждый ребенок повторил вслух доставшееся ему слово.</w:t>
      </w:r>
    </w:p>
    <w:p w:rsidR="008F32D6" w:rsidRDefault="008F32D6"/>
    <w:sectPr w:rsidR="008F32D6" w:rsidSect="00CB53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5320"/>
    <w:rsid w:val="00223A96"/>
    <w:rsid w:val="00562548"/>
    <w:rsid w:val="008F32D6"/>
    <w:rsid w:val="00CB5320"/>
    <w:rsid w:val="00EF1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2D6"/>
  </w:style>
  <w:style w:type="paragraph" w:styleId="2">
    <w:name w:val="heading 2"/>
    <w:basedOn w:val="a"/>
    <w:link w:val="20"/>
    <w:uiPriority w:val="9"/>
    <w:qFormat/>
    <w:rsid w:val="00CB5320"/>
    <w:pPr>
      <w:spacing w:before="100" w:beforeAutospacing="1" w:after="100" w:afterAutospacing="1" w:line="240" w:lineRule="auto"/>
      <w:outlineLvl w:val="1"/>
    </w:pPr>
    <w:rPr>
      <w:rFonts w:ascii="Trebuchet MS" w:eastAsia="Times New Roman" w:hAnsi="Trebuchet MS" w:cs="Times New Roman"/>
      <w:b/>
      <w:bCs/>
      <w:sz w:val="41"/>
      <w:szCs w:val="4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5320"/>
    <w:rPr>
      <w:rFonts w:ascii="Trebuchet MS" w:eastAsia="Times New Roman" w:hAnsi="Trebuchet MS" w:cs="Times New Roman"/>
      <w:b/>
      <w:bCs/>
      <w:sz w:val="41"/>
      <w:szCs w:val="4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9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3737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107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1431</Words>
  <Characters>8158</Characters>
  <Application>Microsoft Office Word</Application>
  <DocSecurity>0</DocSecurity>
  <Lines>67</Lines>
  <Paragraphs>19</Paragraphs>
  <ScaleCrop>false</ScaleCrop>
  <Company/>
  <LinksUpToDate>false</LinksUpToDate>
  <CharactersWithSpaces>9570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5</cp:revision>
  <dcterms:created xsi:type="dcterms:W3CDTF">2016-02-08T06:54:00Z</dcterms:created>
  <dcterms:modified xsi:type="dcterms:W3CDTF">2016-02-26T11:18:00Z</dcterms:modified>
</cp:coreProperties>
</file>