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E6" w:rsidRPr="00F257E6" w:rsidRDefault="00F257E6" w:rsidP="00EE7844">
      <w:pPr>
        <w:keepNext/>
        <w:keepLines/>
        <w:spacing w:before="120" w:after="300"/>
        <w:ind w:left="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84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Отмена крепостного права в России</w:t>
      </w:r>
    </w:p>
    <w:p w:rsidR="00F257E6" w:rsidRPr="00F257E6" w:rsidRDefault="00F257E6" w:rsidP="00EE7844">
      <w:pPr>
        <w:keepNext/>
        <w:keepLines/>
        <w:spacing w:before="300" w:after="120"/>
        <w:ind w:left="20" w:firstLine="4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8"/>
      <w:r w:rsidRPr="00F257E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1. ФАКТОРЫ ОТМЕНЫ КРЕПОСТНОГО ПРАВА</w:t>
      </w:r>
      <w:bookmarkEnd w:id="0"/>
    </w:p>
    <w:p w:rsidR="00F257E6" w:rsidRPr="00F257E6" w:rsidRDefault="00F257E6" w:rsidP="00EE7844">
      <w:pPr>
        <w:spacing w:before="120" w:after="0"/>
        <w:ind w:left="20" w:right="4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«Великая реформа» 1861 г., л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иквидировавшая крепостное прав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стала порождением целого комплекса факторов и в первую оче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редь — структурного кризиса, который охватил все сферы жизни российского общества середины XIX </w:t>
      </w:r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7E6" w:rsidRPr="00F257E6" w:rsidRDefault="00F257E6" w:rsidP="00EE7844">
      <w:pPr>
        <w:spacing w:after="0"/>
        <w:ind w:left="2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1.1.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Социально-экономический кризис.</w:t>
      </w:r>
    </w:p>
    <w:p w:rsidR="00F257E6" w:rsidRPr="00EE7844" w:rsidRDefault="00F257E6" w:rsidP="00EE7844">
      <w:pPr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одной стороны, в дореформенной России сохранялась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низкая производительность труда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незаинтересованности кре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постного работника в результатах производства. С другой — и 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щичье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крестьянское хозяйства были вынуждены подчиняться требованиям всероссийского рынка. При этом крепостничество, предоп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ределяя крайне низкие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темпй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развития страны, обрекая ее на 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застой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растущее отставание от стран Европы, в середине XIX в. еще не де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монстрировало явных признаков своего экономического краха, что создавало иллюзию его прочности, а у многих — и необходимость его сохранения как основы стабильности, самобытности и даже га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рантированного благополучия крестьян и помещиков.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51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Наметилось экономическое и социальное расслоение крестьянства, обнищание одних и успешное вхождение в рыноч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ные отношения — других. Симптоматичным фактом стала аренда и покупка земли отдельными крестьянами.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51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Происходило прогрессирующее обезземеливание крестьян — их превращение в отходников, либо — чрезмерное увеличение </w:t>
      </w:r>
      <w:proofErr w:type="spellStart"/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ты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барщине. Так, например, за первую половину XIX </w:t>
      </w: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черно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земной полосе помещики увеличили собственные запашки и отняли у крестьян половину земель, бывших в их пользовании. Процент дворовых крестьян (т.е. полностью лишенных пашни) вырос с 4 до 7% и составлял 1,5 </w:t>
      </w:r>
      <w:proofErr w:type="spellStart"/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млн</w:t>
      </w:r>
      <w:proofErr w:type="spellEnd"/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человек.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50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Росла помещичья задолженность государству. В конце 50-х гг. 65% крепостных крестьян были заложены помещиками в кредит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ные учреждения. Более 12 % дворян-помещиков продали свои име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51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Промышленный переворот, начавшийся в стране в 40-х гг., порождал необходимость в свободной и квалифицированной рабочей силе, а также в емком рынке сбыта промышленной продукции. Од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нако: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62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крепостное право, сохраняя личную зависимость крестьянина от помещика, затрудняло его переход в категорию наемных рабочих;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654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крепостной крестьянин-отходник обязан был делиться зара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ботком с </w:t>
      </w: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помехциком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приводило к удорожанию рабочей силы, сохранению паразитического характера помещичьих доходов. Кроме того, отходник оставался сезонным, малоквалифицированным рабо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чим, чей труд не отвечал потребностям машинного производства;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668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крепостная система консервировала бедность подавляющей массы населения, его низкую покупательную способность, а это тор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мозило развитие рынка сбыта промышленной продукции.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514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Ухудшилось финансовое положение, вырос дефицит бюджета, особенно в результате Крымской войны.</w:t>
      </w:r>
    </w:p>
    <w:p w:rsidR="00F257E6" w:rsidRPr="00F257E6" w:rsidRDefault="00F257E6" w:rsidP="00EE7844">
      <w:pPr>
        <w:spacing w:after="0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в социальной сфере.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494"/>
        </w:tabs>
        <w:spacing w:after="0"/>
        <w:ind w:left="2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Нарастание социальных конфликтов: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625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число покушений недовольных крестьян на жизнь помещиков (с 1836 по 1851 г. были убиты 139 помещиков);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634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произошел рост крестьянских волнений (в 1850—1856 гг. их было 215, а в 1856—1860 гг. — 833). Правда, их основная масса бы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направлена не против крепостного права, а являлась частью так называемого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движения трезвенников;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59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надежде на получение свободы крестьяне целыми волостями устремлялись в города, в годы Крымской войны пытались записаться «в ратники». Приходилось силой, водворять их обратно в поместье.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30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правительство воздействовали не сами волнения, масш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таб которых не угрожал государственной безопасности, а скорее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растание крестьянского недовольства,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вселявшего страх перед угрозой новой «</w:t>
      </w:r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пугачевщины</w:t>
      </w:r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778"/>
        </w:tabs>
        <w:spacing w:after="0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сфера.</w:t>
      </w:r>
    </w:p>
    <w:p w:rsidR="00F257E6" w:rsidRPr="00F257E6" w:rsidRDefault="00F257E6" w:rsidP="00EE7844">
      <w:pPr>
        <w:numPr>
          <w:ilvl w:val="0"/>
          <w:numId w:val="3"/>
        </w:numPr>
        <w:tabs>
          <w:tab w:val="left" w:pos="534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отмены крепостного права оказалось невозможным ук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репить и усовершенствовать государственную систему управ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ления, кризис которой, после правления Николая I, стал очевиден для наиболее просвещенной и </w:t>
      </w:r>
      <w:proofErr w:type="spellStart"/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патриотически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мыслящей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части пра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вящей элиты.</w:t>
      </w:r>
    </w:p>
    <w:p w:rsidR="00F257E6" w:rsidRPr="00F257E6" w:rsidRDefault="00F257E6" w:rsidP="00EE7844">
      <w:pPr>
        <w:numPr>
          <w:ilvl w:val="0"/>
          <w:numId w:val="3"/>
        </w:numPr>
        <w:tabs>
          <w:tab w:val="left" w:pos="510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правящие группы осознали, что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без реформ невоз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можно преодолеть отсталость страны, вернуть России утра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ченные после крымской катастрофы величие и международное влияние.</w:t>
      </w:r>
    </w:p>
    <w:p w:rsidR="00F257E6" w:rsidRPr="00F257E6" w:rsidRDefault="00F257E6" w:rsidP="00EE7844">
      <w:pPr>
        <w:numPr>
          <w:ilvl w:val="0"/>
          <w:numId w:val="3"/>
        </w:numPr>
        <w:tabs>
          <w:tab w:val="left" w:pos="515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Активизировалась общественно-политическая жизнь в стра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не, сложились три общественных течения: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30"/>
        </w:tabs>
        <w:spacing w:after="0"/>
        <w:ind w:left="4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консервативное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не предполагавшее серьезных преобразований;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30"/>
        </w:tabs>
        <w:spacing w:after="0"/>
        <w:ind w:left="4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либеральное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предлагавшее освободить крестьян с землей;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21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радикальное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призывавшее к революционной ликвидации су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ществующего строя.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778"/>
        </w:tabs>
        <w:spacing w:after="0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сфера.</w:t>
      </w:r>
    </w:p>
    <w:p w:rsidR="00F257E6" w:rsidRPr="00F257E6" w:rsidRDefault="00F257E6" w:rsidP="00EE7844">
      <w:pPr>
        <w:numPr>
          <w:ilvl w:val="0"/>
          <w:numId w:val="3"/>
        </w:numPr>
        <w:tabs>
          <w:tab w:val="left" w:pos="529"/>
        </w:tabs>
        <w:spacing w:after="0"/>
        <w:ind w:left="4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обществе получили распространение идеи либерализма.</w:t>
      </w:r>
    </w:p>
    <w:p w:rsidR="00F257E6" w:rsidRPr="00F257E6" w:rsidRDefault="00F257E6" w:rsidP="00EE7844">
      <w:pPr>
        <w:spacing w:after="0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стали воздействовать и на часть правящей элиты, которая все более осознавала безнравственность крепостничества, его пагубное воздействие на все сферы жизни русского общества.</w:t>
      </w:r>
    </w:p>
    <w:p w:rsidR="00F257E6" w:rsidRPr="00F257E6" w:rsidRDefault="00F257E6" w:rsidP="00EE7844">
      <w:pPr>
        <w:numPr>
          <w:ilvl w:val="0"/>
          <w:numId w:val="3"/>
        </w:numPr>
        <w:tabs>
          <w:tab w:val="left" w:pos="510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влияние оказывал и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опыт передовых европейских стран, 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эффективно, хотя и с издержками, развивался капитализм, скла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дывалось гражданское общество, утверждались свободы и права че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ловека.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794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Внешнеполитическая сфера. Поражение в Крымской войне явилось ускорителем отмены крепостного права. В результате войны:</w:t>
      </w:r>
    </w:p>
    <w:p w:rsidR="00F257E6" w:rsidRPr="00F257E6" w:rsidRDefault="00F257E6" w:rsidP="00EE7844">
      <w:pPr>
        <w:numPr>
          <w:ilvl w:val="0"/>
          <w:numId w:val="3"/>
        </w:numPr>
        <w:tabs>
          <w:tab w:val="left" w:pos="525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выявилась отсталость России, была развеяна иллюзия о пре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восходстве российских порядков по сравнению со странами Запада;</w:t>
      </w:r>
    </w:p>
    <w:p w:rsidR="00F257E6" w:rsidRPr="00F257E6" w:rsidRDefault="00F257E6" w:rsidP="00EE7844">
      <w:pPr>
        <w:numPr>
          <w:ilvl w:val="0"/>
          <w:numId w:val="3"/>
        </w:numPr>
        <w:tabs>
          <w:tab w:val="left" w:pos="510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ущемлено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национальное сознание,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и часть пра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вящих кругов пробудились к поиску путей преодоления отсталости;</w:t>
      </w:r>
    </w:p>
    <w:p w:rsidR="00F257E6" w:rsidRPr="00F257E6" w:rsidRDefault="00F257E6" w:rsidP="00EE7844">
      <w:pPr>
        <w:numPr>
          <w:ilvl w:val="0"/>
          <w:numId w:val="3"/>
        </w:numPr>
        <w:tabs>
          <w:tab w:val="left" w:pos="506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возникла необходимость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возвращения России статуса великой державы</w:t>
      </w: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потерянного в результате поражения и выполнения усло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Парижского мирного договора. Восстановить свое международ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значение могла лишь обновленная Россия.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779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качества Александра II. Образованность, широкий кругозор, англомания, «доброе сердце», благожелательное отноше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людям, большая, чем у Николая I, готовность к реформам ради предотвращения революционных потрясений позволили Александру II</w:t>
      </w:r>
    </w:p>
    <w:p w:rsidR="00F257E6" w:rsidRPr="00F257E6" w:rsidRDefault="00F257E6" w:rsidP="00EE7844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осознать необходимость коренных преобразований и приступить к ним. Однако в душе «Освободителя» боролись два начала: гуманное, привитое его наставником — поэтом В. А. Жуковским, и </w:t>
      </w: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но-милитаристское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унаследованное от отца. Их противостояние </w:t>
      </w:r>
      <w:proofErr w:type="spellStart"/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spellEnd"/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многом предопределяло непоследовательность курса либеральных преобразований, начатых в 1861 г. Не </w:t>
      </w: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всетда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хватало императору и силы характера.</w:t>
      </w:r>
    </w:p>
    <w:p w:rsidR="00F257E6" w:rsidRPr="00F257E6" w:rsidRDefault="00F257E6" w:rsidP="00EE7844">
      <w:pPr>
        <w:spacing w:after="18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советской историографии долгое время преобладал классовый под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ход, объясняющий подготовку и проведение реформы нарастанием крестьянских движений и </w:t>
      </w:r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складыванием</w:t>
      </w:r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называемой первой рево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люционной ситуации, которая и заставила верхи пойти на уступки. Сама же реформа рассматривалась как побочный результат революцион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борьбы.</w:t>
      </w:r>
    </w:p>
    <w:p w:rsidR="00D00AAC" w:rsidRPr="00D00AAC" w:rsidRDefault="00D00AAC" w:rsidP="00EE7844">
      <w:pPr>
        <w:spacing w:before="180" w:after="180"/>
        <w:ind w:left="20" w:firstLine="34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F257E6" w:rsidRPr="00F257E6" w:rsidRDefault="00F257E6" w:rsidP="00EE7844">
      <w:pPr>
        <w:spacing w:before="180" w:after="180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lastRenderedPageBreak/>
        <w:t>2. ПОДГОТОВКА РЕФОРМЫ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759"/>
        </w:tabs>
        <w:spacing w:before="180"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импульс. 30 марта 1856 г. в речи, произнесенной пе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предводителями московского дворянства, Александр II сделал историческое заявление, что лучше освободить крестьян сверху, чем ожидать, пока они сделают это сами снизу. Это была смелая установ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на подготовку реформы. Идея освобождения крестьян получила поддержку среди великих князей.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739"/>
        </w:tabs>
        <w:spacing w:after="0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Главного комитета и Редакционных комиссий.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548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1857 г. в соответствии с традициями был создан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Сек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ретный комитет по крестьянскому делу.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его деятельность оказалась малопродуктивной.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50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по указанию царя были учреждены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губернские дворянские комитеты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реформы, а Секретный в феврале 1858 г. преобразован в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Главный комитет по крестьянскому делу.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нем в феврале 1859 г. были образованы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Редакционные комиссии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(первым их руководителем стал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Я. И. Ростовцев),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призванные рассмотреть ма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териалы, представленные губернскими комитетами, составить проект реформы, затем обсудить с депутатами от губернских комитетов и обобщить результаты. В состав комиссий вошли как представители либеральной бюрократии (в том числе ее признанный руководитель, товарищ министра внутренних дел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А. </w:t>
      </w:r>
      <w:proofErr w:type="spell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Милютин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либераль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общественности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(Ю. Ф. Самарин),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 предопределило ведущую роль комиссий в деле подготовки освобождения крестьян.</w:t>
      </w:r>
    </w:p>
    <w:p w:rsidR="00F257E6" w:rsidRPr="00F257E6" w:rsidRDefault="00F257E6" w:rsidP="00EE7844">
      <w:pPr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влияние на ход разработки реформы оказала также гласность, выражавшаяся в предоставленной властью с конца лета 1858 г. возможности обсуждать крестьянский вопрос на страницах прессы. Открытое обсуждение наболевшей проблемы придало про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цессу подготовки реформы необратимый характер.</w:t>
      </w:r>
    </w:p>
    <w:p w:rsidR="00F257E6" w:rsidRPr="00EE7844" w:rsidRDefault="00F257E6" w:rsidP="00EE7844">
      <w:pPr>
        <w:numPr>
          <w:ilvl w:val="0"/>
          <w:numId w:val="1"/>
        </w:numPr>
        <w:tabs>
          <w:tab w:val="left" w:pos="486"/>
        </w:tabs>
        <w:spacing w:after="0"/>
        <w:ind w:left="40" w:right="40"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реформ. В ходе острых дискуссий при неприятии 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Консервативные деятели, составлявшие большинство в </w:t>
      </w:r>
      <w:proofErr w:type="spell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spell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рнских</w:t>
      </w:r>
      <w:proofErr w:type="spell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комитетах, смиряясь с неизбежным для них «злом», до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пускали освобождение крестьян, но без земли или с очень </w:t>
      </w:r>
      <w:proofErr w:type="spell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</w:t>
      </w:r>
      <w:proofErr w:type="spell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F257E6" w:rsidRPr="00F257E6" w:rsidRDefault="00F257E6" w:rsidP="00EE7844">
      <w:pPr>
        <w:spacing w:after="0"/>
        <w:ind w:left="40" w:right="40" w:firstLine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наделом. Член Редакционных комиссий </w:t>
      </w:r>
      <w:r w:rsidRPr="00F257E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77.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Шувалов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проекте предложил оставить землю в собственности помещиков, а </w:t>
      </w: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рестьянам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передавать в аренду. </w:t>
      </w:r>
      <w:r w:rsidRPr="00F257E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77. 77.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Гагарин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предполагал предс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тавить крестьянам лишь право выкупа усадьбы, но </w:t>
      </w:r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пахотной </w:t>
      </w: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емли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Более того, сенатор А.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 Безобразов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проект созыва - Петербурге выборных депутатов от дворянства, без согласия </w:t>
      </w: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</w:t>
      </w:r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 не мог бы издать новый закон о крестьянах.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486"/>
        </w:tabs>
        <w:spacing w:after="0"/>
        <w:ind w:left="40" w:right="40"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Либералы (К. Д. </w:t>
      </w:r>
      <w:proofErr w:type="spell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Кавелин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А. М. </w:t>
      </w:r>
      <w:proofErr w:type="spell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Унковский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защищали идею </w:t>
      </w: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proofErr w:type="spell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вобождения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крестьян с землей, которой они владели, но за боль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шой выкуп. При этом профессор Петербургского университета </w:t>
      </w:r>
      <w:proofErr w:type="spell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Каве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лин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(наставник наследника престола) считал, что выкупную опера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цию должно провести государство с учетом интересов крестьян и поме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щиков («Записка об освобождении крестьян» 1855 г.). В дальнейшем </w:t>
      </w: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-г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могло привести к образованию единого класса землевладельцев, предотвратило бы обезземеливание крестьян, что, в свою очередь, не допустило бы нарастание социальных противоречий в пореформен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ный период. Предводитель тверского дворянства </w:t>
      </w:r>
      <w:proofErr w:type="spell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Унковский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поми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F257E6" w:rsidRPr="00F257E6" w:rsidRDefault="00F257E6" w:rsidP="00EE7844">
      <w:pPr>
        <w:spacing w:after="0"/>
        <w:ind w:left="40" w:right="40" w:firstLine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немедленной</w:t>
      </w:r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отмены крепостного права и сохранения за крестья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нами прежних наделов, выступал за проведение глубоких социаль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государственных преобразований.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496"/>
        </w:tabs>
        <w:spacing w:after="0"/>
        <w:ind w:left="40" w:right="40"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Радикалы (</w:t>
      </w:r>
      <w:r w:rsidRPr="00F257E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77.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 Чернышевский,</w:t>
      </w:r>
      <w:r w:rsidRPr="00F257E6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77.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Добролюбов) какое-то время не имели собственной программы и отчасти поддерживали по-</w:t>
      </w:r>
      <w:proofErr w:type="gramEnd"/>
    </w:p>
    <w:p w:rsidR="00F257E6" w:rsidRPr="00F257E6" w:rsidRDefault="00F257E6" w:rsidP="00EE7844">
      <w:pPr>
        <w:spacing w:after="0"/>
        <w:ind w:left="40" w:right="40" w:firstLine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ицию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либералов. В либеральном журнале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«Современник»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д</w:t>
      </w:r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7E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-;е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опубликована записка </w:t>
      </w: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Кавелина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уже в 1859 г. они выдвинули</w:t>
      </w:r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::</w:t>
      </w:r>
      <w:proofErr w:type="spellStart"/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дею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 земли в руки крестьян без выкупа.</w:t>
      </w:r>
    </w:p>
    <w:p w:rsidR="00F257E6" w:rsidRPr="00F257E6" w:rsidRDefault="00F257E6" w:rsidP="00EE7844">
      <w:pPr>
        <w:spacing w:after="0"/>
        <w:ind w:left="4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реформы, разочаровавшись в ее результатах, революцион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настроенная часть разночинской интеллигенции стала обосновы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пропагандировать необходимость насильственного захвата всей помещичьей земли и ее уравнительного («черного») передела в пользу крестьян.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506"/>
        </w:tabs>
        <w:spacing w:after="180"/>
        <w:ind w:left="40" w:right="40"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Проект, составленный Редакционными комиссиями, носил либеральный характер, но его окончательный вариант после обсуж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дения в высших правительственных органах, прежде всего в Госу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дарственном совете, был ухудшен и изменен в интересах помещиков.</w:t>
      </w:r>
    </w:p>
    <w:p w:rsidR="00F257E6" w:rsidRPr="00F257E6" w:rsidRDefault="00F257E6" w:rsidP="00EE7844">
      <w:pPr>
        <w:spacing w:before="180" w:after="60"/>
        <w:ind w:left="340" w:right="1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3. ОСНОВНЫЕ ПОЛОЖЕНИЯ РЕФОРМЫ 1861 г., КАСАЮЩИЕСЯ ПОМЕЩИЧЬИХ КРЕСТЬЯН</w:t>
      </w:r>
    </w:p>
    <w:p w:rsidR="00F257E6" w:rsidRPr="00F257E6" w:rsidRDefault="00F257E6" w:rsidP="00EE7844">
      <w:pPr>
        <w:spacing w:before="60" w:after="0"/>
        <w:ind w:left="4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и условия отмены крепостного права были сформулированы в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Манифесте и Положениях,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Александр II твердил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19 февраля 1861 г.,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годовщину своего воцарения.</w:t>
      </w:r>
    </w:p>
    <w:p w:rsidR="00D00AAC" w:rsidRDefault="00F257E6" w:rsidP="00D00AAC">
      <w:pPr>
        <w:tabs>
          <w:tab w:val="right" w:pos="-2694"/>
        </w:tabs>
        <w:ind w:right="-1"/>
        <w:rPr>
          <w:color w:val="008000"/>
          <w:sz w:val="24"/>
        </w:rPr>
      </w:pPr>
      <w:r w:rsidRPr="00EE784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3.1.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Крепостное право отменялось.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22,5 </w:t>
      </w:r>
      <w:proofErr w:type="spellStart"/>
      <w:proofErr w:type="gram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млн</w:t>
      </w:r>
      <w:proofErr w:type="spellEnd"/>
      <w:proofErr w:type="gram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помещичьих кресть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ян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объявлялись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лично свободными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становились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юридическими лицами.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предоставлялся статус «сельских обывателей» и некото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экономические и гражданские права:</w:t>
      </w:r>
      <w:r w:rsidR="00D00AAC" w:rsidRPr="00D00AAC">
        <w:rPr>
          <w:color w:val="008000"/>
          <w:sz w:val="24"/>
        </w:rPr>
        <w:t xml:space="preserve"> </w:t>
      </w:r>
    </w:p>
    <w:p w:rsidR="00D00AAC" w:rsidRDefault="00D00AAC" w:rsidP="00D00AAC">
      <w:pPr>
        <w:tabs>
          <w:tab w:val="right" w:pos="-2694"/>
        </w:tabs>
        <w:ind w:right="-1"/>
        <w:rPr>
          <w:color w:val="008000"/>
          <w:sz w:val="24"/>
        </w:rPr>
      </w:pPr>
      <w:r>
        <w:rPr>
          <w:noProof/>
          <w:color w:val="008000"/>
          <w:sz w:val="24"/>
        </w:rPr>
        <w:pict>
          <v:rect id="_x0000_s1026" style="position:absolute;margin-left:141.5pt;margin-top:11.35pt;width:252pt;height:42.6pt;z-index:251660288">
            <o:extrusion v:ext="view" backdepth="1in" on="t" viewpoint="0" viewpointorigin="0" skewangle="-90" type="perspective"/>
            <v:textbox style="mso-next-textbox:#_x0000_s1026">
              <w:txbxContent>
                <w:p w:rsidR="00D00AAC" w:rsidRDefault="00D00AAC" w:rsidP="00D00AAC">
                  <w:pPr>
                    <w:rPr>
                      <w:b/>
                      <w:color w:val="008000"/>
                      <w:sz w:val="24"/>
                    </w:rPr>
                  </w:pPr>
                  <w:r>
                    <w:rPr>
                      <w:sz w:val="24"/>
                    </w:rPr>
                    <w:t xml:space="preserve">          </w:t>
                  </w:r>
                  <w:r>
                    <w:rPr>
                      <w:b/>
                      <w:color w:val="008000"/>
                      <w:sz w:val="24"/>
                    </w:rPr>
                    <w:t>Права, полученные крестьянами</w:t>
                  </w:r>
                </w:p>
                <w:p w:rsidR="00D00AAC" w:rsidRDefault="00D00AAC" w:rsidP="00D00AAC">
                  <w:pPr>
                    <w:rPr>
                      <w:b/>
                      <w:color w:val="008000"/>
                      <w:sz w:val="24"/>
                    </w:rPr>
                  </w:pPr>
                  <w:r>
                    <w:rPr>
                      <w:b/>
                      <w:color w:val="008000"/>
                      <w:sz w:val="24"/>
                    </w:rPr>
                    <w:t xml:space="preserve">               </w:t>
                  </w:r>
                </w:p>
              </w:txbxContent>
            </v:textbox>
          </v:rect>
        </w:pict>
      </w:r>
    </w:p>
    <w:p w:rsidR="00D00AAC" w:rsidRDefault="00D00AAC" w:rsidP="00D00AAC">
      <w:pPr>
        <w:tabs>
          <w:tab w:val="right" w:pos="-2694"/>
        </w:tabs>
        <w:ind w:right="-1"/>
        <w:rPr>
          <w:color w:val="008000"/>
          <w:sz w:val="24"/>
        </w:rPr>
      </w:pPr>
    </w:p>
    <w:p w:rsidR="00D00AAC" w:rsidRDefault="00D00AAC" w:rsidP="00D00AAC">
      <w:pPr>
        <w:tabs>
          <w:tab w:val="right" w:pos="-2694"/>
        </w:tabs>
        <w:ind w:right="-1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rect id="_x0000_s1027" style="position:absolute;margin-left:7.15pt;margin-top:5.05pt;width:215.35pt;height:203.7pt;z-index:251661312" o:allowincell="f" strokecolor="green">
            <v:textbox style="mso-next-textbox:#_x0000_s1027">
              <w:txbxContent>
                <w:p w:rsidR="00D00AAC" w:rsidRDefault="00D00AAC" w:rsidP="00D00AAC">
                  <w:pPr>
                    <w:pStyle w:val="3"/>
                  </w:pPr>
                  <w:r>
                    <w:t>Гражданские:</w:t>
                  </w:r>
                </w:p>
                <w:p w:rsidR="00D00AAC" w:rsidRDefault="00D00AAC" w:rsidP="00D00AAC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личная свобода, независимость от помещика</w:t>
                  </w:r>
                </w:p>
                <w:p w:rsidR="00D00AAC" w:rsidRDefault="00D00AAC" w:rsidP="00D00AAC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крестьяне – свободные сельские обыватели</w:t>
                  </w:r>
                </w:p>
                <w:p w:rsidR="00D00AAC" w:rsidRDefault="00D00AAC" w:rsidP="00D00AAC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право переходить в другие сословия</w:t>
                  </w:r>
                </w:p>
                <w:p w:rsidR="00D00AAC" w:rsidRDefault="00D00AAC" w:rsidP="00D00AAC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самостоятельно вступать в брак</w:t>
                  </w:r>
                </w:p>
                <w:p w:rsidR="00D00AAC" w:rsidRDefault="00D00AAC" w:rsidP="00D00AAC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свобода выбора рода занятий </w:t>
                  </w:r>
                </w:p>
                <w:p w:rsidR="00D00AAC" w:rsidRDefault="00D00AAC" w:rsidP="00D00AAC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могли защищать свои права в суде</w:t>
                  </w:r>
                </w:p>
                <w:p w:rsidR="00D00AAC" w:rsidRDefault="00D00AAC" w:rsidP="00D00AAC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FF"/>
                      <w:sz w:val="24"/>
                    </w:rPr>
                    <w:t>уплата подушной подати</w:t>
                  </w:r>
                </w:p>
                <w:p w:rsidR="00D00AAC" w:rsidRDefault="00D00AAC" w:rsidP="00D00AAC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FF"/>
                      <w:sz w:val="24"/>
                    </w:rPr>
                    <w:t>рекрутская повинность</w:t>
                  </w:r>
                </w:p>
                <w:p w:rsidR="00D00AAC" w:rsidRDefault="00D00AAC" w:rsidP="00D00AAC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FF"/>
                      <w:sz w:val="24"/>
                    </w:rPr>
                    <w:t>сохранение телесных наказаний</w:t>
                  </w:r>
                </w:p>
                <w:p w:rsidR="00D00AAC" w:rsidRDefault="00D00AAC" w:rsidP="00D00AAC">
                  <w:pPr>
                    <w:rPr>
                      <w:color w:val="0000FF"/>
                      <w:sz w:val="24"/>
                    </w:rPr>
                  </w:pPr>
                </w:p>
                <w:p w:rsidR="00D00AAC" w:rsidRDefault="00D00AAC" w:rsidP="00D00AAC">
                  <w:pPr>
                    <w:ind w:left="390"/>
                    <w:rPr>
                      <w:color w:val="0000FF"/>
                      <w:sz w:val="24"/>
                    </w:rPr>
                  </w:pPr>
                </w:p>
                <w:p w:rsidR="00D00AAC" w:rsidRDefault="00D00AAC" w:rsidP="00D00AAC">
                  <w:pPr>
                    <w:rPr>
                      <w:color w:val="000000"/>
                      <w:sz w:val="24"/>
                    </w:rPr>
                  </w:pPr>
                </w:p>
                <w:p w:rsidR="00D00AAC" w:rsidRDefault="00D00AAC" w:rsidP="00D00AAC">
                  <w:pPr>
                    <w:rPr>
                      <w:color w:val="000000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color w:val="008000"/>
          <w:sz w:val="24"/>
        </w:rPr>
        <w:pict>
          <v:rect id="_x0000_s1028" style="position:absolute;margin-left:276.5pt;margin-top:5.05pt;width:227.65pt;height:104.7pt;z-index:251662336" o:allowincell="f" strokecolor="green">
            <v:textbox style="mso-next-textbox:#_x0000_s1028">
              <w:txbxContent>
                <w:p w:rsidR="00D00AAC" w:rsidRDefault="00D00AAC" w:rsidP="00D00AAC">
                  <w:pPr>
                    <w:pStyle w:val="3"/>
                  </w:pPr>
                  <w:r>
                    <w:t>Имущественные:</w:t>
                  </w:r>
                </w:p>
                <w:p w:rsidR="00D00AAC" w:rsidRDefault="00D00AAC" w:rsidP="00D00AAC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4"/>
                    </w:rPr>
                    <w:t>самостоятельно совершать сделки</w:t>
                  </w:r>
                </w:p>
                <w:p w:rsidR="00D00AAC" w:rsidRDefault="00D00AAC" w:rsidP="00D00AAC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4"/>
                    </w:rPr>
                    <w:t>приобретать и распоряжаться имуществом</w:t>
                  </w:r>
                </w:p>
                <w:p w:rsidR="00D00AAC" w:rsidRDefault="00D00AAC" w:rsidP="00D00AAC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4"/>
                    </w:rPr>
                    <w:t>заниматься торговыми операциями</w:t>
                  </w:r>
                </w:p>
                <w:p w:rsidR="00D00AAC" w:rsidRDefault="00D00AAC" w:rsidP="00D00AAC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4"/>
                    </w:rPr>
                    <w:t>заводить промыслы</w:t>
                  </w:r>
                </w:p>
              </w:txbxContent>
            </v:textbox>
          </v:rect>
        </w:pict>
      </w:r>
    </w:p>
    <w:p w:rsidR="00D00AAC" w:rsidRDefault="00D00AAC" w:rsidP="00D00AAC">
      <w:pPr>
        <w:tabs>
          <w:tab w:val="right" w:pos="-2694"/>
        </w:tabs>
        <w:ind w:right="-1"/>
        <w:rPr>
          <w:b/>
          <w:color w:val="000000"/>
          <w:sz w:val="28"/>
        </w:rPr>
      </w:pPr>
    </w:p>
    <w:p w:rsidR="00D00AAC" w:rsidRDefault="00D00AAC" w:rsidP="00D00AAC">
      <w:pPr>
        <w:tabs>
          <w:tab w:val="right" w:pos="-2694"/>
        </w:tabs>
        <w:ind w:right="-1"/>
        <w:rPr>
          <w:b/>
          <w:color w:val="000000"/>
          <w:sz w:val="28"/>
        </w:rPr>
      </w:pPr>
    </w:p>
    <w:p w:rsidR="00D00AAC" w:rsidRDefault="00D00AAC" w:rsidP="00D00AAC">
      <w:pPr>
        <w:tabs>
          <w:tab w:val="right" w:pos="-2694"/>
        </w:tabs>
        <w:ind w:right="-1"/>
        <w:rPr>
          <w:b/>
          <w:color w:val="000000"/>
          <w:sz w:val="28"/>
        </w:rPr>
      </w:pPr>
    </w:p>
    <w:p w:rsidR="00D00AAC" w:rsidRDefault="00D00AAC" w:rsidP="00D00AAC">
      <w:pPr>
        <w:tabs>
          <w:tab w:val="right" w:pos="-2694"/>
        </w:tabs>
        <w:ind w:right="-1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</w:t>
      </w:r>
    </w:p>
    <w:p w:rsidR="00D00AAC" w:rsidRDefault="00D00AAC" w:rsidP="00D00AAC">
      <w:pPr>
        <w:tabs>
          <w:tab w:val="right" w:pos="-2694"/>
        </w:tabs>
        <w:ind w:right="-1"/>
        <w:rPr>
          <w:b/>
          <w:color w:val="000000"/>
          <w:sz w:val="28"/>
        </w:rPr>
      </w:pPr>
    </w:p>
    <w:p w:rsidR="00D00AAC" w:rsidRDefault="00D00AAC" w:rsidP="00D00AAC">
      <w:pPr>
        <w:tabs>
          <w:tab w:val="right" w:pos="-2694"/>
        </w:tabs>
        <w:ind w:right="-1"/>
        <w:rPr>
          <w:b/>
          <w:color w:val="000000"/>
          <w:sz w:val="28"/>
        </w:rPr>
      </w:pPr>
    </w:p>
    <w:p w:rsidR="00D00AAC" w:rsidRDefault="00D00AAC" w:rsidP="00D00AAC">
      <w:pPr>
        <w:tabs>
          <w:tab w:val="right" w:pos="-2694"/>
        </w:tabs>
        <w:ind w:right="-1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rect id="_x0000_s1029" style="position:absolute;margin-left:276.5pt;margin-top:6.05pt;width:227.65pt;height:87.9pt;z-index:251663360" strokecolor="green">
            <v:textbox style="mso-next-textbox:#_x0000_s1029">
              <w:txbxContent>
                <w:p w:rsidR="00D00AAC" w:rsidRDefault="00D00AAC" w:rsidP="00D00AAC">
                  <w:pPr>
                    <w:pStyle w:val="3"/>
                  </w:pPr>
                  <w:r>
                    <w:t>Политические:</w:t>
                  </w:r>
                </w:p>
                <w:p w:rsidR="00D00AAC" w:rsidRDefault="00D00AAC" w:rsidP="00D00AAC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008000"/>
                      <w:sz w:val="28"/>
                    </w:rPr>
                  </w:pPr>
                  <w:r>
                    <w:rPr>
                      <w:sz w:val="24"/>
                    </w:rPr>
                    <w:t>участие в выборном местном самоуправлении</w:t>
                  </w:r>
                </w:p>
                <w:p w:rsidR="00D00AAC" w:rsidRDefault="00D00AAC" w:rsidP="00D00AAC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color w:val="008000"/>
                      <w:sz w:val="28"/>
                    </w:rPr>
                  </w:pPr>
                  <w:r>
                    <w:rPr>
                      <w:color w:val="0000FF"/>
                      <w:sz w:val="24"/>
                    </w:rPr>
                    <w:t>запрет занимать государственные должности</w:t>
                  </w:r>
                </w:p>
              </w:txbxContent>
            </v:textbox>
          </v:rect>
        </w:pict>
      </w:r>
    </w:p>
    <w:p w:rsidR="00D00AAC" w:rsidRDefault="00D00AAC" w:rsidP="00D00AAC">
      <w:pPr>
        <w:tabs>
          <w:tab w:val="right" w:pos="-2694"/>
        </w:tabs>
        <w:ind w:right="-1"/>
        <w:rPr>
          <w:b/>
          <w:color w:val="000000"/>
          <w:sz w:val="28"/>
        </w:rPr>
      </w:pPr>
    </w:p>
    <w:p w:rsidR="00D00AAC" w:rsidRDefault="00D00AAC" w:rsidP="00D00AAC">
      <w:pPr>
        <w:tabs>
          <w:tab w:val="right" w:pos="-2694"/>
        </w:tabs>
        <w:ind w:right="-1"/>
        <w:rPr>
          <w:b/>
          <w:color w:val="000000"/>
          <w:sz w:val="28"/>
        </w:rPr>
      </w:pPr>
    </w:p>
    <w:p w:rsidR="00D00AAC" w:rsidRDefault="00D00AAC" w:rsidP="00D00AAC">
      <w:pPr>
        <w:tabs>
          <w:tab w:val="right" w:pos="-2694"/>
        </w:tabs>
        <w:ind w:right="-1"/>
        <w:rPr>
          <w:b/>
          <w:color w:val="000000"/>
          <w:sz w:val="28"/>
        </w:rPr>
      </w:pPr>
    </w:p>
    <w:p w:rsidR="00F257E6" w:rsidRPr="00F257E6" w:rsidRDefault="00F257E6" w:rsidP="00EE7844">
      <w:pPr>
        <w:numPr>
          <w:ilvl w:val="0"/>
          <w:numId w:val="1"/>
        </w:numPr>
        <w:tabs>
          <w:tab w:val="left" w:pos="605"/>
        </w:tabs>
        <w:spacing w:after="0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на свое имя землю, дома и пр. (право собственности);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14"/>
        </w:tabs>
        <w:spacing w:after="0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свои права в суде;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15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торговать, основывать "фабрики, торговые и ремес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ленные заведения;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10"/>
        </w:tabs>
        <w:spacing w:after="0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в купеческие гильдии и ремесленные цехи;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10"/>
        </w:tabs>
        <w:spacing w:after="0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брак без согласия помещика и пр.</w:t>
      </w:r>
    </w:p>
    <w:p w:rsidR="00F257E6" w:rsidRPr="00F257E6" w:rsidRDefault="00F257E6" w:rsidP="00EE7844">
      <w:pPr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3.2.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Наделение землей. Крестьяне получали за выкуп усадьбу (дом с огородом) и в пользование — полевой надел, за который они несли фиксированные повинности, в том числе оброк и барщину.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51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уставной грамоте </w:t>
      </w: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фиксировались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размер надела, выкупа, а также повинностей, которые крестьянин нес до начала выкупной опе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рации. Грамота составлялась помещиком за 2 года. В случае отказа крестьянина подписать грамоту в дело вступал мировой посредник, который и принимал окончательное решение по спорным вопросам.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50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Размеры, наделов. В положениях устанавливались максималь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ные и минимальные размеры наделов. В этих пределах и должны были договориться помещик с крестьянами. Размеры были различ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 по трем зонам («полосам»):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2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черноземной зоне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введен уменьшенный душевой надел — от 2,75 до 6 десятин;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34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нечерноземной</w:t>
      </w:r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пределы устанавливались от 3 до 7 деся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тин, что практически означало сохранение в руках крестьян доре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форменных площадей пахотной земли;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05"/>
        </w:tabs>
        <w:spacing w:after="0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степной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надел мог колебаться в размере от 3 до 12 десятин.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3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сверх максимальной нормы изымались — «отрезались» — у крестьянина. В целом по стране, за вычетом 8 западных губерний, где наделы даже были увеличены (после польского восстания 1863 г.), 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«отрезки»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до 20% угодий (в некоторых губерниях — до 40%).</w:t>
      </w:r>
    </w:p>
    <w:p w:rsidR="00F257E6" w:rsidRPr="00F257E6" w:rsidRDefault="00F257E6" w:rsidP="00EE7844">
      <w:pPr>
        <w:numPr>
          <w:ilvl w:val="0"/>
          <w:numId w:val="2"/>
        </w:numPr>
        <w:tabs>
          <w:tab w:val="left" w:pos="514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Размер выкупа за полевой надел исчислялся следующим обра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зом: стоимость годового оброка принималась за 6% выкупной суммы (оброк перед реформой постоянно увеличивался помещиками, что привело к завышенной выкупной стоимости по сравнению с рыноч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ной ценой надела).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3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Помещику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крестьянин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выплачивал сам 20—25% выкупа, иног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в рассрочку. Часто эта доля выкупа заменялась отработками.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30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Государство оплачивало помещикам 75—80% выкупа (за вы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четом долга кредитным организациям) специальными облигациями.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34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сумму крестьянин получал в виде ссуды и должен был ее возвратить государству в течение 49 лет, выплачивая, кроме того, 6% годовых.</w:t>
      </w:r>
    </w:p>
    <w:p w:rsidR="00F257E6" w:rsidRPr="00EE7844" w:rsidRDefault="00F257E6" w:rsidP="00EE7844">
      <w:pPr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Сроки проведения реформы. Крестьяне имели право по перво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му своему требованию выкупить усадебную и пашенную землю не ранее, чем через 9 лет, по соглашению с помещиком. До перехода на 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выкуп, исполняя повинности в пользу помещика, крестьянин счи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тался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временнообязанным</w:t>
      </w:r>
      <w:proofErr w:type="spell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перехода крестьян из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временнообя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занного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«на выкуп»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были определены Положениями и фактически зависели от воли помещика. В то же время долги поме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щиков, прекращение выдачи им банковских ссуд стимулировали пе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ревод крестьян на выкуп. К 1881 г. 85%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временнобязанных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 перешли на выкуп.</w:t>
      </w:r>
    </w:p>
    <w:p w:rsidR="00F257E6" w:rsidRPr="00F257E6" w:rsidRDefault="00F257E6" w:rsidP="00EE7844">
      <w:pPr>
        <w:numPr>
          <w:ilvl w:val="0"/>
          <w:numId w:val="4"/>
        </w:numPr>
        <w:tabs>
          <w:tab w:val="left" w:pos="525"/>
        </w:tabs>
        <w:spacing w:after="0"/>
        <w:ind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собственности. По закону после завершения выкуп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ной операции собственником пашенной земли становилась община, но сразу после этого крестьяне получали право на выход из общины с землей и превращение в единоличного собственника земли.</w:t>
      </w:r>
    </w:p>
    <w:p w:rsidR="00F257E6" w:rsidRPr="00F257E6" w:rsidRDefault="00F257E6" w:rsidP="00EE7844">
      <w:pPr>
        <w:numPr>
          <w:ilvl w:val="0"/>
          <w:numId w:val="4"/>
        </w:numPr>
        <w:tabs>
          <w:tab w:val="left" w:pos="549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Чересполосица. Община получала пахотную землю, располо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женную в разных полях. Согласно традиционной норме, она распре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деляла эти земли между крестьянскими дворами, исходя из принци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па уравнительности. В итоге крестьянское владение не представляло собой единого массива и разделялось на ряд полос. Чересполосица и сопряженные с ней огромные затраты сил и времени (</w:t>
      </w:r>
      <w:proofErr w:type="spell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дальноземы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на обработку земли тормозили экономическое развитие деревни.</w:t>
      </w:r>
    </w:p>
    <w:p w:rsidR="00F257E6" w:rsidRPr="00F257E6" w:rsidRDefault="00F257E6" w:rsidP="00EE7844">
      <w:pPr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Крестьянская община. Освобожденные крестьяне оставались членами общины.</w:t>
      </w:r>
    </w:p>
    <w:p w:rsidR="00F257E6" w:rsidRPr="00F257E6" w:rsidRDefault="00F257E6" w:rsidP="00EE7844">
      <w:pPr>
        <w:numPr>
          <w:ilvl w:val="0"/>
          <w:numId w:val="4"/>
        </w:numPr>
        <w:tabs>
          <w:tab w:val="left" w:pos="501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 исполняла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землераспределительные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функции.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перехода крестьян на выкуп община становилась неполным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юриди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ческим собственником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надельной земли и получала право произво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ее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переделы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численностью крестьянской семьи. Она занималась хозяйственными вопросами, принимала решения о выходе крестьян из поземельной общины или приеме новых членов.</w:t>
      </w:r>
    </w:p>
    <w:p w:rsidR="00F257E6" w:rsidRPr="00F257E6" w:rsidRDefault="00F257E6" w:rsidP="00EE7844">
      <w:pPr>
        <w:numPr>
          <w:ilvl w:val="0"/>
          <w:numId w:val="4"/>
        </w:numPr>
        <w:tabs>
          <w:tab w:val="left" w:pos="520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Отвечала за ад министр </w:t>
      </w:r>
      <w:proofErr w:type="spell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ативный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полицейский порядок, а также сбор налогов, который совершался с помощью системы «кру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говой поруки». На период </w:t>
      </w:r>
      <w:proofErr w:type="spellStart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временнообязанного</w:t>
      </w:r>
      <w:proofErr w:type="spellEnd"/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состояния за помещи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ком оставалась «обязанность» следить за общественным поведением крестьян и выполнять другие полицейские функции.</w:t>
      </w:r>
    </w:p>
    <w:p w:rsidR="00F257E6" w:rsidRPr="00F257E6" w:rsidRDefault="00F257E6" w:rsidP="00EE7844">
      <w:pPr>
        <w:numPr>
          <w:ilvl w:val="0"/>
          <w:numId w:val="4"/>
        </w:numPr>
        <w:tabs>
          <w:tab w:val="left" w:pos="530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Сельский сход (сход общинников), на котором могли присут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ствовать лишь домохозяева (главы семей), являлся главным органом управления общины. На сходе избирался сборщик податей и ста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роста, исполнявший решения схода, а также распоряжения волост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ного старшины и мирового посредника.</w:t>
      </w:r>
    </w:p>
    <w:p w:rsidR="00F257E6" w:rsidRPr="00F257E6" w:rsidRDefault="00F257E6" w:rsidP="00EE7844">
      <w:pPr>
        <w:spacing w:after="18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сельском сходе </w:t>
      </w: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выдйигались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представители (1 от каж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дых 10 дворов) на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волостной сход,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избирался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волостной стар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шина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волостной суд.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сельскими старостами волости стар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шина входил в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волостную управу.</w:t>
      </w:r>
    </w:p>
    <w:p w:rsidR="00EE7844" w:rsidRDefault="00EE7844" w:rsidP="00EE7844">
      <w:pPr>
        <w:spacing w:before="180" w:after="180"/>
        <w:ind w:left="40" w:firstLine="34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F257E6" w:rsidRPr="00F257E6" w:rsidRDefault="00F257E6" w:rsidP="00EE7844">
      <w:pPr>
        <w:spacing w:before="180" w:after="180"/>
        <w:ind w:lef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4. ОТНОШЕНИЕ КРЕСТЬЯН К РЕФОРМЕ</w:t>
      </w:r>
    </w:p>
    <w:p w:rsidR="00F257E6" w:rsidRPr="00EE7844" w:rsidRDefault="00F257E6" w:rsidP="00EE7844">
      <w:pPr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Первая реакция. Крестьяне, воспринимавшие землю как «божью собственность», которая, согласно «правде», должна распре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деляться поровну лишь 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работающими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ней, отнеслись к  Манифесту крайне отрицательно, называли его «подложной грамо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той». Распространялись слухи о том, что помещики спрятали «на стоящую волю». В итоге в ряде мест (в том числе в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селе Бездна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занской губернии и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деревне </w:t>
      </w:r>
      <w:proofErr w:type="spell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Кандеевка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Пензенской губернии) вспыхнули бунты, на подавление которых посылались воинские ко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манды. Руководитель выступления в селе Бездна крестьянин-сек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тант Антон Петров так «прочитал» Положение 19 февраля, что, со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гласно его разъяснениям, вся земля должна была отойти к крестья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нам. По безоружным людям солдаты открыли огонь, около ста человек были убиты, а Петров на глазах народа расстрелян. Студен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устроили в Казани политическую панихиду, на которой с яркой обличительной речью выступил профессор истории университета А. П. Щапов. Всего зимой и весной 1861 г., по официальным дан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ным, было 1370 массовых крестьянских выступлений.</w:t>
      </w:r>
    </w:p>
    <w:p w:rsidR="00F257E6" w:rsidRPr="00F257E6" w:rsidRDefault="00F257E6" w:rsidP="00EE7844">
      <w:pPr>
        <w:spacing w:after="18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Однако к лету 1861 г. волнения пошли на убыль. За июнь- декабрь произошло 519 выступлений. Крестьяне, участвуя в состав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</w:t>
      </w:r>
      <w:r w:rsidRPr="00F257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уставных грамот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вероятно, надеясь на улучшение жизни в качестве самостоятельных и свободных хозяев, втягивались в по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вседневную трудовую деятельность, что и вело к постепенному успо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коению деревни. Надежды же революционеров поднять крестьян на борьбу после подписания уставных грамот, т.е. тогда, когда, как предполагалось, они окончательно убедятся в грабительском харак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реформы, оказались беспочвенными (хотя 60% крестьян не под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писали первый вариант уставных грамот). Реализация реформы выз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вала рост новых противоречий и усилила раскол в деревне.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590"/>
        </w:tabs>
        <w:spacing w:before="180" w:after="180"/>
        <w:ind w:left="20" w:firstLine="34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ДРУГИЕ КАТЕГОРИИ КРЕСТЬЯН</w:t>
      </w:r>
    </w:p>
    <w:p w:rsidR="00F257E6" w:rsidRPr="00F257E6" w:rsidRDefault="00F257E6" w:rsidP="00EE7844">
      <w:pPr>
        <w:numPr>
          <w:ilvl w:val="1"/>
          <w:numId w:val="1"/>
        </w:numPr>
        <w:tabs>
          <w:tab w:val="left" w:pos="745"/>
        </w:tabs>
        <w:spacing w:before="180"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Положению 1863 г. удельные крестьяне (4% всех кресть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ян) становились собственниками земли. Часть земли у них также «отрезали», но несколько меньше, чем у бывших помещичьих крестьян.</w:t>
      </w:r>
    </w:p>
    <w:p w:rsidR="00F257E6" w:rsidRPr="00F257E6" w:rsidRDefault="00F257E6" w:rsidP="00EE7844">
      <w:pPr>
        <w:numPr>
          <w:ilvl w:val="1"/>
          <w:numId w:val="1"/>
        </w:numPr>
        <w:tabs>
          <w:tab w:val="left" w:pos="754"/>
        </w:tabs>
        <w:spacing w:after="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1866 г. началась реформа государственной деревни. Госу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дарственные крестьяне (44% всех крестьян) получили весь свой на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дел, стоимость которого начали выплачивать с 1886 г.</w:t>
      </w:r>
    </w:p>
    <w:p w:rsidR="00F257E6" w:rsidRPr="00F257E6" w:rsidRDefault="00F257E6" w:rsidP="00EE7844">
      <w:pPr>
        <w:numPr>
          <w:ilvl w:val="1"/>
          <w:numId w:val="1"/>
        </w:numPr>
        <w:tabs>
          <w:tab w:val="left" w:pos="778"/>
        </w:tabs>
        <w:spacing w:after="180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Крестьянская реформа на «национальных окраинах» Рос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сии проводилась позже (в Закавказье — в 1864—1883 гг., в </w:t>
      </w: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Бесар</w:t>
      </w:r>
      <w:proofErr w:type="gram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бии</w:t>
      </w:r>
      <w:proofErr w:type="spellEnd"/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1868) и на худших для крестьян условиях, чем в Централь</w:t>
      </w:r>
      <w:r w:rsidRPr="00F257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России.</w:t>
      </w:r>
    </w:p>
    <w:p w:rsidR="00F257E6" w:rsidRPr="00F257E6" w:rsidRDefault="00F257E6" w:rsidP="00EE7844">
      <w:pPr>
        <w:numPr>
          <w:ilvl w:val="0"/>
          <w:numId w:val="1"/>
        </w:numPr>
        <w:tabs>
          <w:tab w:val="left" w:pos="600"/>
        </w:tabs>
        <w:spacing w:before="180" w:after="180"/>
        <w:ind w:left="20" w:firstLine="34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F257E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ВЫВОДЫ</w:t>
      </w:r>
    </w:p>
    <w:p w:rsidR="00EE7844" w:rsidRPr="00EE7844" w:rsidRDefault="00F257E6" w:rsidP="00EE784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 была величайшим прогрессивным событием в рус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</w:t>
      </w:r>
      <w:r w:rsidR="00EE7844" w:rsidRPr="00EE7844">
        <w:rPr>
          <w:rFonts w:ascii="Times New Roman" w:eastAsia="Times New Roman" w:hAnsi="Times New Roman" w:cs="Times New Roman"/>
          <w:sz w:val="24"/>
          <w:szCs w:val="24"/>
        </w:rPr>
        <w:t xml:space="preserve">  истории, он положила начало ускоренной модернизации страны</w:t>
      </w:r>
    </w:p>
    <w:p w:rsidR="00EE7844" w:rsidRPr="00EE7844" w:rsidRDefault="00EE7844" w:rsidP="00EE7844">
      <w:pPr>
        <w:numPr>
          <w:ilvl w:val="0"/>
          <w:numId w:val="1"/>
        </w:numPr>
        <w:tabs>
          <w:tab w:val="left" w:pos="675"/>
        </w:tabs>
        <w:spacing w:after="0"/>
        <w:ind w:left="80" w:right="40" w:firstLine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«Великая реформа» дала свободу миллионам людей. При этом ее проведение доказало возможность и плодотворность мирных преобразований в России, совершающихся по инициативе власти. Показательно, что в Соединенных Штатах Америки ликвидация рабства, произошедшая на насколько лет позже, стала возможной лишь в результате Гражданской войны.</w:t>
      </w:r>
    </w:p>
    <w:p w:rsidR="00EE7844" w:rsidRPr="00EE7844" w:rsidRDefault="00EE7844" w:rsidP="00EE7844">
      <w:pPr>
        <w:numPr>
          <w:ilvl w:val="0"/>
          <w:numId w:val="1"/>
        </w:numPr>
        <w:tabs>
          <w:tab w:val="left" w:pos="642"/>
        </w:tabs>
        <w:spacing w:after="0"/>
        <w:ind w:left="8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 дала мощный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импульс экономическому и социаль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ному прогрессу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страны, открыла возможность для широкого разви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рыночных отношений, привела к утверждению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капиталисти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ческих отношений.</w:t>
      </w:r>
    </w:p>
    <w:p w:rsidR="00EE7844" w:rsidRPr="00EE7844" w:rsidRDefault="00EE7844" w:rsidP="00EE7844">
      <w:pPr>
        <w:numPr>
          <w:ilvl w:val="0"/>
          <w:numId w:val="1"/>
        </w:numPr>
        <w:tabs>
          <w:tab w:val="left" w:pos="637"/>
        </w:tabs>
        <w:spacing w:after="0"/>
        <w:ind w:left="8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создала условия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либеральных преобразований в сфе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 управления, суда, образования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EE7844" w:rsidRPr="00EE7844" w:rsidRDefault="00EE7844" w:rsidP="00EE7844">
      <w:pPr>
        <w:numPr>
          <w:ilvl w:val="0"/>
          <w:numId w:val="1"/>
        </w:numPr>
        <w:tabs>
          <w:tab w:val="left" w:pos="694"/>
        </w:tabs>
        <w:spacing w:after="0"/>
        <w:ind w:left="8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крестьян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изменило нравственный климат 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стране, повлияло на развитие общественной мысли и культуры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целом.</w:t>
      </w:r>
    </w:p>
    <w:p w:rsidR="00EE7844" w:rsidRPr="00EE7844" w:rsidRDefault="00EE7844" w:rsidP="00EE7844">
      <w:pPr>
        <w:numPr>
          <w:ilvl w:val="0"/>
          <w:numId w:val="1"/>
        </w:numPr>
        <w:tabs>
          <w:tab w:val="left" w:pos="622"/>
        </w:tabs>
        <w:spacing w:after="0"/>
        <w:ind w:left="8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 интересы помещиков и, особенно, государства в прово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дившихся преобразованиях учитывались больше, чем интересы</w:t>
      </w:r>
    </w:p>
    <w:p w:rsidR="00EE7844" w:rsidRPr="00EE7844" w:rsidRDefault="00EE7844" w:rsidP="00EE7844">
      <w:pPr>
        <w:spacing w:after="0"/>
        <w:ind w:left="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рестьян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предопределило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сохранение ряда существенных пе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режитков крепостничества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элементов традиционных структур.</w:t>
      </w:r>
    </w:p>
    <w:p w:rsidR="00EE7844" w:rsidRPr="00EE7844" w:rsidRDefault="00EE7844" w:rsidP="00EE7844">
      <w:pPr>
        <w:numPr>
          <w:ilvl w:val="0"/>
          <w:numId w:val="2"/>
        </w:numPr>
        <w:tabs>
          <w:tab w:val="left" w:pos="494"/>
        </w:tabs>
        <w:spacing w:after="0"/>
        <w:ind w:left="8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Сохранилось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крупное помещичье землевладение.</w:t>
      </w:r>
    </w:p>
    <w:p w:rsidR="00EE7844" w:rsidRPr="00EE7844" w:rsidRDefault="00EE7844" w:rsidP="00EE7844">
      <w:pPr>
        <w:numPr>
          <w:ilvl w:val="0"/>
          <w:numId w:val="2"/>
        </w:numPr>
        <w:tabs>
          <w:tab w:val="left" w:pos="445"/>
        </w:tabs>
        <w:spacing w:after="0"/>
        <w:ind w:left="8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этого стала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земельная неустроенность крестьян,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получили угодий (леса, пастбища и т. д.), владели землей</w:t>
      </w:r>
    </w:p>
    <w:p w:rsidR="00EE7844" w:rsidRPr="00EE7844" w:rsidRDefault="00EE7844" w:rsidP="00EE7844">
      <w:pPr>
        <w:spacing w:after="0"/>
        <w:ind w:left="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разных 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полях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затрудняло хозяйствование. Главное же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алось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в пореформенный период нарастала нехватка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приводившая к крестьянскому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малоземелью,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итоге стало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причин аграрного кризиса начала XX в.</w:t>
      </w:r>
    </w:p>
    <w:p w:rsidR="00EE7844" w:rsidRPr="00EE7844" w:rsidRDefault="00EE7844" w:rsidP="00EE7844">
      <w:pPr>
        <w:numPr>
          <w:ilvl w:val="0"/>
          <w:numId w:val="2"/>
        </w:numPr>
        <w:tabs>
          <w:tab w:val="left" w:pos="440"/>
        </w:tabs>
        <w:spacing w:after="0"/>
        <w:ind w:left="8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земельного «голода» крестьяне вынуждены были рать помещичьи земли в аренду на кабальных условиях. Из-за от-</w:t>
      </w:r>
    </w:p>
    <w:p w:rsidR="00EE7844" w:rsidRPr="00EE7844" w:rsidRDefault="00EE7844" w:rsidP="00EE7844">
      <w:pPr>
        <w:numPr>
          <w:ilvl w:val="0"/>
          <w:numId w:val="3"/>
        </w:numPr>
        <w:tabs>
          <w:tab w:val="left" w:pos="229"/>
        </w:tabs>
        <w:spacing w:after="0"/>
        <w:ind w:left="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тствия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денежной аренды средств они были вынуж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дены расплачиваться за нее отработками на земле помещика. В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-аге сложилась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отработочная система,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напоминавшая барщину со </w:t>
      </w:r>
      <w:r w:rsidRPr="00EE78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: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негативными последствиями и замедлявшая развитие как</w:t>
      </w:r>
    </w:p>
    <w:p w:rsidR="00EE7844" w:rsidRPr="00EE7844" w:rsidRDefault="00EE7844" w:rsidP="00EE7844">
      <w:pPr>
        <w:spacing w:after="0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рестьянского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помещичьего хозяйства.</w:t>
      </w:r>
    </w:p>
    <w:p w:rsidR="00EE7844" w:rsidRPr="00EE7844" w:rsidRDefault="00EE7844" w:rsidP="00EE7844">
      <w:pPr>
        <w:numPr>
          <w:ilvl w:val="0"/>
          <w:numId w:val="2"/>
        </w:numPr>
        <w:tabs>
          <w:tab w:val="left" w:pos="499"/>
        </w:tabs>
        <w:spacing w:after="0"/>
        <w:ind w:left="80" w:firstLine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Тяжесть выкупных платежей мешала процессу вхождения</w:t>
      </w:r>
    </w:p>
    <w:p w:rsidR="00EE7844" w:rsidRPr="00EE7844" w:rsidRDefault="00EE7844" w:rsidP="00EE7844">
      <w:pPr>
        <w:numPr>
          <w:ilvl w:val="0"/>
          <w:numId w:val="3"/>
        </w:numPr>
        <w:tabs>
          <w:tab w:val="left" w:pos="176"/>
        </w:tabs>
        <w:spacing w:after="0"/>
        <w:ind w:left="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естьянского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в рыночные отношения, приводила многих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рестьян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обнищанию.</w:t>
      </w:r>
    </w:p>
    <w:p w:rsidR="00EE7844" w:rsidRPr="00EE7844" w:rsidRDefault="00EE7844" w:rsidP="00EE7844">
      <w:pPr>
        <w:numPr>
          <w:ilvl w:val="0"/>
          <w:numId w:val="2"/>
        </w:numPr>
        <w:tabs>
          <w:tab w:val="left" w:pos="387"/>
        </w:tabs>
        <w:spacing w:after="0"/>
        <w:ind w:left="80" w:right="40" w:firstLine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Сохранение поземельной общины консервировало </w:t>
      </w:r>
      <w:proofErr w:type="spell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патриа</w:t>
      </w:r>
      <w:proofErr w:type="gram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spell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•</w:t>
      </w:r>
      <w:proofErr w:type="spell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льный</w:t>
      </w:r>
      <w:proofErr w:type="spell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 деревни, затрудняло появление </w:t>
      </w:r>
      <w:proofErr w:type="spell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предпринима</w:t>
      </w:r>
      <w:proofErr w:type="spell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EE7844" w:rsidRPr="00EE7844" w:rsidRDefault="00EE7844" w:rsidP="00EE7844">
      <w:pPr>
        <w:spacing w:after="0"/>
        <w:ind w:left="8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ельских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 и такого крестьянина, который бы стал настоя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щим хозяином на земле. Община в ряде регионов способствовала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ллению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коллективистских настроений, а с развитием рыночных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тношений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превращалась в один из оплотов традиционализма, -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оявшего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пути модернизации России.</w:t>
      </w:r>
    </w:p>
    <w:p w:rsidR="00EE7844" w:rsidRPr="00EE7844" w:rsidRDefault="00EE7844" w:rsidP="00EE7844">
      <w:pPr>
        <w:numPr>
          <w:ilvl w:val="0"/>
          <w:numId w:val="1"/>
        </w:numPr>
        <w:tabs>
          <w:tab w:val="left" w:pos="525"/>
        </w:tabs>
        <w:spacing w:after="0"/>
        <w:ind w:left="40" w:right="260" w:firstLine="3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Сословная неравноправность крестьян, которые </w:t>
      </w:r>
      <w:proofErr w:type="spell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остапалв</w:t>
      </w:r>
      <w:proofErr w:type="spell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прикрепленными к месту жительства, были связаны круговой пор кой в уплате налогов, несли различные повинности, подвергались • лесным наказаниям по решению волостного суда.</w:t>
      </w:r>
    </w:p>
    <w:p w:rsidR="00EE7844" w:rsidRPr="00EE7844" w:rsidRDefault="00EE7844" w:rsidP="00EE7844">
      <w:pPr>
        <w:numPr>
          <w:ilvl w:val="0"/>
          <w:numId w:val="1"/>
        </w:numPr>
        <w:tabs>
          <w:tab w:val="left" w:pos="525"/>
        </w:tabs>
        <w:spacing w:after="0"/>
        <w:ind w:left="40" w:right="2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придала самодержавию новый запас прочности.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 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преобразований, государство рано или поздно доля было столкнуться с проблемой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самореформирования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прийти к </w:t>
      </w:r>
      <w:r w:rsidRPr="00EE7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тановлению конституционного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роя. Колебания на этом пути, неже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лание ограничить самодержавную власть и привлечь граждан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равлению страной определили незавершенность реформ, стали ним из факторов глубокого общественно-политического кризис начала XX в.</w:t>
      </w:r>
    </w:p>
    <w:p w:rsidR="00EE7844" w:rsidRPr="00EE7844" w:rsidRDefault="00EE7844" w:rsidP="00EE7844">
      <w:pPr>
        <w:spacing w:after="18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целом результаты реформы 1861 г. соответствовали </w:t>
      </w:r>
      <w:proofErr w:type="spellStart"/>
      <w:proofErr w:type="gramStart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proofErr w:type="spellEnd"/>
      <w:proofErr w:type="gramEnd"/>
      <w:r w:rsidRPr="00EE7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образовательному потенциалу русского общества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50—60-х гг.,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проведение инициировалось лишь небольшой частью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правяще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элиты и не имело мощной подд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ержки в стране. Власть опасалась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возмущения дворян-помещиков, а с другой — не адекватной реакции крестьян. Но, сняв остроту противоречий и 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бившись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динамичного экономического развития при относительно политической стабильности, она постепенно отказывалась от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должения либеральных преобразов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аний. Вскоре это выявило непо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следовательность реформы 1861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ее недостатки, нарастая как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снежный ком, в итоге и привели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революционным потрясениям на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чала XX 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844" w:rsidRPr="00EE7844" w:rsidRDefault="00EE7844" w:rsidP="00EE7844">
      <w:pPr>
        <w:spacing w:before="180" w:after="180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ВОПРОСЫ И ЗАДАНИЯ</w:t>
      </w:r>
    </w:p>
    <w:p w:rsidR="00EE7844" w:rsidRPr="00EE7844" w:rsidRDefault="00EE7844" w:rsidP="00EE7844">
      <w:pPr>
        <w:numPr>
          <w:ilvl w:val="1"/>
          <w:numId w:val="1"/>
        </w:numPr>
        <w:tabs>
          <w:tab w:val="left" w:pos="645"/>
        </w:tabs>
        <w:spacing w:before="180" w:after="0"/>
        <w:ind w:left="40" w:right="2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предпосылки отмены крепостного права? Каким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качества императора влияли на подготовку и осуществление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формы? Справедливо ли Александра II называют «Освободителем»?</w:t>
      </w:r>
    </w:p>
    <w:p w:rsidR="00EE7844" w:rsidRPr="00EE7844" w:rsidRDefault="00EE7844" w:rsidP="00EE7844">
      <w:pPr>
        <w:numPr>
          <w:ilvl w:val="1"/>
          <w:numId w:val="1"/>
        </w:numPr>
        <w:tabs>
          <w:tab w:val="left" w:pos="602"/>
        </w:tabs>
        <w:spacing w:after="0"/>
        <w:ind w:left="40" w:right="2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проекты реформ были предложены представителями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течений русского общества? Чем вызывались их особенности?</w:t>
      </w:r>
    </w:p>
    <w:p w:rsidR="00EE7844" w:rsidRPr="00EE7844" w:rsidRDefault="00EE7844" w:rsidP="00EE7844">
      <w:pPr>
        <w:numPr>
          <w:ilvl w:val="1"/>
          <w:numId w:val="1"/>
        </w:numPr>
        <w:tabs>
          <w:tab w:val="left" w:pos="640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Почему, несмотря на сопротивление основной массы дворянства, </w:t>
      </w:r>
      <w:r w:rsidRPr="00EE784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EE7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II настоял на освобождении крестьян с землей?</w:t>
      </w:r>
    </w:p>
    <w:p w:rsidR="00EE7844" w:rsidRPr="00EE7844" w:rsidRDefault="00EE7844" w:rsidP="00EE7844">
      <w:pPr>
        <w:numPr>
          <w:ilvl w:val="1"/>
          <w:numId w:val="1"/>
        </w:numPr>
        <w:tabs>
          <w:tab w:val="left" w:pos="611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Какую роль в подготовке реформы сыграли губернские комитета и Редакционные комиссии?</w:t>
      </w:r>
    </w:p>
    <w:p w:rsidR="00EE7844" w:rsidRPr="00EE7844" w:rsidRDefault="00EE7844" w:rsidP="00EE7844">
      <w:pPr>
        <w:numPr>
          <w:ilvl w:val="1"/>
          <w:numId w:val="1"/>
        </w:numPr>
        <w:tabs>
          <w:tab w:val="left" w:pos="597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 содержание Манифеста и «Положения о крестья-1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выходящих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крепостной зависимости». Что в этих документах от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вечало интересам помещиков, крестьянства, государства?</w:t>
      </w:r>
    </w:p>
    <w:p w:rsidR="00EE7844" w:rsidRPr="00EE7844" w:rsidRDefault="00EE7844" w:rsidP="00EE7844">
      <w:pPr>
        <w:numPr>
          <w:ilvl w:val="1"/>
          <w:numId w:val="1"/>
        </w:numPr>
        <w:tabs>
          <w:tab w:val="left" w:pos="611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«отрезки», как они влияли на хозяйственную деятел</w:t>
      </w:r>
      <w:proofErr w:type="gram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крестьян?</w:t>
      </w:r>
    </w:p>
    <w:p w:rsidR="00EE7844" w:rsidRPr="00EE7844" w:rsidRDefault="00EE7844" w:rsidP="00EE7844">
      <w:pPr>
        <w:numPr>
          <w:ilvl w:val="1"/>
          <w:numId w:val="1"/>
        </w:numPr>
        <w:tabs>
          <w:tab w:val="left" w:pos="606"/>
        </w:tabs>
        <w:spacing w:after="0"/>
        <w:ind w:left="40" w:right="4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крестьянской общине, ее организации и функциях. Как она влияла на хозяйственную деятельность, жизнь и сознание! крестьянства?</w:t>
      </w:r>
    </w:p>
    <w:p w:rsidR="006F6D46" w:rsidRPr="00EE7844" w:rsidRDefault="00EE7844" w:rsidP="00EE78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прогрессивные и консервативные стороны реформы? Ка</w:t>
      </w:r>
      <w:r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влияние она оказала на весь последующий ход русской истори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F257E6"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57E6"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57E6" w:rsidRPr="00EE78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6F6D46" w:rsidRPr="00EE7844" w:rsidSect="00EE7844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Franklin Gothic Demi Cond" w:hAnsi="Franklin Gothic Demi Cond" w:cs="Franklin Gothic Demi Cond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B2B2056"/>
    <w:multiLevelType w:val="singleLevel"/>
    <w:tmpl w:val="D2A2378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37A723B"/>
    <w:multiLevelType w:val="hybridMultilevel"/>
    <w:tmpl w:val="4D2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C397F"/>
    <w:multiLevelType w:val="singleLevel"/>
    <w:tmpl w:val="D2A2378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350C5199"/>
    <w:multiLevelType w:val="singleLevel"/>
    <w:tmpl w:val="D2A2378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56011AC8"/>
    <w:multiLevelType w:val="multilevel"/>
    <w:tmpl w:val="00000000"/>
    <w:lvl w:ilvl="0">
      <w:start w:val="1"/>
      <w:numFmt w:val="decimal"/>
      <w:lvlText w:val="%1."/>
      <w:lvlJc w:val="left"/>
      <w:rPr>
        <w:rFonts w:ascii="Franklin Gothic Demi Cond" w:hAnsi="Franklin Gothic Demi Cond" w:cs="Franklin Gothic Demi Cond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7E6"/>
    <w:rsid w:val="000329F2"/>
    <w:rsid w:val="0080052C"/>
    <w:rsid w:val="00C63505"/>
    <w:rsid w:val="00C72A9B"/>
    <w:rsid w:val="00D00AAC"/>
    <w:rsid w:val="00EB0CFC"/>
    <w:rsid w:val="00EE7844"/>
    <w:rsid w:val="00F2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844"/>
    <w:pPr>
      <w:ind w:left="720"/>
      <w:contextualSpacing/>
    </w:pPr>
  </w:style>
  <w:style w:type="paragraph" w:styleId="3">
    <w:name w:val="Body Text 3"/>
    <w:basedOn w:val="a"/>
    <w:link w:val="30"/>
    <w:rsid w:val="00D00AAC"/>
    <w:pPr>
      <w:spacing w:after="0" w:line="240" w:lineRule="auto"/>
    </w:pPr>
    <w:rPr>
      <w:rFonts w:ascii="Times New Roman" w:eastAsia="Times New Roman" w:hAnsi="Times New Roman" w:cs="Times New Roman"/>
      <w:b/>
      <w:color w:val="008000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00AAC"/>
    <w:rPr>
      <w:rFonts w:ascii="Times New Roman" w:eastAsia="Times New Roman" w:hAnsi="Times New Roman" w:cs="Times New Roman"/>
      <w:b/>
      <w:color w:val="008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2011-05-02T08:34:00Z</dcterms:created>
  <dcterms:modified xsi:type="dcterms:W3CDTF">2011-05-02T08:54:00Z</dcterms:modified>
</cp:coreProperties>
</file>