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E8" w:rsidRDefault="000F7FE8" w:rsidP="000F7F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142 общеразвивающего вида с приоритетным осуществлением деятельности по физическому развитию детей Невского района г. Санкт-Петербурга.</w:t>
      </w:r>
    </w:p>
    <w:p w:rsidR="000F7FE8" w:rsidRDefault="000F7FE8" w:rsidP="000F7FE8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F7FE8" w:rsidRDefault="000F7FE8" w:rsidP="000F7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FE8" w:rsidRDefault="000F7FE8" w:rsidP="000F7F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7FE8" w:rsidRDefault="000F7FE8" w:rsidP="000F7FE8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0F7FE8" w:rsidRPr="000F7FE8" w:rsidRDefault="000F7FE8" w:rsidP="000F7FE8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F7FE8" w:rsidRPr="000F7FE8" w:rsidRDefault="000F7FE8" w:rsidP="000F7F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7FE8"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0F7FE8" w:rsidRPr="000F7FE8" w:rsidRDefault="000F7FE8" w:rsidP="000F7FE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</w:pPr>
      <w:r w:rsidRPr="000F7FE8">
        <w:rPr>
          <w:rFonts w:ascii="Times New Roman" w:hAnsi="Times New Roman" w:cs="Times New Roman"/>
          <w:sz w:val="44"/>
          <w:szCs w:val="44"/>
        </w:rPr>
        <w:t>«</w:t>
      </w:r>
      <w:r w:rsidRPr="000F7FE8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Ч</w:t>
      </w:r>
      <w:hyperlink r:id="rId4" w:history="1">
        <w:r w:rsidRPr="000F7FE8">
          <w:rPr>
            <w:rFonts w:ascii="Times New Roman" w:eastAsia="Times New Roman" w:hAnsi="Times New Roman" w:cs="Times New Roman"/>
            <w:b/>
            <w:bCs/>
            <w:sz w:val="44"/>
            <w:szCs w:val="44"/>
            <w:bdr w:val="none" w:sz="0" w:space="0" w:color="auto" w:frame="1"/>
            <w:lang w:eastAsia="ru-RU"/>
          </w:rPr>
          <w:t>то делать и не делать с ребенком дошкольного возраста</w:t>
        </w:r>
      </w:hyperlink>
      <w:r w:rsidRPr="000F7FE8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»</w:t>
      </w:r>
    </w:p>
    <w:p w:rsidR="000F7FE8" w:rsidRDefault="000F7FE8" w:rsidP="000F7FE8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0F7FE8" w:rsidRDefault="000F7FE8" w:rsidP="000F7FE8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0F7FE8" w:rsidRDefault="000F7FE8" w:rsidP="000F7FE8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0F7FE8" w:rsidRDefault="000F7FE8" w:rsidP="000F7FE8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0F7FE8" w:rsidRDefault="000F7FE8" w:rsidP="000F7FE8">
      <w:pPr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</w:p>
    <w:p w:rsidR="000F7FE8" w:rsidRDefault="000F7FE8" w:rsidP="000F7FE8">
      <w:pPr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Матвеева В.А.</w:t>
      </w:r>
    </w:p>
    <w:p w:rsidR="000F7FE8" w:rsidRDefault="000F7FE8" w:rsidP="000F7FE8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0F7FE8" w:rsidRDefault="000F7FE8" w:rsidP="000F7FE8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0F7FE8" w:rsidRDefault="000F7FE8" w:rsidP="000F7FE8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0F7FE8" w:rsidRDefault="000F7FE8" w:rsidP="000F7FE8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0F7FE8" w:rsidRDefault="000F7FE8" w:rsidP="000F7FE8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0F7FE8" w:rsidRDefault="000F7FE8" w:rsidP="000F7FE8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0F7FE8" w:rsidRDefault="000F7FE8" w:rsidP="000F7FE8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0F7FE8" w:rsidRDefault="000F7FE8" w:rsidP="000F7FE8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tbl>
      <w:tblPr>
        <w:tblW w:w="12675" w:type="dxa"/>
        <w:tblCellSpacing w:w="15" w:type="dxa"/>
        <w:tblLook w:val="04A0" w:firstRow="1" w:lastRow="0" w:firstColumn="1" w:lastColumn="0" w:noHBand="0" w:noVBand="1"/>
      </w:tblPr>
      <w:tblGrid>
        <w:gridCol w:w="12675"/>
      </w:tblGrid>
      <w:tr w:rsidR="000F7FE8" w:rsidTr="000F7FE8">
        <w:trPr>
          <w:tblCellSpacing w:w="15" w:type="dxa"/>
        </w:trPr>
        <w:tc>
          <w:tcPr>
            <w:tcW w:w="12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E8" w:rsidRDefault="000F7FE8">
            <w:pPr>
              <w:rPr>
                <w:rFonts w:ascii="Trebuchet MS" w:eastAsia="Times New Roman" w:hAnsi="Trebuchet MS" w:cs="Arial"/>
                <w:b/>
                <w:bCs/>
                <w:color w:val="833713"/>
                <w:sz w:val="32"/>
                <w:szCs w:val="32"/>
                <w:lang w:eastAsia="ru-RU"/>
              </w:rPr>
            </w:pPr>
          </w:p>
        </w:tc>
      </w:tr>
    </w:tbl>
    <w:p w:rsidR="000F7FE8" w:rsidRDefault="000F7FE8" w:rsidP="000F7FE8">
      <w:pPr>
        <w:spacing w:after="15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 Петербург</w:t>
      </w:r>
    </w:p>
    <w:p w:rsidR="000F7FE8" w:rsidRDefault="00562CAE" w:rsidP="000F7FE8">
      <w:pPr>
        <w:spacing w:after="15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bookmarkStart w:id="0" w:name="_GoBack"/>
      <w:bookmarkEnd w:id="0"/>
      <w:r w:rsidR="000F7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04F90" w:rsidRPr="00162668" w:rsidRDefault="00A04F90" w:rsidP="00A04F9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0184C"/>
          <w:sz w:val="32"/>
          <w:szCs w:val="32"/>
          <w:u w:val="single"/>
          <w:lang w:eastAsia="ru-RU"/>
        </w:rPr>
      </w:pPr>
    </w:p>
    <w:p w:rsidR="00A04F90" w:rsidRPr="00162668" w:rsidRDefault="00A04F90" w:rsidP="00A04F9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32"/>
          <w:szCs w:val="32"/>
          <w:u w:val="single"/>
          <w:lang w:eastAsia="ru-RU"/>
        </w:rPr>
      </w:pPr>
      <w:r w:rsidRPr="00162668">
        <w:rPr>
          <w:rFonts w:ascii="Times New Roman" w:eastAsia="Times New Roman" w:hAnsi="Times New Roman" w:cs="Times New Roman"/>
          <w:noProof/>
          <w:color w:val="A0184C"/>
          <w:sz w:val="32"/>
          <w:szCs w:val="32"/>
          <w:u w:val="single"/>
          <w:lang w:eastAsia="ru-RU"/>
        </w:rPr>
        <w:lastRenderedPageBreak/>
        <w:drawing>
          <wp:anchor distT="0" distB="0" distL="47625" distR="47625" simplePos="0" relativeHeight="251659264" behindDoc="0" locked="0" layoutInCell="1" allowOverlap="0" wp14:anchorId="39C648E4" wp14:editId="06E7197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524000"/>
            <wp:effectExtent l="0" t="0" r="0" b="0"/>
            <wp:wrapSquare wrapText="bothSides"/>
            <wp:docPr id="1" name="Рисунок 1" descr="что делать и не делать с ребенком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делать и не делать с ребенком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668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u w:val="single"/>
          <w:bdr w:val="none" w:sz="0" w:space="0" w:color="auto" w:frame="1"/>
          <w:lang w:eastAsia="ru-RU"/>
        </w:rPr>
        <w:t>ДЕЛАЙТЕ!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всегда в форме, подтянуты и в хорошем настроении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Радуйтесь вашему сыну, дочке.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 с ребёнком заботливым, ободряющим тоном.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с вами разговаривает, слушайте внимательно, не перебивая.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чёткие и определённые требования к ребёнку.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разговоре с ребёнком называйте как можно больше предметов, их признаков, действий с ними.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объяснения должны быть простыми и понятными.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чётко, ясно.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терпеливы.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спрашивайте «Что», а затем «Зачем и почему».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читайте ребёнку и обсуждайте прочитанное.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любопытство, любознательность и воображение вашего ребёнка.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хвалите ребёнка.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игры с другими детьми.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Заботьтесь о том, чтобы у ребёнка были новые впечатления, о которых он мог бы рассказать.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Старайтесь, чтобы ребёнок вместе с вами что-то делал по дому.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Приобретайте диски, кассеты с записями любимых песенок, стихов и сказок ребёнка: пусть он слушает их снова и снова.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проявить интерес к тому, что ему нравится делать (коллекционировать, рисовать и пр.)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водите ребёнка в библиотеку.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примером для ребёнка: пусть он видит, какое удовольствие вы получаете от чтения газет, журналов, книг.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теряйте чувство юмора.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с ребёнком в разные игры.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Чем-то занимайтесь вместе всей семьёй.</w:t>
      </w:r>
    </w:p>
    <w:p w:rsidR="00A04F90" w:rsidRPr="00162668" w:rsidRDefault="00A04F90" w:rsidP="00A04F9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Задавайте себе вопросы</w:t>
      </w:r>
      <w:r w:rsidRPr="00162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впечатления я произвожу на ребенка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 ли я себя с ним достаточно непринужденно и свободно?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Чувствует ли ребенок со мной свободно?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ли развито у меня умение располагать его к </w:t>
      </w:r>
      <w:proofErr w:type="gramStart"/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?</w:t>
      </w:r>
      <w:proofErr w:type="gramEnd"/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ли я говорить с ребенком на любые темы?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Удается ли мне убедить ребенка или чаще приказываю?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Бывают ли </w:t>
      </w:r>
      <w:proofErr w:type="gramStart"/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,</w:t>
      </w:r>
      <w:proofErr w:type="gramEnd"/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ребенок неохотно общается со мной?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советуйтесь со специалистами, другими родителями, читайте книги по вопросам воспитания.</w:t>
      </w:r>
    </w:p>
    <w:p w:rsidR="00A04F90" w:rsidRPr="00162668" w:rsidRDefault="00A04F90" w:rsidP="00A04F9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ДЕЛАЙТЕ!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перебивайте ребёнка, не говорите, что вы всё поняли, не </w:t>
      </w:r>
      <w:proofErr w:type="spellStart"/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отваричивайтесь</w:t>
      </w:r>
      <w:proofErr w:type="spellEnd"/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ребёнок не закончил рассказывать, -другими словами, не давайте ему заподозрить, что вас мало интересует; то о чём он говорит.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задавайте слишком много вопросов.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принуждайте ребёнка делать то, к чему он не готов.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заставляйте ребёнка делать что-нибудь, если он вертится, устал, расстроен.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требуйте слишком многого - пройдёт немало времени, прежде чем ребёнок приучится самостоятельно убирать за собой игрушки или приводить в порядок свою комнату.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постоянно поправлять ребёнка, то и дело повторяя: «Не так, переделай».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говорите: «Нет, она не красная», лучше скажите: «Она синяя».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критиковать ребёнка с глазу на глаз, тем более не следует того делать в присутствии других людей.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устраивать для ребёнка множество правил: он перестанет обращать на них внимание.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ожидайте от ребёнка понимания: -всех логических правил; -всех ваших чувств; -абстрактных рассуждений и объяснений.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проявляйте повышенного беспокойства по поводу каждого изменения в ребёнке вперёд, или некоторого регресса.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сравнивайте ребёнка ни с какими другими детьми: ни с его братом (сестрой), ни с соседями, ни с его приятелями или родственниками.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находитесь на глазах у ребенка без дела.</w:t>
      </w:r>
    </w:p>
    <w:p w:rsidR="00A04F90" w:rsidRPr="00162668" w:rsidRDefault="00A04F90" w:rsidP="00A04F90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сомнении как поступить, не торопитесь.</w:t>
      </w:r>
    </w:p>
    <w:p w:rsidR="00A04F90" w:rsidRPr="00162668" w:rsidRDefault="00A04F90" w:rsidP="00A04F9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книги </w:t>
      </w:r>
      <w:r w:rsidRPr="001626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"Подготовить ребенка к школе как?"</w:t>
      </w: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 Б.С.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Волков,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</w:t>
      </w:r>
    </w:p>
    <w:p w:rsidR="00420B7B" w:rsidRDefault="00420B7B"/>
    <w:sectPr w:rsidR="0042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90"/>
    <w:rsid w:val="000F7FE8"/>
    <w:rsid w:val="00420B7B"/>
    <w:rsid w:val="00562CAE"/>
    <w:rsid w:val="00A0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CFE9C-A060-427D-BCE0-5E418D13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7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seodetishkax.ru/zapovedi-dlya-roditelej/8-chto-delat-i-ne-delat-s-rebenkom-doshkolnogo-vozrasta/13-what-to-do-and-not-do-with-a-child-under-school-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2015-12-14T12:58:00Z</dcterms:created>
  <dcterms:modified xsi:type="dcterms:W3CDTF">2016-02-23T11:55:00Z</dcterms:modified>
</cp:coreProperties>
</file>