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eastAsiaTheme="majorEastAsia" w:hAnsiTheme="majorHAnsi" w:cstheme="majorBidi"/>
          <w:i/>
          <w:caps/>
          <w:lang w:eastAsia="en-US"/>
        </w:rPr>
        <w:id w:val="1077173287"/>
        <w:docPartObj>
          <w:docPartGallery w:val="Cover Pages"/>
          <w:docPartUnique/>
        </w:docPartObj>
      </w:sdtPr>
      <w:sdtEndPr>
        <w:rPr>
          <w:rFonts w:ascii="Times New Roman" w:eastAsiaTheme="minorHAnsi" w:hAnsi="Times New Roman" w:cs="Times New Roman"/>
          <w:caps w:val="0"/>
          <w:sz w:val="32"/>
          <w:szCs w:val="32"/>
        </w:rPr>
      </w:sdtEndPr>
      <w:sdtContent>
        <w:tbl>
          <w:tblPr>
            <w:tblpPr w:leftFromText="180" w:rightFromText="180" w:horzAnchor="page" w:tblpX="1132" w:tblpY="2910"/>
            <w:tblW w:w="5000" w:type="pct"/>
            <w:tblLook w:val="04A0"/>
          </w:tblPr>
          <w:tblGrid>
            <w:gridCol w:w="10682"/>
          </w:tblGrid>
          <w:tr w:rsidR="008E7079" w:rsidRPr="00E46393" w:rsidTr="00E46393">
            <w:trPr>
              <w:trHeight w:val="2880"/>
            </w:trPr>
            <w:tc>
              <w:tcPr>
                <w:tcW w:w="5000" w:type="pct"/>
              </w:tcPr>
              <w:p w:rsidR="008E7079" w:rsidRPr="00E46393" w:rsidRDefault="00277164" w:rsidP="00E46393">
                <w:pPr>
                  <w:pStyle w:val="a4"/>
                  <w:spacing w:line="480" w:lineRule="auto"/>
                  <w:jc w:val="center"/>
                  <w:rPr>
                    <w:rFonts w:asciiTheme="majorHAnsi" w:eastAsiaTheme="majorEastAsia" w:hAnsiTheme="majorHAnsi" w:cstheme="majorBidi"/>
                    <w:i/>
                    <w:caps/>
                  </w:rPr>
                </w:pPr>
                <w:r w:rsidRPr="00E46393">
                  <w:rPr>
                    <w:rFonts w:ascii="Times New Roman" w:eastAsiaTheme="majorEastAsia" w:hAnsi="Times New Roman" w:cs="Times New Roman"/>
                    <w:i/>
                    <w:caps/>
                    <w:sz w:val="72"/>
                    <w:szCs w:val="72"/>
                    <w:lang w:eastAsia="en-US"/>
                  </w:rPr>
                  <w:t xml:space="preserve">                                                  Статья</w:t>
                </w:r>
              </w:p>
            </w:tc>
          </w:tr>
          <w:tr w:rsidR="008E7079" w:rsidRPr="00E46393" w:rsidTr="00E46393">
            <w:trPr>
              <w:trHeight w:val="2776"/>
            </w:trPr>
            <w:tc>
              <w:tcPr>
                <w:tcW w:w="5000" w:type="pct"/>
                <w:tcBorders>
                  <w:bottom w:val="single" w:sz="4" w:space="0" w:color="4F81BD" w:themeColor="accent1"/>
                </w:tcBorders>
                <w:vAlign w:val="center"/>
              </w:tcPr>
              <w:p w:rsidR="008E7079" w:rsidRPr="00E46393" w:rsidRDefault="00277164" w:rsidP="00E46393">
                <w:pPr>
                  <w:pStyle w:val="a4"/>
                  <w:spacing w:line="480" w:lineRule="auto"/>
                  <w:jc w:val="center"/>
                  <w:rPr>
                    <w:rFonts w:ascii="Arial Black" w:eastAsiaTheme="majorEastAsia" w:hAnsi="Arial Black" w:cstheme="majorBidi"/>
                    <w:i/>
                    <w:sz w:val="56"/>
                    <w:szCs w:val="56"/>
                  </w:rPr>
                </w:pPr>
                <w:r w:rsidRPr="00E46393">
                  <w:rPr>
                    <w:rFonts w:ascii="Arial Black" w:hAnsi="Arial Black" w:cs="Times New Roman"/>
                    <w:i/>
                    <w:sz w:val="56"/>
                    <w:szCs w:val="56"/>
                    <w:u w:val="single"/>
                  </w:rPr>
                  <w:t>"</w:t>
                </w:r>
                <w:r w:rsidRPr="00E46393">
                  <w:rPr>
                    <w:rFonts w:ascii="Arial Black" w:hAnsi="Arial Black" w:cs="Times New Roman"/>
                    <w:i/>
                    <w:sz w:val="56"/>
                    <w:szCs w:val="56"/>
                    <w:u w:val="single"/>
                  </w:rPr>
                  <w:t>Значение занимательного математического материала для умственного развития детей</w:t>
                </w:r>
                <w:r w:rsidRPr="00E46393">
                  <w:rPr>
                    <w:rFonts w:ascii="Arial Black" w:hAnsi="Arial Black" w:cs="Times New Roman"/>
                    <w:i/>
                    <w:sz w:val="56"/>
                    <w:szCs w:val="56"/>
                    <w:u w:val="single"/>
                  </w:rPr>
                  <w:t>"</w:t>
                </w:r>
              </w:p>
            </w:tc>
          </w:tr>
          <w:tr w:rsidR="008E7079" w:rsidRPr="00E46393" w:rsidTr="00E46393">
            <w:trPr>
              <w:trHeight w:val="720"/>
            </w:trPr>
            <w:tc>
              <w:tcPr>
                <w:tcW w:w="5000" w:type="pct"/>
                <w:tcBorders>
                  <w:top w:val="single" w:sz="4" w:space="0" w:color="4F81BD" w:themeColor="accent1"/>
                </w:tcBorders>
                <w:vAlign w:val="center"/>
              </w:tcPr>
              <w:p w:rsidR="008E7079" w:rsidRPr="00E46393" w:rsidRDefault="008E7079" w:rsidP="00E46393">
                <w:pPr>
                  <w:pStyle w:val="a4"/>
                  <w:spacing w:line="480" w:lineRule="auto"/>
                  <w:jc w:val="center"/>
                  <w:rPr>
                    <w:rFonts w:asciiTheme="majorHAnsi" w:eastAsiaTheme="majorEastAsia" w:hAnsiTheme="majorHAnsi" w:cstheme="majorBidi"/>
                    <w:i/>
                    <w:sz w:val="44"/>
                    <w:szCs w:val="44"/>
                  </w:rPr>
                </w:pPr>
                <w:r w:rsidRPr="00E46393">
                  <w:rPr>
                    <w:rFonts w:asciiTheme="majorHAnsi" w:eastAsiaTheme="majorEastAsia" w:hAnsiTheme="majorHAnsi" w:cstheme="majorBidi"/>
                    <w:i/>
                    <w:sz w:val="44"/>
                    <w:szCs w:val="44"/>
                  </w:rPr>
                  <w:t xml:space="preserve"> </w:t>
                </w:r>
              </w:p>
            </w:tc>
          </w:tr>
          <w:tr w:rsidR="008E7079" w:rsidRPr="00E46393" w:rsidTr="00E46393">
            <w:trPr>
              <w:trHeight w:val="360"/>
            </w:trPr>
            <w:tc>
              <w:tcPr>
                <w:tcW w:w="5000" w:type="pct"/>
                <w:vAlign w:val="center"/>
              </w:tcPr>
              <w:p w:rsidR="008E7079" w:rsidRPr="00E46393" w:rsidRDefault="008E7079" w:rsidP="00E46393">
                <w:pPr>
                  <w:pStyle w:val="a4"/>
                  <w:spacing w:line="480" w:lineRule="auto"/>
                  <w:jc w:val="center"/>
                  <w:rPr>
                    <w:i/>
                  </w:rPr>
                </w:pPr>
              </w:p>
            </w:tc>
          </w:tr>
          <w:tr w:rsidR="008E7079" w:rsidRPr="00E46393" w:rsidTr="00E46393">
            <w:trPr>
              <w:trHeight w:val="360"/>
            </w:trPr>
            <w:tc>
              <w:tcPr>
                <w:tcW w:w="5000" w:type="pct"/>
                <w:vAlign w:val="center"/>
              </w:tcPr>
              <w:p w:rsidR="008E7079" w:rsidRPr="00E46393" w:rsidRDefault="008E7079" w:rsidP="00E46393">
                <w:pPr>
                  <w:pStyle w:val="a4"/>
                  <w:spacing w:line="480" w:lineRule="auto"/>
                  <w:jc w:val="center"/>
                  <w:rPr>
                    <w:bCs/>
                    <w:i/>
                  </w:rPr>
                </w:pPr>
                <w:r w:rsidRPr="00E46393">
                  <w:rPr>
                    <w:bCs/>
                    <w:i/>
                  </w:rPr>
                  <w:t>1</w:t>
                </w:r>
              </w:p>
            </w:tc>
          </w:tr>
          <w:tr w:rsidR="008E7079" w:rsidRPr="00E46393" w:rsidTr="00E46393">
            <w:trPr>
              <w:trHeight w:val="360"/>
            </w:trPr>
            <w:tc>
              <w:tcPr>
                <w:tcW w:w="5000" w:type="pct"/>
                <w:vAlign w:val="center"/>
              </w:tcPr>
              <w:p w:rsidR="008E7079" w:rsidRPr="00E46393" w:rsidRDefault="008E7079" w:rsidP="00E46393">
                <w:pPr>
                  <w:pStyle w:val="a4"/>
                  <w:spacing w:line="480" w:lineRule="auto"/>
                  <w:jc w:val="center"/>
                  <w:rPr>
                    <w:bCs/>
                    <w:i/>
                  </w:rPr>
                </w:pPr>
              </w:p>
            </w:tc>
          </w:tr>
        </w:tbl>
        <w:p w:rsidR="008E7079" w:rsidRPr="00E46393" w:rsidRDefault="008E7079">
          <w:pPr>
            <w:rPr>
              <w:i/>
            </w:rPr>
          </w:pPr>
        </w:p>
        <w:p w:rsidR="008E7079" w:rsidRPr="00E46393" w:rsidRDefault="008E7079">
          <w:pPr>
            <w:rPr>
              <w:i/>
            </w:rPr>
          </w:pPr>
        </w:p>
        <w:p w:rsidR="008E7079" w:rsidRPr="00E46393" w:rsidRDefault="008E7079">
          <w:pPr>
            <w:rPr>
              <w:i/>
            </w:rPr>
          </w:pPr>
        </w:p>
        <w:p w:rsidR="008E7079" w:rsidRPr="00E46393" w:rsidRDefault="008E7079" w:rsidP="008E7079">
          <w:pPr>
            <w:jc w:val="center"/>
            <w:rPr>
              <w:rFonts w:ascii="Times New Roman" w:hAnsi="Times New Roman" w:cs="Times New Roman"/>
              <w:i/>
              <w:sz w:val="32"/>
              <w:szCs w:val="32"/>
            </w:rPr>
          </w:pPr>
          <w:r w:rsidRPr="00E46393">
            <w:rPr>
              <w:rFonts w:ascii="Times New Roman" w:hAnsi="Times New Roman" w:cs="Times New Roman"/>
              <w:i/>
              <w:sz w:val="32"/>
              <w:szCs w:val="32"/>
            </w:rPr>
            <w:br w:type="page"/>
          </w:r>
        </w:p>
      </w:sdtContent>
    </w:sdt>
    <w:p w:rsidR="009535D8" w:rsidRPr="00AC5AD4" w:rsidRDefault="009535D8" w:rsidP="009535D8"/>
    <w:p w:rsidR="009535D8" w:rsidRPr="00277164" w:rsidRDefault="009535D8" w:rsidP="00014442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651109">
        <w:rPr>
          <w:rFonts w:ascii="Times New Roman" w:hAnsi="Times New Roman" w:cs="Times New Roman"/>
          <w:b/>
          <w:sz w:val="40"/>
          <w:szCs w:val="40"/>
          <w:u w:val="single"/>
        </w:rPr>
        <w:t>Значение занимательного математического материала для умственного развития детей</w:t>
      </w:r>
    </w:p>
    <w:p w:rsidR="00014442" w:rsidRPr="00277164" w:rsidRDefault="00014442" w:rsidP="00014442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9535D8" w:rsidRPr="00651109" w:rsidRDefault="009535D8" w:rsidP="0001444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51109">
        <w:rPr>
          <w:rFonts w:ascii="Times New Roman" w:hAnsi="Times New Roman" w:cs="Times New Roman"/>
          <w:sz w:val="32"/>
          <w:szCs w:val="32"/>
        </w:rPr>
        <w:t xml:space="preserve">       Решение задач умственного развития осуществляется через освоение детьми        знаний о  количественных,                       пространственных, временных отношениях, способов действий .Для этого используются разнообразные приемы, в том числе и игровые.</w:t>
      </w:r>
    </w:p>
    <w:p w:rsidR="009535D8" w:rsidRPr="00651109" w:rsidRDefault="009535D8" w:rsidP="0001444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51109">
        <w:rPr>
          <w:rFonts w:ascii="Times New Roman" w:hAnsi="Times New Roman" w:cs="Times New Roman"/>
          <w:sz w:val="32"/>
          <w:szCs w:val="32"/>
        </w:rPr>
        <w:t xml:space="preserve">     Занимательный математический материал является одним из дидактических средств , способствующих формированию математических представлений детей .Он включает в себя  занимательные вопросы ,задачи- шутки, игры, головоломки, логические задачи.</w:t>
      </w:r>
    </w:p>
    <w:p w:rsidR="009535D8" w:rsidRPr="00651109" w:rsidRDefault="009535D8" w:rsidP="0001444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51109">
        <w:rPr>
          <w:rFonts w:ascii="Times New Roman" w:hAnsi="Times New Roman" w:cs="Times New Roman"/>
          <w:sz w:val="32"/>
          <w:szCs w:val="32"/>
        </w:rPr>
        <w:t xml:space="preserve">     Занимательные задачи , головоломки составлены на основе знания законов мышления. Догадке, как способу решения головоломки предшествует тщательный анализ, выделение в задаче существенных признаков Выполняющий задачу- головоломку приходит к решению в результате тщательного ознакомления с задачей, подробного анализа ее условий. Задачи- смекалки интересны своей занимательностью, вызывают желание во что бы то ни стало решить их самостоятельно.</w:t>
      </w:r>
    </w:p>
    <w:p w:rsidR="009535D8" w:rsidRPr="00651109" w:rsidRDefault="009535D8" w:rsidP="0001444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51109">
        <w:rPr>
          <w:rFonts w:ascii="Times New Roman" w:hAnsi="Times New Roman" w:cs="Times New Roman"/>
          <w:sz w:val="32"/>
          <w:szCs w:val="32"/>
        </w:rPr>
        <w:t xml:space="preserve">     К решению занимательных задач дети приходят в процессе поисковых проб .Действия детей имеют разный характер: это практические пробы, предназначенные для угадывания решения в результате постоянных действий. Большинство детей в зависимости от возраста и уровня развития мышления решают задачи в уме, этому способствует разносторонний анализ. Под влиянием обучения дети переходят от практических к мысленным пробам, уменьшается их количество, так как вырабатываются умения.</w:t>
      </w:r>
    </w:p>
    <w:p w:rsidR="009535D8" w:rsidRPr="00651109" w:rsidRDefault="009535D8" w:rsidP="0001444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51109">
        <w:rPr>
          <w:rFonts w:ascii="Times New Roman" w:hAnsi="Times New Roman" w:cs="Times New Roman"/>
          <w:sz w:val="32"/>
          <w:szCs w:val="32"/>
        </w:rPr>
        <w:t xml:space="preserve"> </w:t>
      </w:r>
      <w:r w:rsidRPr="009535D8">
        <w:rPr>
          <w:rFonts w:ascii="Times New Roman" w:hAnsi="Times New Roman" w:cs="Times New Roman"/>
          <w:sz w:val="32"/>
          <w:szCs w:val="32"/>
        </w:rPr>
        <w:t xml:space="preserve">  </w:t>
      </w:r>
      <w:r w:rsidRPr="00651109">
        <w:rPr>
          <w:rFonts w:ascii="Times New Roman" w:hAnsi="Times New Roman" w:cs="Times New Roman"/>
          <w:sz w:val="32"/>
          <w:szCs w:val="32"/>
        </w:rPr>
        <w:t xml:space="preserve"> Результатом поиска решения является догадка, которая представляет собой нахождение пути решения.</w:t>
      </w:r>
    </w:p>
    <w:p w:rsidR="009535D8" w:rsidRPr="00573805" w:rsidRDefault="009535D8" w:rsidP="0001444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51109">
        <w:rPr>
          <w:rFonts w:ascii="Times New Roman" w:hAnsi="Times New Roman" w:cs="Times New Roman"/>
          <w:sz w:val="32"/>
          <w:szCs w:val="32"/>
        </w:rPr>
        <w:t xml:space="preserve">    Появление догадки свидетельствует о развитие у детей таких качеств умственной деятельности, как смекалка и сообразительность</w:t>
      </w:r>
    </w:p>
    <w:p w:rsidR="009535D8" w:rsidRPr="00277164" w:rsidRDefault="009535D8" w:rsidP="0001444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535D8">
        <w:rPr>
          <w:rFonts w:ascii="Times New Roman" w:hAnsi="Times New Roman" w:cs="Times New Roman"/>
          <w:sz w:val="32"/>
          <w:szCs w:val="32"/>
        </w:rPr>
        <w:t xml:space="preserve">   </w:t>
      </w:r>
      <w:r w:rsidRPr="00651109">
        <w:rPr>
          <w:rFonts w:ascii="Times New Roman" w:hAnsi="Times New Roman" w:cs="Times New Roman"/>
          <w:sz w:val="32"/>
          <w:szCs w:val="32"/>
        </w:rPr>
        <w:t xml:space="preserve"> Смекалка- это особый вид проявления творчества, нахождения способа решения. Сообразительность- это умение обдумывать конкретную ситуацию, устанавливать взаимосвязи, делать выводы и обобщения. Сообразительность- это  показатель умения оперировать своими знаниями. Проявление сообразительности и смекалки при решении математических или любых других задач возрастает после овладения детьми  схемами анализа, переноса усвоенных общих принципов, способов решения простых задач на сложные</w:t>
      </w:r>
    </w:p>
    <w:p w:rsidR="009535D8" w:rsidRPr="00651109" w:rsidRDefault="009535D8" w:rsidP="0001444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51109">
        <w:rPr>
          <w:rFonts w:ascii="Times New Roman" w:hAnsi="Times New Roman" w:cs="Times New Roman"/>
          <w:sz w:val="32"/>
          <w:szCs w:val="32"/>
        </w:rPr>
        <w:lastRenderedPageBreak/>
        <w:t xml:space="preserve">  Умение  решать занимательные задачи способствует развитию   самостоятельности детей.</w:t>
      </w:r>
    </w:p>
    <w:p w:rsidR="009535D8" w:rsidRDefault="009535D8" w:rsidP="0001444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51109">
        <w:rPr>
          <w:rFonts w:ascii="Times New Roman" w:hAnsi="Times New Roman" w:cs="Times New Roman"/>
          <w:sz w:val="32"/>
          <w:szCs w:val="32"/>
        </w:rPr>
        <w:t xml:space="preserve">    К средствам занимательной математики относятся - логические упражнения и задачи. Логических задач создано много. Они направлены на развитие умения мыслить последовательно, обобщать изображенные предметы по признакам или находить отличия. Виды логических задач: продолжи ряд, найди ошибку, найди недостающую фигуру, найди признак отличия одной группы фигур от другой и т. д.</w:t>
      </w:r>
      <w:r>
        <w:rPr>
          <w:rFonts w:ascii="Times New Roman" w:hAnsi="Times New Roman" w:cs="Times New Roman"/>
          <w:sz w:val="32"/>
          <w:szCs w:val="32"/>
        </w:rPr>
        <w:t xml:space="preserve"> При решении таких задач очень ярко проявляются приемы умственной деятельности: обобщение, сравнение, абстрагирование.</w:t>
      </w:r>
    </w:p>
    <w:p w:rsidR="009535D8" w:rsidRDefault="009535D8" w:rsidP="0001444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Первыми в обучении детей используются более простые задачи. К группе таких задач относятся задачи на поиск недостающей фигуры. При решении задач на нахождение недостающей фигуры проводится анализ по горизонтальным рядам, выявляется закономерность повторяемых признаков.</w:t>
      </w:r>
    </w:p>
    <w:p w:rsidR="009535D8" w:rsidRDefault="009535D8" w:rsidP="0001444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Следующий вид логических задач- на выделение признаков сходства и отличия- предоставлен двумя группами предметов (фигур).Способ решения таких задач</w:t>
      </w:r>
      <w:r w:rsidRPr="00651109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состоит в нахождении главного признака отличия предметов одной группы от предметов другой. Проводится последовательный анализ предметов обеих групп с выделением и обобщением существенных признаков, присущих каждой группе предметов, затем следует сравнение, сопоставление найденных признаков. Это и ведет к решению задач данного вида.</w:t>
      </w:r>
    </w:p>
    <w:p w:rsidR="009535D8" w:rsidRDefault="009535D8" w:rsidP="0001444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Еще одним видом занимательных задач являются головоломки с палочками. Они делятся на две группы: </w:t>
      </w:r>
    </w:p>
    <w:p w:rsidR="009535D8" w:rsidRDefault="009535D8" w:rsidP="0001444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задачи на составление фигур из палочек;(например: составить 3 равных квадрата из 10 палочек- необходимо пристроить к одной фигуре другую или разделить составленную для получения новой)</w:t>
      </w:r>
    </w:p>
    <w:p w:rsidR="009535D8" w:rsidRDefault="009535D8" w:rsidP="0001444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задачи на трансформацию фигур (переместить или убрать определенное количество палочек для получения новой фигуры)</w:t>
      </w:r>
    </w:p>
    <w:p w:rsidR="009535D8" w:rsidRPr="00014442" w:rsidRDefault="009535D8" w:rsidP="0001444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14442">
        <w:rPr>
          <w:rFonts w:ascii="Times New Roman" w:hAnsi="Times New Roman" w:cs="Times New Roman"/>
          <w:sz w:val="32"/>
          <w:szCs w:val="32"/>
        </w:rPr>
        <w:t>Для решения данных задач необходимо сформировать у детей представление о геометрических фигурах, их свойствах, составных элементах.</w:t>
      </w:r>
    </w:p>
    <w:p w:rsidR="009535D8" w:rsidRDefault="009535D8" w:rsidP="00014442">
      <w:pPr>
        <w:pStyle w:val="a3"/>
        <w:spacing w:after="0" w:line="240" w:lineRule="auto"/>
        <w:ind w:left="0" w:firstLine="945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Головоломки- это нестандартный, нетиповой математический материал. Их нельзя решить с помощью стандартных способов решения. Они предназначены на развитие сообразительности.</w:t>
      </w:r>
    </w:p>
    <w:p w:rsidR="009535D8" w:rsidRDefault="009535D8" w:rsidP="00014442">
      <w:pPr>
        <w:pStyle w:val="a3"/>
        <w:spacing w:after="0" w:line="240" w:lineRule="auto"/>
        <w:ind w:left="0" w:firstLine="945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 старшем дошкольном возрасте можно </w:t>
      </w:r>
      <w:proofErr w:type="spellStart"/>
      <w:r>
        <w:rPr>
          <w:rFonts w:ascii="Times New Roman" w:hAnsi="Times New Roman" w:cs="Times New Roman"/>
          <w:sz w:val="32"/>
          <w:szCs w:val="32"/>
        </w:rPr>
        <w:t>ипользовать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игры на плоскостное моделирование. Данный вид игр состоит из фигур, полученных разрезанием геометрической фигуры по определенным правилам: квадрат- "</w:t>
      </w:r>
      <w:proofErr w:type="spellStart"/>
      <w:r>
        <w:rPr>
          <w:rFonts w:ascii="Times New Roman" w:hAnsi="Times New Roman" w:cs="Times New Roman"/>
          <w:sz w:val="32"/>
          <w:szCs w:val="32"/>
        </w:rPr>
        <w:t>Танграм</w:t>
      </w:r>
      <w:proofErr w:type="spellEnd"/>
      <w:r>
        <w:rPr>
          <w:rFonts w:ascii="Times New Roman" w:hAnsi="Times New Roman" w:cs="Times New Roman"/>
          <w:sz w:val="32"/>
          <w:szCs w:val="32"/>
        </w:rPr>
        <w:t>", "Пифагор", прямоугольник-"</w:t>
      </w:r>
      <w:proofErr w:type="spellStart"/>
      <w:r>
        <w:rPr>
          <w:rFonts w:ascii="Times New Roman" w:hAnsi="Times New Roman" w:cs="Times New Roman"/>
          <w:sz w:val="32"/>
          <w:szCs w:val="32"/>
        </w:rPr>
        <w:t>Пентамино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", </w:t>
      </w:r>
      <w:r>
        <w:rPr>
          <w:rFonts w:ascii="Times New Roman" w:hAnsi="Times New Roman" w:cs="Times New Roman"/>
          <w:sz w:val="32"/>
          <w:szCs w:val="32"/>
        </w:rPr>
        <w:lastRenderedPageBreak/>
        <w:t>"</w:t>
      </w:r>
      <w:proofErr w:type="spellStart"/>
      <w:r>
        <w:rPr>
          <w:rFonts w:ascii="Times New Roman" w:hAnsi="Times New Roman" w:cs="Times New Roman"/>
          <w:sz w:val="32"/>
          <w:szCs w:val="32"/>
        </w:rPr>
        <w:t>Стомахион</w:t>
      </w:r>
      <w:proofErr w:type="spellEnd"/>
      <w:r>
        <w:rPr>
          <w:rFonts w:ascii="Times New Roman" w:hAnsi="Times New Roman" w:cs="Times New Roman"/>
          <w:sz w:val="32"/>
          <w:szCs w:val="32"/>
        </w:rPr>
        <w:t>", круг- "Волшебный круг", "Вьетнамская игра", овал- "</w:t>
      </w:r>
      <w:proofErr w:type="spellStart"/>
      <w:r>
        <w:rPr>
          <w:rFonts w:ascii="Times New Roman" w:hAnsi="Times New Roman" w:cs="Times New Roman"/>
          <w:sz w:val="32"/>
          <w:szCs w:val="32"/>
        </w:rPr>
        <w:t>Колумбово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яйцо" и т. д.</w:t>
      </w:r>
    </w:p>
    <w:p w:rsidR="009535D8" w:rsidRDefault="009535D8" w:rsidP="00014442">
      <w:pPr>
        <w:pStyle w:val="a3"/>
        <w:spacing w:after="0" w:line="240" w:lineRule="auto"/>
        <w:ind w:left="0" w:firstLine="945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Плоскостное моделирование способствует развитию у детей логического мышления, пространственного воображения. Дети из элементов игр могут воссоздать любое задуманное изображение. Для этого необходимо представлять составляемый силуэт (пропорции, форму, линии), уметь составлять целое  соединяя части. В играх на создание силуэтов различных фигур появляются условия для тренировки способности самостоятельно, творчески решать несложные задачи.</w:t>
      </w:r>
    </w:p>
    <w:p w:rsidR="009535D8" w:rsidRDefault="009535D8" w:rsidP="00014442">
      <w:pPr>
        <w:pStyle w:val="a3"/>
        <w:spacing w:after="0" w:line="240" w:lineRule="auto"/>
        <w:ind w:left="0" w:firstLine="945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Занимательный математический материал помогает формировать мыслительную деятельность детей, развивать математическое мышление, активизировать познавательную деятельность детей в процессе обучения, способствовать интересу к изучению математики. </w:t>
      </w:r>
    </w:p>
    <w:p w:rsidR="009535D8" w:rsidRDefault="009535D8" w:rsidP="009535D8">
      <w:pPr>
        <w:pStyle w:val="a3"/>
        <w:spacing w:line="240" w:lineRule="auto"/>
        <w:ind w:left="94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9535D8" w:rsidRDefault="009535D8" w:rsidP="009535D8">
      <w:pPr>
        <w:pStyle w:val="a3"/>
        <w:spacing w:line="240" w:lineRule="auto"/>
        <w:ind w:left="94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9535D8" w:rsidRPr="00531B1C" w:rsidRDefault="009535D8" w:rsidP="009535D8">
      <w:pPr>
        <w:pStyle w:val="a3"/>
        <w:spacing w:line="240" w:lineRule="auto"/>
        <w:ind w:left="945"/>
        <w:jc w:val="both"/>
        <w:rPr>
          <w:rFonts w:ascii="Times New Roman" w:hAnsi="Times New Roman" w:cs="Times New Roman"/>
          <w:sz w:val="32"/>
          <w:szCs w:val="32"/>
        </w:rPr>
      </w:pPr>
    </w:p>
    <w:p w:rsidR="009535D8" w:rsidRPr="00651109" w:rsidRDefault="009535D8" w:rsidP="009535D8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8A22D5" w:rsidRDefault="008A22D5"/>
    <w:sectPr w:rsidR="008A22D5" w:rsidSect="008E7079">
      <w:pgSz w:w="11906" w:h="16838"/>
      <w:pgMar w:top="720" w:right="720" w:bottom="720" w:left="720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BE6F01"/>
    <w:multiLevelType w:val="hybridMultilevel"/>
    <w:tmpl w:val="A34ADC26"/>
    <w:lvl w:ilvl="0" w:tplc="04190009">
      <w:start w:val="1"/>
      <w:numFmt w:val="bullet"/>
      <w:lvlText w:val=""/>
      <w:lvlJc w:val="left"/>
      <w:pPr>
        <w:ind w:left="9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535D8"/>
    <w:rsid w:val="00014442"/>
    <w:rsid w:val="00277164"/>
    <w:rsid w:val="008A22D5"/>
    <w:rsid w:val="008E7079"/>
    <w:rsid w:val="009535D8"/>
    <w:rsid w:val="00C431FD"/>
    <w:rsid w:val="00E46393"/>
    <w:rsid w:val="00E810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5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35D8"/>
    <w:pPr>
      <w:ind w:left="720"/>
      <w:contextualSpacing/>
    </w:pPr>
  </w:style>
  <w:style w:type="paragraph" w:styleId="a4">
    <w:name w:val="No Spacing"/>
    <w:link w:val="a5"/>
    <w:uiPriority w:val="1"/>
    <w:qFormat/>
    <w:rsid w:val="008E7079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8E7079"/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70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70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1241CF"/>
    <w:rsid w:val="001241CF"/>
    <w:rsid w:val="00D46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C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80AB62F49B844619FBC0013640EBCC4">
    <w:name w:val="D80AB62F49B844619FBC0013640EBCC4"/>
    <w:rsid w:val="001241CF"/>
  </w:style>
  <w:style w:type="paragraph" w:customStyle="1" w:styleId="5F103244A6EA4DD5B834AA5ADADABEE9">
    <w:name w:val="5F103244A6EA4DD5B834AA5ADADABEE9"/>
    <w:rsid w:val="001241CF"/>
  </w:style>
  <w:style w:type="paragraph" w:customStyle="1" w:styleId="9177E2DDA24047238C3CA8B2555CFBCF">
    <w:name w:val="9177E2DDA24047238C3CA8B2555CFBCF"/>
    <w:rsid w:val="001241CF"/>
  </w:style>
  <w:style w:type="paragraph" w:customStyle="1" w:styleId="495088FCA2A64EA5B3073602FF2D264C">
    <w:name w:val="495088FCA2A64EA5B3073602FF2D264C"/>
    <w:rsid w:val="001241CF"/>
  </w:style>
  <w:style w:type="paragraph" w:customStyle="1" w:styleId="A34A38BC7F504222B9AC31E5EE7DCD1D">
    <w:name w:val="A34A38BC7F504222B9AC31E5EE7DCD1D"/>
    <w:rsid w:val="001241CF"/>
  </w:style>
  <w:style w:type="paragraph" w:customStyle="1" w:styleId="7052D2E47E0842DCB70C666814BD7ED7">
    <w:name w:val="7052D2E47E0842DCB70C666814BD7ED7"/>
    <w:rsid w:val="001241CF"/>
  </w:style>
  <w:style w:type="paragraph" w:customStyle="1" w:styleId="4243BA441CBB4794950A53395CB0CA87">
    <w:name w:val="4243BA441CBB4794950A53395CB0CA87"/>
    <w:rsid w:val="001241CF"/>
  </w:style>
  <w:style w:type="paragraph" w:customStyle="1" w:styleId="F38856A236164C5FBE3C1CA7F2C3B332">
    <w:name w:val="F38856A236164C5FBE3C1CA7F2C3B332"/>
    <w:rsid w:val="001241C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2016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815</Words>
  <Characters>4650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vfnynnmm</vt:lpstr>
    </vt:vector>
  </TitlesOfParts>
  <Company>Microsoft</Company>
  <LinksUpToDate>false</LinksUpToDate>
  <CharactersWithSpaces>5455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"Значение занимательного математического материала для умственного развития детей"</dc:title>
  <dc:subject> </dc:subject>
  <dc:creator>1</dc:creator>
  <cp:keywords/>
  <dc:description/>
  <cp:lastModifiedBy>1</cp:lastModifiedBy>
  <cp:revision>5</cp:revision>
  <dcterms:created xsi:type="dcterms:W3CDTF">2016-02-13T09:37:00Z</dcterms:created>
  <dcterms:modified xsi:type="dcterms:W3CDTF">2016-02-18T07:03:00Z</dcterms:modified>
</cp:coreProperties>
</file>