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EE" w:rsidRDefault="00FE0EE6" w:rsidP="00FE0E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Дидактическое пособие</w:t>
      </w:r>
      <w:r w:rsidRPr="00FE0E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«Волшебный куб</w:t>
      </w:r>
      <w:r w:rsidRPr="00FE0EE6">
        <w:rPr>
          <w:rFonts w:ascii="Times New Roman" w:hAnsi="Times New Roman" w:cs="Times New Roman"/>
          <w:b/>
          <w:sz w:val="28"/>
          <w:szCs w:val="28"/>
        </w:rPr>
        <w:t>»</w:t>
      </w:r>
    </w:p>
    <w:p w:rsidR="00FE0EE6" w:rsidRDefault="00FE0EE6" w:rsidP="00C122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преодоления неустойчивого внимания, плохой переключаемости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E0EE6" w:rsidRDefault="00FE0EE6" w:rsidP="00FE0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вида деятельности на другой, быстрой утомляемости, более</w:t>
      </w:r>
    </w:p>
    <w:p w:rsidR="00FE0EE6" w:rsidRDefault="00FE0EE6" w:rsidP="00FE0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эффективной коррекции речевого развития разработано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дидактическое</w:t>
      </w:r>
      <w:proofErr w:type="gramEnd"/>
    </w:p>
    <w:p w:rsidR="00FE0EE6" w:rsidRDefault="00FE0EE6" w:rsidP="00FE0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«Волшебный куб».</w:t>
      </w:r>
    </w:p>
    <w:p w:rsidR="00C12293" w:rsidRDefault="00FE0EE6" w:rsidP="00C122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игра представляет собой кубик с</w:t>
      </w:r>
      <w:r w:rsidR="00C12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прозрачными карманами на каждой стороне и </w:t>
      </w:r>
      <w:r w:rsidR="00C12293">
        <w:rPr>
          <w:rFonts w:ascii="Times New Roman" w:hAnsi="Times New Roman" w:cs="Times New Roman"/>
          <w:sz w:val="28"/>
          <w:szCs w:val="28"/>
        </w:rPr>
        <w:t xml:space="preserve">набор картинок </w:t>
      </w:r>
      <w:proofErr w:type="gramStart"/>
      <w:r w:rsidR="00C1229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C12293">
        <w:rPr>
          <w:rFonts w:ascii="Times New Roman" w:hAnsi="Times New Roman" w:cs="Times New Roman"/>
          <w:sz w:val="28"/>
          <w:szCs w:val="28"/>
        </w:rPr>
        <w:t>имволов звуков.</w:t>
      </w:r>
    </w:p>
    <w:p w:rsidR="00FE0EE6" w:rsidRDefault="00FE0EE6" w:rsidP="00C122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Дидактическое развивающее пособие функционально, вариативно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E0EE6" w:rsidRDefault="00FE0EE6" w:rsidP="00FE0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плане применения, эстетически привлекательно и вызывает интерес у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E0EE6" w:rsidRDefault="00FE0EE6" w:rsidP="00FE0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течение занятия. Волшебный куб успешно апробирован мною на занятиях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E0EE6" w:rsidRDefault="00FE0EE6" w:rsidP="00FE0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детьми от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 7 лет.</w:t>
      </w:r>
    </w:p>
    <w:p w:rsidR="00FE0EE6" w:rsidRPr="00C12293" w:rsidRDefault="00FE0EE6" w:rsidP="00C122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93">
        <w:rPr>
          <w:rFonts w:ascii="Times New Roman" w:hAnsi="Times New Roman" w:cs="Times New Roman"/>
          <w:b/>
          <w:sz w:val="28"/>
          <w:szCs w:val="28"/>
        </w:rPr>
        <w:t>Основная цель данного пособия</w:t>
      </w:r>
      <w:r w:rsidR="00C122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вызывание, уточнение и дифференциация изолированных звуков посредством картинок-символов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</w:t>
      </w:r>
      <w:r>
        <w:rPr>
          <w:rFonts w:ascii="Times New Roman" w:hAnsi="Times New Roman" w:cs="Times New Roman"/>
          <w:sz w:val="28"/>
          <w:szCs w:val="28"/>
        </w:rPr>
        <w:t>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речевой моторики, сенсорного и пространственного восприятия, внимания</w:t>
      </w:r>
      <w:r w:rsidR="00C12293">
        <w:rPr>
          <w:rFonts w:ascii="Times New Roman" w:hAnsi="Times New Roman" w:cs="Times New Roman"/>
          <w:sz w:val="28"/>
          <w:szCs w:val="28"/>
        </w:rPr>
        <w:t>,</w:t>
      </w:r>
      <w:r w:rsidR="00C1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памяти, словесно-логического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EE6" w:rsidRPr="00FE0EE6" w:rsidRDefault="00FE0EE6" w:rsidP="00FE0E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0E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Рекомендации по использованию материала:</w:t>
      </w:r>
    </w:p>
    <w:p w:rsidR="00FE0EE6" w:rsidRDefault="00FE0EE6" w:rsidP="00FE0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Возможно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на групповых, так и на индивидуальных занятиях по звуко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произношению и обучению грамоте.</w:t>
      </w:r>
    </w:p>
    <w:p w:rsidR="00FE0EE6" w:rsidRPr="00FE0EE6" w:rsidRDefault="00FE0EE6" w:rsidP="00FE0E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«Волшебным кубом»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EE6" w:rsidRPr="00FE0EE6" w:rsidRDefault="00FE0EE6" w:rsidP="00FE0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EE6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FE0EE6">
        <w:rPr>
          <w:rFonts w:ascii="Times New Roman" w:hAnsi="Times New Roman" w:cs="Times New Roman"/>
          <w:sz w:val="28"/>
          <w:szCs w:val="28"/>
        </w:rPr>
        <w:t>Ведущий (педагог) вставляет в прозрачные карманы на кубе</w:t>
      </w:r>
    </w:p>
    <w:p w:rsidR="00FE0EE6" w:rsidRPr="00FE0EE6" w:rsidRDefault="00FE0EE6" w:rsidP="00FE0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EE6">
        <w:rPr>
          <w:rFonts w:ascii="Times New Roman" w:hAnsi="Times New Roman" w:cs="Times New Roman"/>
          <w:sz w:val="28"/>
          <w:szCs w:val="28"/>
        </w:rPr>
        <w:t>карточки.</w:t>
      </w:r>
    </w:p>
    <w:p w:rsidR="00FE0EE6" w:rsidRPr="00FE0EE6" w:rsidRDefault="00FE0EE6" w:rsidP="00FE0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</w:t>
      </w:r>
      <w:r w:rsidRPr="00FE0EE6">
        <w:rPr>
          <w:rFonts w:ascii="Times New Roman" w:hAnsi="Times New Roman" w:cs="Times New Roman"/>
          <w:sz w:val="28"/>
          <w:szCs w:val="28"/>
        </w:rPr>
        <w:t>нок вращает (подкидывает) кубик в руках со словами:</w:t>
      </w:r>
    </w:p>
    <w:p w:rsidR="00FE0EE6" w:rsidRPr="00FE0EE6" w:rsidRDefault="00FE0EE6" w:rsidP="00FE0E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EE6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FE0EE6" w:rsidRPr="00FE0EE6" w:rsidRDefault="00FE0EE6" w:rsidP="00FE0E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EE6">
        <w:rPr>
          <w:rFonts w:ascii="Times New Roman" w:hAnsi="Times New Roman" w:cs="Times New Roman"/>
          <w:sz w:val="28"/>
          <w:szCs w:val="28"/>
        </w:rPr>
        <w:t>Будем кубик мы вращать!</w:t>
      </w:r>
    </w:p>
    <w:p w:rsidR="00FE0EE6" w:rsidRPr="00FE0EE6" w:rsidRDefault="00FE0EE6" w:rsidP="00FE0E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EE6">
        <w:rPr>
          <w:rFonts w:ascii="Times New Roman" w:hAnsi="Times New Roman" w:cs="Times New Roman"/>
          <w:sz w:val="28"/>
          <w:szCs w:val="28"/>
        </w:rPr>
        <w:t>Кручусь, верчусь</w:t>
      </w:r>
    </w:p>
    <w:p w:rsidR="00FE0EE6" w:rsidRPr="00FE0EE6" w:rsidRDefault="00FE0EE6" w:rsidP="00FE0E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EE6">
        <w:rPr>
          <w:rFonts w:ascii="Times New Roman" w:hAnsi="Times New Roman" w:cs="Times New Roman"/>
          <w:sz w:val="28"/>
          <w:szCs w:val="28"/>
        </w:rPr>
        <w:t>На бочок ложусь.</w:t>
      </w:r>
    </w:p>
    <w:p w:rsidR="00FE0EE6" w:rsidRPr="00FE0EE6" w:rsidRDefault="00FE0EE6" w:rsidP="00FE0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EE6">
        <w:rPr>
          <w:rFonts w:ascii="Times New Roman" w:hAnsi="Times New Roman" w:cs="Times New Roman"/>
          <w:sz w:val="28"/>
          <w:szCs w:val="28"/>
        </w:rPr>
        <w:t>В зависимости от выпавшей грани куба, н</w:t>
      </w:r>
      <w:r>
        <w:rPr>
          <w:rFonts w:ascii="Times New Roman" w:hAnsi="Times New Roman" w:cs="Times New Roman"/>
          <w:sz w:val="28"/>
          <w:szCs w:val="28"/>
        </w:rPr>
        <w:t xml:space="preserve">а которой остановилось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выполняе</w:t>
      </w:r>
      <w:r w:rsidRPr="00FE0EE6">
        <w:rPr>
          <w:rFonts w:ascii="Times New Roman" w:hAnsi="Times New Roman" w:cs="Times New Roman"/>
          <w:sz w:val="28"/>
          <w:szCs w:val="28"/>
        </w:rPr>
        <w:t>т задание.</w:t>
      </w:r>
    </w:p>
    <w:p w:rsidR="00FE0EE6" w:rsidRDefault="00FE0EE6" w:rsidP="00FE0E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293" w:rsidRPr="00FE0EE6" w:rsidRDefault="00C12293" w:rsidP="00FE0E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2242185</wp:posOffset>
            </wp:positionV>
            <wp:extent cx="3724275" cy="24098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A22D356" wp14:editId="5512765D">
            <wp:simplePos x="0" y="0"/>
            <wp:positionH relativeFrom="column">
              <wp:posOffset>-508635</wp:posOffset>
            </wp:positionH>
            <wp:positionV relativeFrom="paragraph">
              <wp:posOffset>-634365</wp:posOffset>
            </wp:positionV>
            <wp:extent cx="3629025" cy="26384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6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2293" w:rsidRPr="00FE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E6"/>
    <w:rsid w:val="002E3BEE"/>
    <w:rsid w:val="00C12293"/>
    <w:rsid w:val="00F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2016-02-26T08:23:00Z</dcterms:created>
  <dcterms:modified xsi:type="dcterms:W3CDTF">2016-02-26T08:38:00Z</dcterms:modified>
</cp:coreProperties>
</file>