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F7" w:rsidRPr="000E58CD" w:rsidRDefault="006B0910" w:rsidP="000E58CD">
      <w:pPr>
        <w:pStyle w:val="1"/>
        <w:ind w:left="-1701"/>
      </w:pPr>
      <w:r>
        <w:rPr>
          <w:noProof/>
          <w:lang w:eastAsia="ru-RU"/>
        </w:rPr>
        <w:drawing>
          <wp:inline distT="0" distB="0" distL="0" distR="0" wp14:anchorId="7A7B869E" wp14:editId="6FE85036">
            <wp:extent cx="7540052" cy="10658007"/>
            <wp:effectExtent l="0" t="0" r="3810" b="0"/>
            <wp:docPr id="2" name="Рисунок 2" descr="http://www.dou75.ru/15/images/stories/grupps/gr_vizenki/k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ou75.ru/15/images/stories/grupps/gr_vizenki/k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052" cy="1065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F36" w:rsidRDefault="003B3F36" w:rsidP="003B3F36"/>
    <w:p w:rsidR="003B3F36" w:rsidRPr="00E6067B" w:rsidRDefault="002760A6" w:rsidP="002760A6">
      <w:pPr>
        <w:ind w:left="-567" w:right="566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93B917B" wp14:editId="6D48DE24">
            <wp:simplePos x="0" y="0"/>
            <wp:positionH relativeFrom="column">
              <wp:posOffset>-365125</wp:posOffset>
            </wp:positionH>
            <wp:positionV relativeFrom="paragraph">
              <wp:posOffset>372110</wp:posOffset>
            </wp:positionV>
            <wp:extent cx="3756660" cy="3299460"/>
            <wp:effectExtent l="0" t="0" r="0" b="0"/>
            <wp:wrapSquare wrapText="bothSides"/>
            <wp:docPr id="1" name="Рисунок 1" descr="https://image.jimcdn.com/app/cms/image/transf/dimension=264x10000:format=png/path/s2b2339c2df57d3e5/image/i0c25ab6a47459450/version/1407344559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jimcdn.com/app/cms/image/transf/dimension=264x10000:format=png/path/s2b2339c2df57d3e5/image/i0c25ab6a47459450/version/1407344559/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1B8">
        <w:rPr>
          <w:rFonts w:ascii="Times New Roman" w:hAnsi="Times New Roman" w:cs="Times New Roman"/>
          <w:b/>
          <w:sz w:val="52"/>
          <w:szCs w:val="52"/>
        </w:rPr>
        <w:t xml:space="preserve">     </w:t>
      </w:r>
      <w:r w:rsidR="00E6067B">
        <w:rPr>
          <w:rFonts w:ascii="Times New Roman" w:hAnsi="Times New Roman" w:cs="Times New Roman"/>
          <w:b/>
          <w:sz w:val="52"/>
          <w:szCs w:val="52"/>
        </w:rPr>
        <w:t xml:space="preserve">                           </w:t>
      </w:r>
      <w:r w:rsidR="000E58CD" w:rsidRPr="00E6067B">
        <w:rPr>
          <w:rFonts w:ascii="Times New Roman" w:hAnsi="Times New Roman" w:cs="Times New Roman"/>
          <w:b/>
          <w:sz w:val="44"/>
          <w:szCs w:val="44"/>
        </w:rPr>
        <w:t>Совет 1</w:t>
      </w:r>
      <w:r w:rsidR="003B3F36" w:rsidRPr="00E6067B">
        <w:rPr>
          <w:rFonts w:ascii="Times New Roman" w:hAnsi="Times New Roman" w:cs="Times New Roman"/>
          <w:b/>
          <w:sz w:val="44"/>
          <w:szCs w:val="44"/>
        </w:rPr>
        <w:t xml:space="preserve">. С чего </w:t>
      </w:r>
      <w:r w:rsidRPr="00E6067B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9001B8" w:rsidRPr="00E6067B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3B3F36" w:rsidRPr="00E6067B">
        <w:rPr>
          <w:rFonts w:ascii="Times New Roman" w:hAnsi="Times New Roman" w:cs="Times New Roman"/>
          <w:b/>
          <w:sz w:val="44"/>
          <w:szCs w:val="44"/>
        </w:rPr>
        <w:t>начать?</w:t>
      </w:r>
    </w:p>
    <w:p w:rsidR="002760A6" w:rsidRPr="00E6067B" w:rsidRDefault="003B3F36" w:rsidP="002760A6">
      <w:pPr>
        <w:ind w:left="-567" w:right="566"/>
        <w:jc w:val="both"/>
        <w:rPr>
          <w:rFonts w:ascii="Times New Roman" w:hAnsi="Times New Roman" w:cs="Times New Roman"/>
          <w:i/>
          <w:sz w:val="44"/>
          <w:szCs w:val="44"/>
        </w:rPr>
      </w:pPr>
      <w:r w:rsidRPr="00E6067B">
        <w:rPr>
          <w:rFonts w:ascii="Times New Roman" w:hAnsi="Times New Roman" w:cs="Times New Roman"/>
          <w:i/>
          <w:sz w:val="44"/>
          <w:szCs w:val="44"/>
        </w:rPr>
        <w:t xml:space="preserve">Детям легче </w:t>
      </w:r>
      <w:r w:rsidR="002760A6" w:rsidRPr="00E6067B">
        <w:rPr>
          <w:rFonts w:ascii="Times New Roman" w:hAnsi="Times New Roman" w:cs="Times New Roman"/>
          <w:i/>
          <w:sz w:val="44"/>
          <w:szCs w:val="44"/>
        </w:rPr>
        <w:t>всего научиться раздеваться,</w:t>
      </w:r>
      <w:r w:rsidRPr="00E6067B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="009321EB" w:rsidRPr="00E6067B">
        <w:rPr>
          <w:rFonts w:ascii="Times New Roman" w:hAnsi="Times New Roman" w:cs="Times New Roman"/>
          <w:i/>
          <w:sz w:val="44"/>
          <w:szCs w:val="44"/>
        </w:rPr>
        <w:t>нежели</w:t>
      </w:r>
      <w:r w:rsidRPr="00E6067B">
        <w:rPr>
          <w:rFonts w:ascii="Times New Roman" w:hAnsi="Times New Roman" w:cs="Times New Roman"/>
          <w:i/>
          <w:sz w:val="44"/>
          <w:szCs w:val="44"/>
        </w:rPr>
        <w:t xml:space="preserve"> одеваться. В </w:t>
      </w:r>
      <w:r w:rsidR="002760A6" w:rsidRPr="00E6067B">
        <w:rPr>
          <w:rFonts w:ascii="Times New Roman" w:hAnsi="Times New Roman" w:cs="Times New Roman"/>
          <w:i/>
          <w:sz w:val="44"/>
          <w:szCs w:val="44"/>
        </w:rPr>
        <w:t xml:space="preserve">    </w:t>
      </w:r>
      <w:r w:rsidRPr="00E6067B">
        <w:rPr>
          <w:rFonts w:ascii="Times New Roman" w:hAnsi="Times New Roman" w:cs="Times New Roman"/>
          <w:i/>
          <w:sz w:val="44"/>
          <w:szCs w:val="44"/>
        </w:rPr>
        <w:t>возрасте полутора</w:t>
      </w:r>
      <w:r w:rsidR="002760A6" w:rsidRPr="00E6067B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Pr="00E6067B">
        <w:rPr>
          <w:rFonts w:ascii="Times New Roman" w:hAnsi="Times New Roman" w:cs="Times New Roman"/>
          <w:i/>
          <w:sz w:val="44"/>
          <w:szCs w:val="44"/>
        </w:rPr>
        <w:t xml:space="preserve"> лет они уже </w:t>
      </w:r>
      <w:r w:rsidR="002760A6" w:rsidRPr="00E6067B">
        <w:rPr>
          <w:rFonts w:ascii="Times New Roman" w:hAnsi="Times New Roman" w:cs="Times New Roman"/>
          <w:i/>
          <w:sz w:val="44"/>
          <w:szCs w:val="44"/>
        </w:rPr>
        <w:t xml:space="preserve">       </w:t>
      </w:r>
      <w:r w:rsidRPr="00E6067B">
        <w:rPr>
          <w:rFonts w:ascii="Times New Roman" w:hAnsi="Times New Roman" w:cs="Times New Roman"/>
          <w:i/>
          <w:sz w:val="44"/>
          <w:szCs w:val="44"/>
        </w:rPr>
        <w:t>могут самостоятельно снять шапку, носки. Но не стоит на этом останавливаться, так как процесс раздевания связан с процессом одевания. Пусть ребенок привыкает к самостоятельности. Вы можете лишь помочь ребенку вывернуть вещи с изнаночной стороны, расстегнуть сложные застежки, при этом объясняя ему</w:t>
      </w:r>
      <w:r w:rsidR="009321EB" w:rsidRPr="00E6067B">
        <w:rPr>
          <w:rFonts w:ascii="Times New Roman" w:hAnsi="Times New Roman" w:cs="Times New Roman"/>
          <w:i/>
          <w:sz w:val="44"/>
          <w:szCs w:val="44"/>
        </w:rPr>
        <w:t>,</w:t>
      </w:r>
      <w:r w:rsidRPr="00E6067B">
        <w:rPr>
          <w:rFonts w:ascii="Times New Roman" w:hAnsi="Times New Roman" w:cs="Times New Roman"/>
          <w:i/>
          <w:sz w:val="44"/>
          <w:szCs w:val="44"/>
        </w:rPr>
        <w:t xml:space="preserve"> для чего вы это делаете. </w:t>
      </w:r>
      <w:proofErr w:type="gramStart"/>
      <w:r w:rsidRPr="00E6067B">
        <w:rPr>
          <w:rFonts w:ascii="Times New Roman" w:hAnsi="Times New Roman" w:cs="Times New Roman"/>
          <w:i/>
          <w:sz w:val="44"/>
          <w:szCs w:val="44"/>
        </w:rPr>
        <w:t>Положите одежду реб</w:t>
      </w:r>
      <w:r w:rsidR="009321EB" w:rsidRPr="00E6067B">
        <w:rPr>
          <w:rFonts w:ascii="Times New Roman" w:hAnsi="Times New Roman" w:cs="Times New Roman"/>
          <w:i/>
          <w:sz w:val="44"/>
          <w:szCs w:val="44"/>
        </w:rPr>
        <w:t>енка на доступное для него места</w:t>
      </w:r>
      <w:r w:rsidRPr="00E6067B">
        <w:rPr>
          <w:rFonts w:ascii="Times New Roman" w:hAnsi="Times New Roman" w:cs="Times New Roman"/>
          <w:i/>
          <w:sz w:val="44"/>
          <w:szCs w:val="44"/>
        </w:rPr>
        <w:t>, сначала он будет лазить в них, а после начнет одевать.</w:t>
      </w:r>
      <w:proofErr w:type="gramEnd"/>
    </w:p>
    <w:p w:rsidR="002760A6" w:rsidRPr="002760A6" w:rsidRDefault="002760A6" w:rsidP="002760A6">
      <w:pPr>
        <w:ind w:right="566"/>
        <w:rPr>
          <w:rFonts w:ascii="Times New Roman" w:hAnsi="Times New Roman" w:cs="Times New Roman"/>
          <w:i/>
          <w:sz w:val="52"/>
          <w:szCs w:val="52"/>
        </w:rPr>
      </w:pPr>
    </w:p>
    <w:p w:rsidR="002760A6" w:rsidRPr="002760A6" w:rsidRDefault="002760A6" w:rsidP="002760A6">
      <w:pPr>
        <w:ind w:right="566"/>
        <w:rPr>
          <w:rFonts w:ascii="Times New Roman" w:hAnsi="Times New Roman" w:cs="Times New Roman"/>
          <w:i/>
          <w:sz w:val="52"/>
          <w:szCs w:val="52"/>
        </w:rPr>
      </w:pPr>
    </w:p>
    <w:p w:rsidR="002760A6" w:rsidRPr="002760A6" w:rsidRDefault="002760A6" w:rsidP="002760A6">
      <w:pPr>
        <w:ind w:right="566"/>
        <w:rPr>
          <w:rFonts w:ascii="Times New Roman" w:hAnsi="Times New Roman" w:cs="Times New Roman"/>
          <w:i/>
          <w:sz w:val="52"/>
          <w:szCs w:val="52"/>
        </w:rPr>
      </w:pPr>
    </w:p>
    <w:p w:rsidR="00E6067B" w:rsidRDefault="002760A6" w:rsidP="009001B8">
      <w:pPr>
        <w:ind w:left="1701" w:right="566" w:hanging="1134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 xml:space="preserve">  </w:t>
      </w:r>
      <w:r w:rsidR="009001B8">
        <w:rPr>
          <w:rFonts w:ascii="Times New Roman" w:hAnsi="Times New Roman" w:cs="Times New Roman"/>
          <w:i/>
          <w:sz w:val="52"/>
          <w:szCs w:val="52"/>
        </w:rPr>
        <w:t xml:space="preserve">         </w:t>
      </w:r>
    </w:p>
    <w:p w:rsidR="00E6067B" w:rsidRDefault="00E6067B" w:rsidP="009001B8">
      <w:pPr>
        <w:ind w:left="1701" w:right="566" w:hanging="1134"/>
        <w:rPr>
          <w:rFonts w:ascii="Times New Roman" w:hAnsi="Times New Roman" w:cs="Times New Roman"/>
          <w:i/>
          <w:sz w:val="52"/>
          <w:szCs w:val="52"/>
        </w:rPr>
      </w:pPr>
    </w:p>
    <w:p w:rsidR="00E6067B" w:rsidRDefault="00E6067B" w:rsidP="009001B8">
      <w:pPr>
        <w:ind w:left="1701" w:right="566" w:hanging="1134"/>
        <w:rPr>
          <w:rFonts w:ascii="Times New Roman" w:hAnsi="Times New Roman" w:cs="Times New Roman"/>
          <w:i/>
          <w:sz w:val="52"/>
          <w:szCs w:val="52"/>
        </w:rPr>
      </w:pPr>
    </w:p>
    <w:p w:rsidR="004F0EF0" w:rsidRPr="002760A6" w:rsidRDefault="00E6067B" w:rsidP="009001B8">
      <w:pPr>
        <w:ind w:left="1701" w:right="566" w:hanging="1134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 xml:space="preserve">       </w:t>
      </w:r>
      <w:r w:rsidR="009001B8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4F0EF0">
        <w:rPr>
          <w:rFonts w:ascii="Times New Roman" w:hAnsi="Times New Roman" w:cs="Times New Roman"/>
          <w:b/>
          <w:sz w:val="40"/>
          <w:szCs w:val="40"/>
        </w:rPr>
        <w:t>Совет 2. Запасаемся терпением.</w:t>
      </w:r>
      <w:r w:rsidR="009001B8" w:rsidRPr="009001B8">
        <w:rPr>
          <w:noProof/>
          <w:lang w:eastAsia="ru-RU"/>
        </w:rPr>
        <w:t xml:space="preserve"> </w:t>
      </w:r>
      <w:r w:rsidR="009001B8">
        <w:rPr>
          <w:noProof/>
          <w:lang w:eastAsia="ru-RU"/>
        </w:rPr>
        <w:drawing>
          <wp:inline distT="0" distB="0" distL="0" distR="0" wp14:anchorId="0E735D2C" wp14:editId="39B56A3B">
            <wp:extent cx="3435350" cy="2804795"/>
            <wp:effectExtent l="0" t="0" r="0" b="0"/>
            <wp:docPr id="5" name="Рисунок 5" descr="http://klubmama.ru/wp-content/uploads/2014/11/kak-odevat-rebenka-po-pogode-360x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lubmama.ru/wp-content/uploads/2014/11/kak-odevat-rebenka-po-pogode-360x29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EF0" w:rsidRPr="009001B8" w:rsidRDefault="004F0EF0" w:rsidP="002760A6">
      <w:pPr>
        <w:ind w:left="-567" w:right="566" w:firstLine="567"/>
        <w:jc w:val="both"/>
        <w:rPr>
          <w:rFonts w:ascii="Times New Roman" w:hAnsi="Times New Roman" w:cs="Times New Roman"/>
          <w:i/>
          <w:sz w:val="44"/>
          <w:szCs w:val="44"/>
        </w:rPr>
      </w:pPr>
      <w:r w:rsidRPr="009001B8"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Pr="009001B8">
        <w:rPr>
          <w:rFonts w:ascii="Times New Roman" w:hAnsi="Times New Roman" w:cs="Times New Roman"/>
          <w:i/>
          <w:sz w:val="44"/>
          <w:szCs w:val="44"/>
        </w:rPr>
        <w:t>Если ребенок не слишком проявляет инициативу в освоении навыка одевания, родителям придется его подтолкнуть. Только делать это, естественно, следует деликатно, незаметно. Например, колготки можно надеть до колен, а малышу</w:t>
      </w:r>
      <w:r w:rsidRPr="009001B8">
        <w:rPr>
          <w:rFonts w:ascii="Times New Roman" w:hAnsi="Times New Roman" w:cs="Times New Roman"/>
          <w:i/>
          <w:sz w:val="44"/>
          <w:szCs w:val="44"/>
        </w:rPr>
        <w:t xml:space="preserve"> предложить закончить работу. </w:t>
      </w:r>
      <w:r w:rsidRPr="009001B8">
        <w:rPr>
          <w:rFonts w:ascii="Times New Roman" w:hAnsi="Times New Roman" w:cs="Times New Roman"/>
          <w:i/>
          <w:sz w:val="44"/>
          <w:szCs w:val="44"/>
        </w:rPr>
        <w:t>В период начала оттачивания навыка маме и папе нужно тщательно выбирать одежду. От вещей со сложными пуговицами, кнопками и шнуровками лучше отказаться. Скажем, кроссовки на шнурках можно заменить обувью на липучках. Свитера и футболки должны быть со свободными горловинами или с прорезью сбоку, скрепленной кнопками. С ней ребенок справится легче. А успех возбудит в нем желание осваивать навык дальше.</w:t>
      </w:r>
    </w:p>
    <w:p w:rsidR="004F0EF0" w:rsidRPr="009001B8" w:rsidRDefault="004F0EF0" w:rsidP="004F0EF0">
      <w:pPr>
        <w:jc w:val="both"/>
        <w:rPr>
          <w:rFonts w:ascii="Times New Roman" w:hAnsi="Times New Roman" w:cs="Times New Roman"/>
          <w:i/>
          <w:sz w:val="44"/>
          <w:szCs w:val="44"/>
        </w:rPr>
      </w:pPr>
    </w:p>
    <w:p w:rsidR="004F0EF0" w:rsidRDefault="004F0EF0" w:rsidP="004F0EF0">
      <w:pPr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E6067B" w:rsidRDefault="00E6067B" w:rsidP="009001B8">
      <w:pPr>
        <w:ind w:right="566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B40E4A" w:rsidRDefault="00E6067B" w:rsidP="009001B8">
      <w:pPr>
        <w:ind w:right="566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      </w:t>
      </w:r>
      <w:r w:rsidR="00B40E4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F0EF0">
        <w:rPr>
          <w:rFonts w:ascii="Times New Roman" w:hAnsi="Times New Roman" w:cs="Times New Roman"/>
          <w:b/>
          <w:sz w:val="40"/>
          <w:szCs w:val="40"/>
        </w:rPr>
        <w:t>Совет 3. Учим ребенка играя!</w:t>
      </w:r>
    </w:p>
    <w:p w:rsidR="004F0EF0" w:rsidRPr="00B40E4A" w:rsidRDefault="004F0EF0" w:rsidP="00B40E4A">
      <w:pPr>
        <w:ind w:left="-567" w:right="566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F0EF0">
        <w:rPr>
          <w:rFonts w:ascii="Times New Roman" w:hAnsi="Times New Roman" w:cs="Times New Roman"/>
          <w:i/>
          <w:sz w:val="40"/>
          <w:szCs w:val="40"/>
        </w:rPr>
        <w:t xml:space="preserve">Превратите одевание в увлекательную игру: </w:t>
      </w:r>
    </w:p>
    <w:p w:rsidR="004F0EF0" w:rsidRDefault="004F0EF0" w:rsidP="00B40E4A">
      <w:pPr>
        <w:pStyle w:val="a4"/>
        <w:numPr>
          <w:ilvl w:val="0"/>
          <w:numId w:val="1"/>
        </w:numPr>
        <w:ind w:left="-567" w:right="566"/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</w:t>
      </w:r>
      <w:r w:rsidRPr="004F0EF0">
        <w:rPr>
          <w:rFonts w:ascii="Times New Roman" w:hAnsi="Times New Roman" w:cs="Times New Roman"/>
          <w:i/>
          <w:sz w:val="40"/>
          <w:szCs w:val="40"/>
        </w:rPr>
        <w:t xml:space="preserve">так, штанины могут стать туннелями для ножек-паровозиков; </w:t>
      </w:r>
    </w:p>
    <w:p w:rsidR="004F0EF0" w:rsidRDefault="004F0EF0" w:rsidP="00B40E4A">
      <w:pPr>
        <w:pStyle w:val="a4"/>
        <w:numPr>
          <w:ilvl w:val="0"/>
          <w:numId w:val="1"/>
        </w:numPr>
        <w:ind w:left="-567" w:right="566"/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</w:t>
      </w:r>
      <w:r w:rsidRPr="004F0EF0">
        <w:rPr>
          <w:rFonts w:ascii="Times New Roman" w:hAnsi="Times New Roman" w:cs="Times New Roman"/>
          <w:i/>
          <w:sz w:val="40"/>
          <w:szCs w:val="40"/>
        </w:rPr>
        <w:t xml:space="preserve">устройте соревнование на скорость, кто быстрее оденется, получит приз! Разумеется, дайте выиграть ребенку; </w:t>
      </w:r>
    </w:p>
    <w:p w:rsidR="004F0EF0" w:rsidRDefault="004F0EF0" w:rsidP="00B40E4A">
      <w:pPr>
        <w:pStyle w:val="a4"/>
        <w:numPr>
          <w:ilvl w:val="0"/>
          <w:numId w:val="1"/>
        </w:numPr>
        <w:ind w:left="-567" w:right="566"/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</w:t>
      </w:r>
      <w:r w:rsidRPr="004F0EF0">
        <w:rPr>
          <w:rFonts w:ascii="Times New Roman" w:hAnsi="Times New Roman" w:cs="Times New Roman"/>
          <w:i/>
          <w:sz w:val="40"/>
          <w:szCs w:val="40"/>
        </w:rPr>
        <w:t xml:space="preserve">притворитесь, что забыли, как правильно одеваться. Надевайте колготки на голову, а носки на уши; </w:t>
      </w:r>
    </w:p>
    <w:p w:rsidR="004F0EF0" w:rsidRDefault="004F0EF0" w:rsidP="00B40E4A">
      <w:pPr>
        <w:pStyle w:val="a4"/>
        <w:numPr>
          <w:ilvl w:val="0"/>
          <w:numId w:val="1"/>
        </w:numPr>
        <w:ind w:left="-567" w:right="566"/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</w:t>
      </w:r>
      <w:r w:rsidRPr="004F0EF0">
        <w:rPr>
          <w:rFonts w:ascii="Times New Roman" w:hAnsi="Times New Roman" w:cs="Times New Roman"/>
          <w:i/>
          <w:sz w:val="40"/>
          <w:szCs w:val="40"/>
        </w:rPr>
        <w:t xml:space="preserve">пускай ручки и ножки говорят кукольными голосами: «Я замерз, где мой домик?» или «Я боюсь, спрячьте меня!»; </w:t>
      </w:r>
    </w:p>
    <w:p w:rsidR="004F0EF0" w:rsidRDefault="004F0EF0" w:rsidP="00B40E4A">
      <w:pPr>
        <w:pStyle w:val="a4"/>
        <w:numPr>
          <w:ilvl w:val="0"/>
          <w:numId w:val="1"/>
        </w:numPr>
        <w:ind w:left="-567" w:right="566"/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</w:t>
      </w:r>
      <w:r w:rsidRPr="004F0EF0">
        <w:rPr>
          <w:rFonts w:ascii="Times New Roman" w:hAnsi="Times New Roman" w:cs="Times New Roman"/>
          <w:i/>
          <w:sz w:val="40"/>
          <w:szCs w:val="40"/>
        </w:rPr>
        <w:t>создайте положительную мот</w:t>
      </w:r>
      <w:r w:rsidRPr="004F0EF0">
        <w:rPr>
          <w:rFonts w:ascii="Times New Roman" w:hAnsi="Times New Roman" w:cs="Times New Roman"/>
          <w:i/>
          <w:sz w:val="40"/>
          <w:szCs w:val="40"/>
        </w:rPr>
        <w:t>ивацию, ребенок мигом оденется.</w:t>
      </w:r>
    </w:p>
    <w:p w:rsidR="004F0EF0" w:rsidRDefault="009001B8" w:rsidP="00E6067B">
      <w:pPr>
        <w:ind w:left="2835"/>
        <w:rPr>
          <w:rFonts w:ascii="Times New Roman" w:hAnsi="Times New Roman" w:cs="Times New Roman"/>
          <w:i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014CC3A4" wp14:editId="52EBB6D8">
            <wp:extent cx="2977979" cy="3805881"/>
            <wp:effectExtent l="0" t="0" r="0" b="0"/>
            <wp:docPr id="6" name="Рисунок 6" descr="http://akademkideti.ru/thumb/52SPVmR9_6GrlxXW--U-bw/580r450/513741/post-33310-12019549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akademkideti.ru/thumb/52SPVmR9_6GrlxXW--U-bw/580r450/513741/post-33310-120195495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979" cy="380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EF0" w:rsidRDefault="004F0EF0" w:rsidP="004F0EF0">
      <w:pPr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4F0EF0" w:rsidRDefault="004F0EF0" w:rsidP="004F0EF0">
      <w:pPr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E6067B" w:rsidRDefault="00E6067B" w:rsidP="00E6067B">
      <w:pPr>
        <w:ind w:right="566"/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</w:t>
      </w:r>
    </w:p>
    <w:p w:rsidR="00E6067B" w:rsidRDefault="00E6067B" w:rsidP="00E6067B">
      <w:pPr>
        <w:ind w:right="566"/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lastRenderedPageBreak/>
        <w:t xml:space="preserve">                </w:t>
      </w:r>
    </w:p>
    <w:p w:rsidR="00E11DEE" w:rsidRDefault="00E6067B" w:rsidP="00E6067B">
      <w:pPr>
        <w:ind w:right="566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B40E4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11DEE">
        <w:rPr>
          <w:rFonts w:ascii="Times New Roman" w:hAnsi="Times New Roman" w:cs="Times New Roman"/>
          <w:b/>
          <w:sz w:val="40"/>
          <w:szCs w:val="40"/>
        </w:rPr>
        <w:t>Совет 4. Подражать родителям.</w:t>
      </w:r>
    </w:p>
    <w:p w:rsidR="004F0EF0" w:rsidRPr="004F0EF0" w:rsidRDefault="00E11DEE" w:rsidP="00E6067B">
      <w:pPr>
        <w:ind w:left="-567" w:right="566"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4F0EF0" w:rsidRPr="004F0EF0">
        <w:rPr>
          <w:rFonts w:ascii="Times New Roman" w:hAnsi="Times New Roman" w:cs="Times New Roman"/>
          <w:i/>
          <w:sz w:val="40"/>
          <w:szCs w:val="40"/>
        </w:rPr>
        <w:t>Дети с удовольствием подражают примеру взрослых. Разложите его одежду рядом со своими вещами и начинайте одеваться вместе или по очереди, вещь за вещью. Объявите «соревнование» - кто быстрее оденется. На первых п</w:t>
      </w:r>
      <w:r>
        <w:rPr>
          <w:rFonts w:ascii="Times New Roman" w:hAnsi="Times New Roman" w:cs="Times New Roman"/>
          <w:i/>
          <w:sz w:val="40"/>
          <w:szCs w:val="40"/>
        </w:rPr>
        <w:t>орах малышу потребуется помощь.</w:t>
      </w:r>
      <w:r w:rsidR="00E6067B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4F0EF0" w:rsidRPr="004F0EF0">
        <w:rPr>
          <w:rFonts w:ascii="Times New Roman" w:hAnsi="Times New Roman" w:cs="Times New Roman"/>
          <w:i/>
          <w:sz w:val="40"/>
          <w:szCs w:val="40"/>
        </w:rPr>
        <w:t>Если ребенок упрямится, капризничает, будьте гибче, умейте найти компромисс. Согласитесь на ту одежду, которую выбирает ребенок. Просто заранее подготовьте ему на выбор несколько вариантов одежды,  тогда и вам будет проще</w:t>
      </w:r>
      <w:r w:rsidR="00B40E4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F5EC8E1" wp14:editId="524D4A6F">
            <wp:simplePos x="0" y="0"/>
            <wp:positionH relativeFrom="column">
              <wp:posOffset>-363855</wp:posOffset>
            </wp:positionH>
            <wp:positionV relativeFrom="paragraph">
              <wp:posOffset>1678940</wp:posOffset>
            </wp:positionV>
            <wp:extent cx="6113780" cy="5473700"/>
            <wp:effectExtent l="0" t="0" r="1270" b="0"/>
            <wp:wrapThrough wrapText="bothSides">
              <wp:wrapPolygon edited="0">
                <wp:start x="0" y="0"/>
                <wp:lineTo x="0" y="21500"/>
                <wp:lineTo x="21537" y="21500"/>
                <wp:lineTo x="21537" y="0"/>
                <wp:lineTo x="0" y="0"/>
              </wp:wrapPolygon>
            </wp:wrapThrough>
            <wp:docPr id="3" name="Рисунок 3" descr="http://rodnichok-tasht.do.am/kids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odnichok-tasht.do.am/kids0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547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EF0" w:rsidRPr="004F0EF0">
        <w:rPr>
          <w:rFonts w:ascii="Times New Roman" w:hAnsi="Times New Roman" w:cs="Times New Roman"/>
          <w:i/>
          <w:sz w:val="40"/>
          <w:szCs w:val="40"/>
        </w:rPr>
        <w:t xml:space="preserve"> согласиться с</w:t>
      </w:r>
      <w:r w:rsidR="00B40E4A" w:rsidRPr="00B40E4A">
        <w:rPr>
          <w:noProof/>
          <w:lang w:eastAsia="ru-RU"/>
        </w:rPr>
        <w:t xml:space="preserve"> </w:t>
      </w:r>
      <w:r w:rsidR="004F0EF0" w:rsidRPr="004F0EF0">
        <w:rPr>
          <w:rFonts w:ascii="Times New Roman" w:hAnsi="Times New Roman" w:cs="Times New Roman"/>
          <w:i/>
          <w:sz w:val="40"/>
          <w:szCs w:val="40"/>
        </w:rPr>
        <w:t xml:space="preserve"> его выбором.</w:t>
      </w:r>
    </w:p>
    <w:sectPr w:rsidR="004F0EF0" w:rsidRPr="004F0EF0" w:rsidSect="006B0910">
      <w:pgSz w:w="11906" w:h="16838"/>
      <w:pgMar w:top="0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E1CF4"/>
    <w:multiLevelType w:val="hybridMultilevel"/>
    <w:tmpl w:val="058E9C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36"/>
    <w:rsid w:val="000B63F7"/>
    <w:rsid w:val="000E58CD"/>
    <w:rsid w:val="002300D4"/>
    <w:rsid w:val="002760A6"/>
    <w:rsid w:val="003B3F36"/>
    <w:rsid w:val="004F0EF0"/>
    <w:rsid w:val="006B0910"/>
    <w:rsid w:val="009001B8"/>
    <w:rsid w:val="009321EB"/>
    <w:rsid w:val="00B40E4A"/>
    <w:rsid w:val="00E11DEE"/>
    <w:rsid w:val="00E6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3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F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B3F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4F0E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3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F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B3F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4F0E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9799B-0181-4BA0-A6D8-6203E1A8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1</cp:revision>
  <dcterms:created xsi:type="dcterms:W3CDTF">2016-02-23T15:23:00Z</dcterms:created>
  <dcterms:modified xsi:type="dcterms:W3CDTF">2016-02-23T17:28:00Z</dcterms:modified>
</cp:coreProperties>
</file>